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C" w:rsidRPr="00C45D14" w:rsidRDefault="00E1664C" w:rsidP="00E1664C">
      <w:pPr>
        <w:pStyle w:val="Heading2"/>
        <w:spacing w:after="120"/>
        <w:rPr>
          <w:color w:val="4F81BD"/>
          <w:sz w:val="24"/>
        </w:rPr>
      </w:pPr>
      <w:bookmarkStart w:id="0" w:name="_Toc251583144"/>
      <w:bookmarkStart w:id="1" w:name="_Toc457222378"/>
      <w:r w:rsidRPr="00C45D14">
        <w:rPr>
          <w:color w:val="4F81BD"/>
          <w:sz w:val="24"/>
        </w:rPr>
        <w:t>Admission &amp; Enrollment</w:t>
      </w:r>
      <w:bookmarkEnd w:id="0"/>
      <w:bookmarkEnd w:id="1"/>
    </w:p>
    <w:p w:rsidR="00E1664C" w:rsidRDefault="00E1664C" w:rsidP="00E1664C">
      <w:pPr>
        <w:spacing w:before="120"/>
        <w:rPr>
          <w:rFonts w:ascii="Arial" w:hAnsi="Arial" w:cs="Arial"/>
          <w:color w:val="000000" w:themeColor="text1"/>
          <w:sz w:val="22"/>
        </w:rPr>
      </w:pPr>
      <w:r w:rsidRPr="002F0D0D">
        <w:rPr>
          <w:rFonts w:ascii="Arial" w:hAnsi="Arial" w:cs="Arial"/>
          <w:color w:val="000000" w:themeColor="text1"/>
          <w:sz w:val="22"/>
        </w:rPr>
        <w:t xml:space="preserve">All </w:t>
      </w:r>
      <w:r>
        <w:rPr>
          <w:rFonts w:ascii="Arial" w:hAnsi="Arial" w:cs="Arial"/>
          <w:color w:val="000000" w:themeColor="text1"/>
          <w:sz w:val="22"/>
        </w:rPr>
        <w:t xml:space="preserve">enrollment and physical </w:t>
      </w:r>
      <w:r w:rsidRPr="002F0D0D">
        <w:rPr>
          <w:rFonts w:ascii="Arial" w:hAnsi="Arial" w:cs="Arial"/>
          <w:color w:val="000000" w:themeColor="text1"/>
          <w:sz w:val="22"/>
        </w:rPr>
        <w:t>forms</w:t>
      </w:r>
      <w:r>
        <w:rPr>
          <w:rFonts w:ascii="Arial" w:hAnsi="Arial" w:cs="Arial"/>
          <w:color w:val="000000" w:themeColor="text1"/>
          <w:sz w:val="22"/>
        </w:rPr>
        <w:t xml:space="preserve"> complete with shot records, hearing and vision test</w:t>
      </w:r>
      <w:r w:rsidRPr="002F0D0D">
        <w:rPr>
          <w:rFonts w:ascii="Arial" w:hAnsi="Arial" w:cs="Arial"/>
          <w:color w:val="000000" w:themeColor="text1"/>
          <w:sz w:val="22"/>
        </w:rPr>
        <w:t xml:space="preserve"> must be completed</w:t>
      </w:r>
      <w:r>
        <w:rPr>
          <w:rFonts w:ascii="Arial" w:hAnsi="Arial" w:cs="Arial"/>
          <w:color w:val="000000" w:themeColor="text1"/>
          <w:sz w:val="22"/>
        </w:rPr>
        <w:t xml:space="preserve"> prior to the start of your child’s first day. </w:t>
      </w:r>
    </w:p>
    <w:p w:rsidR="00E1664C" w:rsidRPr="00927471" w:rsidRDefault="00E1664C" w:rsidP="00E1664C">
      <w:pPr>
        <w:spacing w:before="120"/>
        <w:rPr>
          <w:rFonts w:ascii="Arial" w:hAnsi="Arial" w:cs="Arial"/>
          <w:color w:val="000000" w:themeColor="text1"/>
          <w:sz w:val="22"/>
        </w:rPr>
      </w:pPr>
      <w:r w:rsidRPr="00927471">
        <w:rPr>
          <w:rFonts w:ascii="Arial" w:hAnsi="Arial" w:cs="Arial"/>
          <w:color w:val="000000" w:themeColor="text1"/>
          <w:sz w:val="22"/>
          <w:highlight w:val="yellow"/>
        </w:rPr>
        <w:t>Revision: April 17, 2019</w:t>
      </w:r>
    </w:p>
    <w:p w:rsidR="00E1664C" w:rsidRDefault="00E1664C" w:rsidP="00E1664C">
      <w:pPr>
        <w:spacing w:before="120"/>
        <w:rPr>
          <w:rFonts w:ascii="Arial" w:hAnsi="Arial" w:cs="Arial"/>
          <w:color w:val="000000" w:themeColor="text1"/>
          <w:sz w:val="22"/>
        </w:rPr>
      </w:pPr>
      <w:r w:rsidRPr="00927471">
        <w:rPr>
          <w:rFonts w:ascii="Arial" w:hAnsi="Arial" w:cs="Arial"/>
          <w:color w:val="000000" w:themeColor="text1"/>
          <w:sz w:val="22"/>
        </w:rPr>
        <w:t>Due to State requirements that went into effect on April 9, 2018, children will need yearly lead testing until 3 years of age. This is also mandated by BVS.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:rsidR="00E1664C" w:rsidRDefault="00E1664C" w:rsidP="00E1664C">
      <w:pPr>
        <w:spacing w:before="120"/>
        <w:rPr>
          <w:rFonts w:ascii="Arial" w:hAnsi="Arial" w:cs="Arial"/>
          <w:color w:val="000000" w:themeColor="text1"/>
          <w:sz w:val="22"/>
        </w:rPr>
      </w:pPr>
    </w:p>
    <w:p w:rsidR="00E1664C" w:rsidRDefault="00E1664C" w:rsidP="00E1664C">
      <w:pPr>
        <w:spacing w:before="120"/>
        <w:rPr>
          <w:rFonts w:ascii="Arial" w:hAnsi="Arial" w:cs="Arial"/>
          <w:color w:val="000000" w:themeColor="text1"/>
          <w:sz w:val="22"/>
        </w:rPr>
      </w:pPr>
      <w:r w:rsidRPr="002F0D0D">
        <w:rPr>
          <w:rFonts w:ascii="Arial" w:hAnsi="Arial" w:cs="Arial"/>
          <w:color w:val="000000" w:themeColor="text1"/>
          <w:sz w:val="22"/>
        </w:rPr>
        <w:t>An enrollment fee of $75 is due at the time of enrollment. This fee is non-refundable.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:rsidR="00E1664C" w:rsidRPr="002F0D0D" w:rsidRDefault="00E1664C" w:rsidP="00E1664C">
      <w:pPr>
        <w:spacing w:before="1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A week before the enrollment of your child a one-week tuition deposit is required as parents pay ahead for the following week. </w:t>
      </w:r>
    </w:p>
    <w:p w:rsidR="00E1664C" w:rsidRPr="003D231B" w:rsidRDefault="00E1664C" w:rsidP="00E1664C">
      <w:pPr>
        <w:spacing w:before="120"/>
        <w:rPr>
          <w:rFonts w:ascii="Arial" w:hAnsi="Arial" w:cs="Arial"/>
          <w:sz w:val="22"/>
        </w:rPr>
      </w:pPr>
      <w:r w:rsidRPr="003D231B">
        <w:rPr>
          <w:rFonts w:ascii="Arial" w:hAnsi="Arial" w:cs="Arial"/>
          <w:sz w:val="22"/>
        </w:rPr>
        <w:t xml:space="preserve">Based on the availability and openings, our facility admits children </w:t>
      </w:r>
      <w:r>
        <w:rPr>
          <w:rFonts w:ascii="Arial" w:hAnsi="Arial" w:cs="Arial"/>
          <w:sz w:val="22"/>
        </w:rPr>
        <w:t xml:space="preserve">from 6 weeks </w:t>
      </w:r>
      <w:r w:rsidRPr="006F037E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 xml:space="preserve">12 </w:t>
      </w:r>
      <w:r w:rsidRPr="003D231B">
        <w:rPr>
          <w:rFonts w:ascii="Arial" w:hAnsi="Arial" w:cs="Arial"/>
          <w:sz w:val="22"/>
        </w:rPr>
        <w:t>years of age</w:t>
      </w:r>
      <w:r>
        <w:rPr>
          <w:rFonts w:ascii="Arial" w:hAnsi="Arial" w:cs="Arial"/>
          <w:sz w:val="22"/>
        </w:rPr>
        <w:t xml:space="preserve">. </w:t>
      </w:r>
    </w:p>
    <w:p w:rsidR="00E1664C" w:rsidRPr="002F0D0D" w:rsidRDefault="00E1664C" w:rsidP="00E1664C">
      <w:pPr>
        <w:spacing w:before="120"/>
        <w:rPr>
          <w:rFonts w:ascii="Arial" w:hAnsi="Arial" w:cs="Arial"/>
          <w:color w:val="000000" w:themeColor="text1"/>
          <w:sz w:val="22"/>
        </w:rPr>
      </w:pPr>
      <w:r w:rsidRPr="002F0D0D">
        <w:rPr>
          <w:rFonts w:ascii="Arial" w:hAnsi="Arial" w:cs="Arial"/>
          <w:color w:val="000000" w:themeColor="text1"/>
          <w:sz w:val="22"/>
        </w:rPr>
        <w:t>Children are admitted without regard to race culture, sex, religion, national origin, or disability. We do not discriminate on the basis of special needs as long as a safe, supportive environment can be provided.</w:t>
      </w:r>
    </w:p>
    <w:p w:rsidR="00B94A84" w:rsidRDefault="00B94A84">
      <w:bookmarkStart w:id="2" w:name="_GoBack"/>
      <w:bookmarkEnd w:id="2"/>
    </w:p>
    <w:sectPr w:rsidR="00B94A84" w:rsidSect="00312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4C"/>
    <w:rsid w:val="00312AE9"/>
    <w:rsid w:val="00B94A84"/>
    <w:rsid w:val="00E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43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4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16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64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4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E166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64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2019-04-25T15:08:00Z</dcterms:created>
  <dcterms:modified xsi:type="dcterms:W3CDTF">2019-04-25T15:08:00Z</dcterms:modified>
</cp:coreProperties>
</file>