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4C6A17" w14:textId="673CB5BF" w:rsidR="001B7D3E" w:rsidRDefault="00581AFE" w:rsidP="005F1D89">
      <w:pPr>
        <w:jc w:val="center"/>
        <w:rPr>
          <w:rFonts w:ascii="Arial" w:hAnsi="Arial" w:cs="Arial"/>
          <w:b/>
          <w:bCs/>
          <w:u w:val="single"/>
        </w:rPr>
      </w:pPr>
      <w:r w:rsidRPr="00BC70D6">
        <w:rPr>
          <w:rFonts w:ascii="Arial" w:hAnsi="Arial" w:cs="Arial"/>
          <w:b/>
          <w:bCs/>
          <w:u w:val="single"/>
        </w:rPr>
        <w:t>Telehealth</w:t>
      </w:r>
      <w:r w:rsidR="005F1D89" w:rsidRPr="00BC70D6">
        <w:rPr>
          <w:rFonts w:ascii="Arial" w:hAnsi="Arial" w:cs="Arial"/>
          <w:b/>
          <w:bCs/>
          <w:u w:val="single"/>
        </w:rPr>
        <w:t xml:space="preserve"> &amp; Telemedicine</w:t>
      </w:r>
    </w:p>
    <w:p w14:paraId="1F1555CD" w14:textId="10F3BE32" w:rsidR="002802B9" w:rsidRDefault="002802B9" w:rsidP="005F1D89">
      <w:pPr>
        <w:jc w:val="center"/>
        <w:rPr>
          <w:rFonts w:ascii="Arial" w:hAnsi="Arial" w:cs="Arial"/>
          <w:b/>
          <w:bCs/>
          <w:u w:val="single"/>
        </w:rPr>
      </w:pPr>
    </w:p>
    <w:p w14:paraId="71D44666" w14:textId="77777777" w:rsidR="002802B9" w:rsidRPr="00BC70D6" w:rsidRDefault="002802B9" w:rsidP="005F1D89">
      <w:pPr>
        <w:jc w:val="center"/>
        <w:rPr>
          <w:rFonts w:ascii="Arial" w:hAnsi="Arial" w:cs="Arial"/>
          <w:b/>
          <w:bCs/>
          <w:u w:val="single"/>
        </w:rPr>
      </w:pPr>
    </w:p>
    <w:p w14:paraId="3EB2AA51" w14:textId="77777777" w:rsidR="002802B9" w:rsidRDefault="00BC70D6">
      <w:pPr>
        <w:rPr>
          <w:rFonts w:ascii="Arial" w:hAnsi="Arial" w:cs="Arial"/>
        </w:rPr>
      </w:pPr>
      <w:r w:rsidRPr="00BC70D6">
        <w:rPr>
          <w:rFonts w:ascii="Arial" w:hAnsi="Arial" w:cs="Arial"/>
        </w:rPr>
        <w:t xml:space="preserve">Telehealth &amp; Telemedicine visits at Vista Complete Care are conducted through a HIPAA secure platform, called Doxy.Me.  </w:t>
      </w:r>
    </w:p>
    <w:p w14:paraId="01FA4E2E" w14:textId="15586E9F" w:rsidR="002802B9" w:rsidRDefault="00BC70D6">
      <w:pPr>
        <w:rPr>
          <w:rFonts w:ascii="Arial" w:hAnsi="Arial" w:cs="Arial"/>
        </w:rPr>
      </w:pPr>
      <w:r w:rsidRPr="00BC70D6">
        <w:rPr>
          <w:rFonts w:ascii="Arial" w:hAnsi="Arial" w:cs="Arial"/>
        </w:rPr>
        <w:t xml:space="preserve">Any iOS smartphone will be sufficient for a Telehealth &amp; Telemedicine as well as a desktop, chromebook, or laptop that has </w:t>
      </w:r>
      <w:r w:rsidRPr="002802B9">
        <w:rPr>
          <w:rFonts w:ascii="Arial" w:hAnsi="Arial" w:cs="Arial"/>
          <w:b/>
          <w:bCs/>
          <w:i/>
          <w:iCs/>
          <w:u w:val="single"/>
        </w:rPr>
        <w:t>BOTH</w:t>
      </w:r>
      <w:r w:rsidRPr="00BC70D6">
        <w:rPr>
          <w:rFonts w:ascii="Arial" w:hAnsi="Arial" w:cs="Arial"/>
        </w:rPr>
        <w:t xml:space="preserve"> webcam and microphone.  </w:t>
      </w:r>
      <w:r w:rsidR="003D7492">
        <w:rPr>
          <w:rFonts w:ascii="Arial" w:hAnsi="Arial" w:cs="Arial"/>
        </w:rPr>
        <w:t xml:space="preserve">Say cheese!   </w:t>
      </w:r>
      <w:r w:rsidRPr="00BC70D6">
        <w:rPr>
          <w:rFonts w:ascii="Arial" w:hAnsi="Arial" w:cs="Arial"/>
        </w:rPr>
        <w:t xml:space="preserve">If you do not have a webcam AND microphone enabled, the application will not work.  </w:t>
      </w:r>
      <w:r w:rsidR="003D7492">
        <w:rPr>
          <w:rFonts w:ascii="Arial" w:hAnsi="Arial" w:cs="Arial"/>
        </w:rPr>
        <w:t xml:space="preserve">And unless you and the clinician know sign language, the visit will not be possible. </w:t>
      </w:r>
    </w:p>
    <w:p w14:paraId="11E9627C" w14:textId="58268F4C" w:rsidR="00581AFE" w:rsidRPr="00BC70D6" w:rsidRDefault="002802B9">
      <w:pPr>
        <w:rPr>
          <w:rFonts w:ascii="Arial" w:hAnsi="Arial" w:cs="Arial"/>
        </w:rPr>
      </w:pPr>
      <w:r>
        <w:rPr>
          <w:rFonts w:ascii="Arial" w:hAnsi="Arial" w:cs="Arial"/>
        </w:rPr>
        <w:t xml:space="preserve">Doxy.Me is an application that requires the use of good internet connection.  If your internet connection is poor, your video with the clinician will be significantly affected.  While we understand technical issues happen, should your internet bandwidth be insufficient for the Telehealth or Telemedicine visit, the charge and/or cost of the Telehealth and Telemedicine services will remain the same. </w:t>
      </w:r>
    </w:p>
    <w:p w14:paraId="4B639748" w14:textId="7C501DD4" w:rsidR="00BC70D6" w:rsidRDefault="002802B9">
      <w:pPr>
        <w:rPr>
          <w:rFonts w:ascii="Arial" w:hAnsi="Arial" w:cs="Arial"/>
        </w:rPr>
      </w:pPr>
      <w:r>
        <w:rPr>
          <w:rFonts w:ascii="Arial" w:hAnsi="Arial" w:cs="Arial"/>
        </w:rPr>
        <w:t xml:space="preserve">Telehealth and Telemedicine visits are the same charge as in-office visits; </w:t>
      </w:r>
      <w:r w:rsidR="003D7492">
        <w:rPr>
          <w:rFonts w:ascii="Arial" w:hAnsi="Arial" w:cs="Arial"/>
        </w:rPr>
        <w:t xml:space="preserve">the charge is billed with a “Place of Service” code indicating the setting of the visit took place through telecommunication technology.  But enough of the fancy billing lingo.  The million-dollar question is, what does it cost?   </w:t>
      </w:r>
      <w:r>
        <w:rPr>
          <w:rFonts w:ascii="Arial" w:hAnsi="Arial" w:cs="Arial"/>
        </w:rPr>
        <w:t xml:space="preserve">The cost varies greatly on your insurance and specific plan.  As a good reference, the cost will likely be about the same as previous visits you have had at Vista Complete Care.  </w:t>
      </w:r>
    </w:p>
    <w:p w14:paraId="70B309B1" w14:textId="26EA9F5D" w:rsidR="002802B9" w:rsidRDefault="002802B9" w:rsidP="002802B9">
      <w:pPr>
        <w:rPr>
          <w:rFonts w:ascii="Arial" w:hAnsi="Arial" w:cs="Arial"/>
        </w:rPr>
      </w:pPr>
      <w:r w:rsidRPr="00BC70D6">
        <w:rPr>
          <w:rFonts w:ascii="Arial" w:hAnsi="Arial" w:cs="Arial"/>
        </w:rPr>
        <w:t>Below is a brief tutorial from a</w:t>
      </w:r>
      <w:r w:rsidR="00F34830">
        <w:rPr>
          <w:rFonts w:ascii="Arial" w:hAnsi="Arial" w:cs="Arial"/>
        </w:rPr>
        <w:t>n</w:t>
      </w:r>
      <w:r w:rsidRPr="00BC70D6">
        <w:rPr>
          <w:rFonts w:ascii="Arial" w:hAnsi="Arial" w:cs="Arial"/>
        </w:rPr>
        <w:t xml:space="preserve"> iOS smart phone.  This tutorial is meant as a guide to help navigate patients through Telehealth and Telemedicine process, but the steps will vary depending on your </w:t>
      </w:r>
      <w:r>
        <w:rPr>
          <w:rFonts w:ascii="Arial" w:hAnsi="Arial" w:cs="Arial"/>
        </w:rPr>
        <w:t xml:space="preserve">operating system. </w:t>
      </w:r>
    </w:p>
    <w:p w14:paraId="6B3B0441" w14:textId="5B1CBE63" w:rsidR="002802B9" w:rsidRPr="00BC70D6" w:rsidRDefault="00F34830">
      <w:pPr>
        <w:rPr>
          <w:rFonts w:ascii="Arial" w:hAnsi="Arial" w:cs="Arial"/>
        </w:rPr>
      </w:pPr>
      <w:r>
        <w:rPr>
          <w:rFonts w:ascii="Arial" w:hAnsi="Arial" w:cs="Arial"/>
        </w:rPr>
        <w:t>The first thing to do is schedule a Telehealth or Telemedicine appointment!  You may call the office to set this appointment up (if you have not already done so) at 530-885-3951.  Easy, right?</w:t>
      </w:r>
    </w:p>
    <w:p w14:paraId="3A90222F" w14:textId="77777777" w:rsidR="00F34830" w:rsidRDefault="00F34830">
      <w:pPr>
        <w:rPr>
          <w:rFonts w:ascii="Arial" w:hAnsi="Arial" w:cs="Arial"/>
        </w:rPr>
      </w:pPr>
      <w:r>
        <w:rPr>
          <w:rFonts w:ascii="Arial" w:hAnsi="Arial" w:cs="Arial"/>
        </w:rPr>
        <w:t>Second step is to answer your phone: o</w:t>
      </w:r>
      <w:r w:rsidR="00BC70D6" w:rsidRPr="00BC70D6">
        <w:rPr>
          <w:rFonts w:ascii="Arial" w:hAnsi="Arial" w:cs="Arial"/>
        </w:rPr>
        <w:t xml:space="preserve">ur staff will contact you by phone prior to your </w:t>
      </w:r>
      <w:r>
        <w:rPr>
          <w:rFonts w:ascii="Arial" w:hAnsi="Arial" w:cs="Arial"/>
        </w:rPr>
        <w:t xml:space="preserve">scheduled </w:t>
      </w:r>
      <w:r w:rsidR="00BC70D6" w:rsidRPr="00BC70D6">
        <w:rPr>
          <w:rFonts w:ascii="Arial" w:hAnsi="Arial" w:cs="Arial"/>
        </w:rPr>
        <w:t xml:space="preserve">Telehealth or Telemedicine visit to verify your demographic information, run insurance eligibility, and collect any copayments </w:t>
      </w:r>
      <w:r w:rsidR="002802B9">
        <w:rPr>
          <w:rFonts w:ascii="Arial" w:hAnsi="Arial" w:cs="Arial"/>
        </w:rPr>
        <w:t xml:space="preserve">or balances that may be </w:t>
      </w:r>
      <w:r w:rsidR="00BC70D6" w:rsidRPr="00BC70D6">
        <w:rPr>
          <w:rFonts w:ascii="Arial" w:hAnsi="Arial" w:cs="Arial"/>
        </w:rPr>
        <w:t xml:space="preserve">due.  After our staff have done their initial </w:t>
      </w:r>
      <w:r>
        <w:rPr>
          <w:rFonts w:ascii="Arial" w:hAnsi="Arial" w:cs="Arial"/>
        </w:rPr>
        <w:t>check-in</w:t>
      </w:r>
      <w:r w:rsidR="00BC70D6" w:rsidRPr="00BC70D6">
        <w:rPr>
          <w:rFonts w:ascii="Arial" w:hAnsi="Arial" w:cs="Arial"/>
        </w:rPr>
        <w:t>, you will be directed to proceed to the “Virtual Waiting Room”</w:t>
      </w:r>
      <w:r>
        <w:rPr>
          <w:rFonts w:ascii="Arial" w:hAnsi="Arial" w:cs="Arial"/>
        </w:rPr>
        <w:t xml:space="preserve">, which is your third step explained in the tutorial that begins on the following page.  </w:t>
      </w:r>
    </w:p>
    <w:p w14:paraId="1057D0A2" w14:textId="4F41073A" w:rsidR="00BC70D6" w:rsidRDefault="00F34830">
      <w:pPr>
        <w:rPr>
          <w:rFonts w:ascii="Arial" w:hAnsi="Arial" w:cs="Arial"/>
        </w:rPr>
      </w:pPr>
      <w:r>
        <w:rPr>
          <w:rFonts w:ascii="Arial" w:hAnsi="Arial" w:cs="Arial"/>
        </w:rPr>
        <w:t xml:space="preserve">Should you run into technical issues or problems, our staff will do our best to help navigate you through them, but we are not IT experts. This is a new process for our office, and we will have some growing pains.  We are pleased to stay current with continuously changing healthcare landscape—but more importantly—we hope this is convenient option improves access to care. </w:t>
      </w:r>
    </w:p>
    <w:p w14:paraId="0CBF165D" w14:textId="00877989" w:rsidR="00F34830" w:rsidRDefault="00F34830">
      <w:pPr>
        <w:rPr>
          <w:rFonts w:ascii="Arial" w:hAnsi="Arial" w:cs="Arial"/>
        </w:rPr>
      </w:pPr>
      <w:r>
        <w:rPr>
          <w:rFonts w:ascii="Arial" w:hAnsi="Arial" w:cs="Arial"/>
        </w:rPr>
        <w:t>Ready, set, go!</w:t>
      </w:r>
    </w:p>
    <w:p w14:paraId="4FE76DB3" w14:textId="7C685C44" w:rsidR="00F34830" w:rsidRDefault="00F34830">
      <w:pPr>
        <w:rPr>
          <w:rFonts w:ascii="Arial" w:hAnsi="Arial" w:cs="Arial"/>
        </w:rPr>
      </w:pPr>
    </w:p>
    <w:p w14:paraId="4AA8A0A7" w14:textId="4227FB90" w:rsidR="00F34830" w:rsidRDefault="00F34830">
      <w:pPr>
        <w:rPr>
          <w:rFonts w:ascii="Arial" w:hAnsi="Arial" w:cs="Arial"/>
        </w:rPr>
      </w:pPr>
    </w:p>
    <w:p w14:paraId="12EA9570" w14:textId="77777777" w:rsidR="00F34830" w:rsidRPr="00BC70D6" w:rsidRDefault="00F34830">
      <w:pPr>
        <w:rPr>
          <w:rFonts w:ascii="Arial" w:hAnsi="Arial" w:cs="Arial"/>
        </w:rPr>
      </w:pPr>
    </w:p>
    <w:p w14:paraId="7E055F4C" w14:textId="65BCA020" w:rsidR="00581AFE" w:rsidRPr="00BC70D6" w:rsidRDefault="00581AFE">
      <w:pPr>
        <w:rPr>
          <w:rFonts w:ascii="Arial" w:hAnsi="Arial" w:cs="Arial"/>
        </w:rPr>
      </w:pPr>
      <w:r w:rsidRPr="00BC70D6">
        <w:rPr>
          <w:rFonts w:ascii="Arial" w:hAnsi="Arial" w:cs="Arial"/>
        </w:rPr>
        <w:t>Patient’s navigate to the virtual waiting room, by visiting the following link:</w:t>
      </w:r>
    </w:p>
    <w:bookmarkStart w:id="0" w:name="_GoBack"/>
    <w:bookmarkEnd w:id="0"/>
    <w:p w14:paraId="18B15EBB" w14:textId="467DDBE3" w:rsidR="00581AFE" w:rsidRPr="00BC70D6" w:rsidRDefault="00E47197">
      <w:pPr>
        <w:rPr>
          <w:rFonts w:ascii="Arial" w:hAnsi="Arial" w:cs="Arial"/>
        </w:rPr>
      </w:pPr>
      <w:r>
        <w:rPr>
          <w:rFonts w:ascii="Arial" w:hAnsi="Arial" w:cs="Arial"/>
        </w:rPr>
        <w:fldChar w:fldCharType="begin"/>
      </w:r>
      <w:r>
        <w:rPr>
          <w:rFonts w:ascii="Arial" w:hAnsi="Arial" w:cs="Arial"/>
        </w:rPr>
        <w:instrText xml:space="preserve"> HYPERLINK "</w:instrText>
      </w:r>
      <w:r w:rsidRPr="00E47197">
        <w:rPr>
          <w:rFonts w:ascii="Arial" w:hAnsi="Arial" w:cs="Arial"/>
        </w:rPr>
        <w:instrText>https://doxy.me/drmarlervcc</w:instrText>
      </w:r>
      <w:r>
        <w:rPr>
          <w:rFonts w:ascii="Arial" w:hAnsi="Arial" w:cs="Arial"/>
        </w:rPr>
        <w:instrText xml:space="preserve">" </w:instrText>
      </w:r>
      <w:r>
        <w:rPr>
          <w:rFonts w:ascii="Arial" w:hAnsi="Arial" w:cs="Arial"/>
        </w:rPr>
        <w:fldChar w:fldCharType="separate"/>
      </w:r>
      <w:r w:rsidRPr="009A1A54">
        <w:rPr>
          <w:rStyle w:val="Hyperlink"/>
          <w:rFonts w:ascii="Arial" w:hAnsi="Arial" w:cs="Arial"/>
        </w:rPr>
        <w:t>https://doxy.me/drmarlervcc</w:t>
      </w:r>
      <w:r>
        <w:rPr>
          <w:rFonts w:ascii="Arial" w:hAnsi="Arial" w:cs="Arial"/>
        </w:rPr>
        <w:fldChar w:fldCharType="end"/>
      </w:r>
    </w:p>
    <w:p w14:paraId="455D2FA6" w14:textId="48A8EF30" w:rsidR="00581AFE" w:rsidRPr="00BC70D6" w:rsidRDefault="00581AFE">
      <w:pPr>
        <w:rPr>
          <w:rFonts w:ascii="Arial" w:hAnsi="Arial" w:cs="Arial"/>
          <w:noProof/>
        </w:rPr>
      </w:pPr>
    </w:p>
    <w:p w14:paraId="13ECDFC7" w14:textId="3365B445" w:rsidR="005F1D89" w:rsidRPr="00BC70D6" w:rsidRDefault="005F1D89">
      <w:pPr>
        <w:rPr>
          <w:rFonts w:ascii="Arial" w:hAnsi="Arial" w:cs="Arial"/>
          <w:noProof/>
        </w:rPr>
      </w:pPr>
      <w:r w:rsidRPr="00BC70D6">
        <w:rPr>
          <w:rFonts w:ascii="Arial" w:hAnsi="Arial" w:cs="Arial"/>
          <w:noProof/>
        </w:rPr>
        <w:t>Use will see this screen:</w:t>
      </w:r>
      <w:r w:rsidRPr="00BC70D6">
        <w:rPr>
          <w:rFonts w:ascii="Arial" w:hAnsi="Arial" w:cs="Arial"/>
          <w:noProof/>
        </w:rPr>
        <w:tab/>
      </w:r>
      <w:r w:rsidRPr="00BC70D6">
        <w:rPr>
          <w:rFonts w:ascii="Arial" w:hAnsi="Arial" w:cs="Arial"/>
          <w:noProof/>
        </w:rPr>
        <w:tab/>
      </w:r>
      <w:r w:rsidRPr="00BC70D6">
        <w:rPr>
          <w:rFonts w:ascii="Arial" w:hAnsi="Arial" w:cs="Arial"/>
          <w:noProof/>
        </w:rPr>
        <w:tab/>
      </w:r>
      <w:r w:rsidRPr="00BC70D6">
        <w:rPr>
          <w:rFonts w:ascii="Arial" w:hAnsi="Arial" w:cs="Arial"/>
          <w:noProof/>
        </w:rPr>
        <w:tab/>
        <w:t>Type in your name then press “Check-in”</w:t>
      </w:r>
    </w:p>
    <w:p w14:paraId="230A60DE" w14:textId="7D8750DB" w:rsidR="005F1D89" w:rsidRPr="00BC70D6" w:rsidRDefault="005F1D89">
      <w:pPr>
        <w:rPr>
          <w:rFonts w:ascii="Arial" w:hAnsi="Arial" w:cs="Arial"/>
        </w:rPr>
      </w:pPr>
      <w:r w:rsidRPr="00BC70D6">
        <w:rPr>
          <w:rFonts w:ascii="Arial" w:hAnsi="Arial" w:cs="Arial"/>
          <w:noProof/>
        </w:rPr>
        <w:drawing>
          <wp:inline distT="0" distB="0" distL="0" distR="0" wp14:anchorId="44C217F6" wp14:editId="419C0527">
            <wp:extent cx="2111587" cy="4143375"/>
            <wp:effectExtent l="0" t="0" r="3175" b="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lehealth step 1.PNG"/>
                    <pic:cNvPicPr/>
                  </pic:nvPicPr>
                  <pic:blipFill rotWithShape="1">
                    <a:blip r:embed="rId6" cstate="print">
                      <a:extLst>
                        <a:ext uri="{28A0092B-C50C-407E-A947-70E740481C1C}">
                          <a14:useLocalDpi xmlns:a14="http://schemas.microsoft.com/office/drawing/2010/main" val="0"/>
                        </a:ext>
                      </a:extLst>
                    </a:blip>
                    <a:srcRect b="9339"/>
                    <a:stretch/>
                  </pic:blipFill>
                  <pic:spPr bwMode="auto">
                    <a:xfrm>
                      <a:off x="0" y="0"/>
                      <a:ext cx="2120749" cy="4161353"/>
                    </a:xfrm>
                    <a:prstGeom prst="rect">
                      <a:avLst/>
                    </a:prstGeom>
                    <a:ln>
                      <a:noFill/>
                    </a:ln>
                    <a:extLst>
                      <a:ext uri="{53640926-AAD7-44D8-BBD7-CCE9431645EC}">
                        <a14:shadowObscured xmlns:a14="http://schemas.microsoft.com/office/drawing/2010/main"/>
                      </a:ext>
                    </a:extLst>
                  </pic:spPr>
                </pic:pic>
              </a:graphicData>
            </a:graphic>
          </wp:inline>
        </w:drawing>
      </w:r>
      <w:r w:rsidRPr="00BC70D6">
        <w:rPr>
          <w:rFonts w:ascii="Arial" w:hAnsi="Arial" w:cs="Arial"/>
        </w:rPr>
        <w:t xml:space="preserve">             </w:t>
      </w:r>
      <w:r w:rsidRPr="00BC70D6">
        <w:rPr>
          <w:rFonts w:ascii="Arial" w:hAnsi="Arial" w:cs="Arial"/>
          <w:noProof/>
        </w:rPr>
        <w:drawing>
          <wp:inline distT="0" distB="0" distL="0" distR="0" wp14:anchorId="786D2458" wp14:editId="537D8F57">
            <wp:extent cx="2088264" cy="4143375"/>
            <wp:effectExtent l="0" t="0" r="7620" b="0"/>
            <wp:docPr id="35" name="Picture 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eleleahtlh step 2.PNG"/>
                    <pic:cNvPicPr/>
                  </pic:nvPicPr>
                  <pic:blipFill rotWithShape="1">
                    <a:blip r:embed="rId7" cstate="print">
                      <a:extLst>
                        <a:ext uri="{28A0092B-C50C-407E-A947-70E740481C1C}">
                          <a14:useLocalDpi xmlns:a14="http://schemas.microsoft.com/office/drawing/2010/main" val="0"/>
                        </a:ext>
                      </a:extLst>
                    </a:blip>
                    <a:srcRect b="8326"/>
                    <a:stretch/>
                  </pic:blipFill>
                  <pic:spPr bwMode="auto">
                    <a:xfrm>
                      <a:off x="0" y="0"/>
                      <a:ext cx="2100099" cy="4166857"/>
                    </a:xfrm>
                    <a:prstGeom prst="rect">
                      <a:avLst/>
                    </a:prstGeom>
                    <a:ln>
                      <a:noFill/>
                    </a:ln>
                    <a:extLst>
                      <a:ext uri="{53640926-AAD7-44D8-BBD7-CCE9431645EC}">
                        <a14:shadowObscured xmlns:a14="http://schemas.microsoft.com/office/drawing/2010/main"/>
                      </a:ext>
                    </a:extLst>
                  </pic:spPr>
                </pic:pic>
              </a:graphicData>
            </a:graphic>
          </wp:inline>
        </w:drawing>
      </w:r>
    </w:p>
    <w:p w14:paraId="05BCA45F" w14:textId="77777777" w:rsidR="005F1D89" w:rsidRPr="00BC70D6" w:rsidRDefault="005F1D89">
      <w:pPr>
        <w:rPr>
          <w:rFonts w:ascii="Arial" w:hAnsi="Arial" w:cs="Arial"/>
          <w:noProof/>
        </w:rPr>
      </w:pPr>
    </w:p>
    <w:p w14:paraId="1EB47DA6" w14:textId="684E2EBF" w:rsidR="005F1D89" w:rsidRDefault="005F1D89">
      <w:pPr>
        <w:rPr>
          <w:rFonts w:ascii="Arial" w:hAnsi="Arial" w:cs="Arial"/>
          <w:noProof/>
        </w:rPr>
      </w:pPr>
    </w:p>
    <w:p w14:paraId="1A643526" w14:textId="1157B6FE" w:rsidR="00F34830" w:rsidRDefault="00F34830">
      <w:pPr>
        <w:rPr>
          <w:rFonts w:ascii="Arial" w:hAnsi="Arial" w:cs="Arial"/>
          <w:noProof/>
        </w:rPr>
      </w:pPr>
    </w:p>
    <w:p w14:paraId="6D13ECFC" w14:textId="30778106" w:rsidR="00F34830" w:rsidRDefault="00F34830">
      <w:pPr>
        <w:rPr>
          <w:rFonts w:ascii="Arial" w:hAnsi="Arial" w:cs="Arial"/>
          <w:noProof/>
        </w:rPr>
      </w:pPr>
    </w:p>
    <w:p w14:paraId="739D9838" w14:textId="7FE5A2C3" w:rsidR="00F34830" w:rsidRDefault="00F34830">
      <w:pPr>
        <w:rPr>
          <w:rFonts w:ascii="Arial" w:hAnsi="Arial" w:cs="Arial"/>
          <w:noProof/>
        </w:rPr>
      </w:pPr>
    </w:p>
    <w:p w14:paraId="27A20DF3" w14:textId="0EFDE78A" w:rsidR="00F34830" w:rsidRDefault="00F34830">
      <w:pPr>
        <w:rPr>
          <w:rFonts w:ascii="Arial" w:hAnsi="Arial" w:cs="Arial"/>
          <w:noProof/>
        </w:rPr>
      </w:pPr>
    </w:p>
    <w:p w14:paraId="3DA85ED1" w14:textId="77777777" w:rsidR="00F34830" w:rsidRPr="00BC70D6" w:rsidRDefault="00F34830">
      <w:pPr>
        <w:rPr>
          <w:rFonts w:ascii="Arial" w:hAnsi="Arial" w:cs="Arial"/>
          <w:noProof/>
        </w:rPr>
      </w:pPr>
    </w:p>
    <w:p w14:paraId="0B2574CF" w14:textId="3E99F9C7" w:rsidR="005F1D89" w:rsidRPr="00BC70D6" w:rsidRDefault="005F1D89">
      <w:pPr>
        <w:rPr>
          <w:rFonts w:ascii="Arial" w:hAnsi="Arial" w:cs="Arial"/>
          <w:noProof/>
        </w:rPr>
      </w:pPr>
      <w:r w:rsidRPr="00BC70D6">
        <w:rPr>
          <w:rFonts w:ascii="Arial" w:hAnsi="Arial" w:cs="Arial"/>
          <w:noProof/>
        </w:rPr>
        <w:t xml:space="preserve">You MUST allow your camera and microphone access, or else you not be able to see -OR- hear.  More importantnly, the physician will not be able to see or hear you either. </w:t>
      </w:r>
    </w:p>
    <w:p w14:paraId="34102FF8" w14:textId="77777777" w:rsidR="00574B9B" w:rsidRPr="00BC70D6" w:rsidRDefault="00574B9B">
      <w:pPr>
        <w:rPr>
          <w:rFonts w:ascii="Arial" w:hAnsi="Arial" w:cs="Arial"/>
          <w:noProof/>
        </w:rPr>
      </w:pPr>
    </w:p>
    <w:p w14:paraId="7C912929" w14:textId="67DDAF46" w:rsidR="005F1D89" w:rsidRPr="00BC70D6" w:rsidRDefault="005F1D89">
      <w:pPr>
        <w:rPr>
          <w:rFonts w:ascii="Arial" w:hAnsi="Arial" w:cs="Arial"/>
          <w:noProof/>
        </w:rPr>
      </w:pPr>
      <w:r w:rsidRPr="00BC70D6">
        <w:rPr>
          <w:rFonts w:ascii="Arial" w:hAnsi="Arial" w:cs="Arial"/>
          <w:noProof/>
        </w:rPr>
        <w:t xml:space="preserve">Select “Allow” </w:t>
      </w:r>
      <w:r w:rsidR="00574B9B" w:rsidRPr="00BC70D6">
        <w:rPr>
          <w:rFonts w:ascii="Arial" w:hAnsi="Arial" w:cs="Arial"/>
          <w:noProof/>
        </w:rPr>
        <w:t>when asked if you would like “doxy.met” to access your microphone and camera:</w:t>
      </w:r>
    </w:p>
    <w:p w14:paraId="69C48515" w14:textId="77777777" w:rsidR="005F1D89" w:rsidRPr="00BC70D6" w:rsidRDefault="005F1D89">
      <w:pPr>
        <w:rPr>
          <w:rFonts w:ascii="Arial" w:hAnsi="Arial" w:cs="Arial"/>
          <w:noProof/>
        </w:rPr>
      </w:pPr>
    </w:p>
    <w:p w14:paraId="51FE0A85" w14:textId="02615358" w:rsidR="005F1D89" w:rsidRPr="00BC70D6" w:rsidRDefault="005F1D89">
      <w:pPr>
        <w:rPr>
          <w:rFonts w:ascii="Arial" w:hAnsi="Arial" w:cs="Arial"/>
        </w:rPr>
      </w:pPr>
      <w:r w:rsidRPr="00BC70D6">
        <w:rPr>
          <w:rFonts w:ascii="Arial" w:hAnsi="Arial" w:cs="Arial"/>
          <w:noProof/>
        </w:rPr>
        <w:drawing>
          <wp:inline distT="0" distB="0" distL="0" distR="0" wp14:anchorId="388418CB" wp14:editId="6A539042">
            <wp:extent cx="1884759" cy="4079240"/>
            <wp:effectExtent l="0" t="0" r="1270" b="0"/>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elehealth step 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6606" cy="4104882"/>
                    </a:xfrm>
                    <a:prstGeom prst="rect">
                      <a:avLst/>
                    </a:prstGeom>
                  </pic:spPr>
                </pic:pic>
              </a:graphicData>
            </a:graphic>
          </wp:inline>
        </w:drawing>
      </w:r>
      <w:r w:rsidRPr="00BC70D6">
        <w:rPr>
          <w:rFonts w:ascii="Arial" w:hAnsi="Arial" w:cs="Arial"/>
        </w:rPr>
        <w:t xml:space="preserve">     </w:t>
      </w:r>
      <w:r w:rsidRPr="00BC70D6">
        <w:rPr>
          <w:rFonts w:ascii="Arial" w:hAnsi="Arial" w:cs="Arial"/>
          <w:noProof/>
        </w:rPr>
        <w:drawing>
          <wp:inline distT="0" distB="0" distL="0" distR="0" wp14:anchorId="37F5C9BC" wp14:editId="3FBCC642">
            <wp:extent cx="1904824" cy="4122665"/>
            <wp:effectExtent l="0" t="0" r="635" b="0"/>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elelhealth step 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8162" cy="4151533"/>
                    </a:xfrm>
                    <a:prstGeom prst="rect">
                      <a:avLst/>
                    </a:prstGeom>
                  </pic:spPr>
                </pic:pic>
              </a:graphicData>
            </a:graphic>
          </wp:inline>
        </w:drawing>
      </w:r>
      <w:r w:rsidR="00574B9B" w:rsidRPr="00BC70D6">
        <w:rPr>
          <w:rFonts w:ascii="Arial" w:hAnsi="Arial" w:cs="Arial"/>
          <w:noProof/>
        </w:rPr>
        <w:drawing>
          <wp:inline distT="0" distB="0" distL="0" distR="0" wp14:anchorId="6AC71BC0" wp14:editId="73808B36">
            <wp:extent cx="1896427" cy="4104490"/>
            <wp:effectExtent l="0" t="0" r="8890" b="0"/>
            <wp:docPr id="39" name="Picture 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elehealth step 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6439" cy="4126159"/>
                    </a:xfrm>
                    <a:prstGeom prst="rect">
                      <a:avLst/>
                    </a:prstGeom>
                  </pic:spPr>
                </pic:pic>
              </a:graphicData>
            </a:graphic>
          </wp:inline>
        </w:drawing>
      </w:r>
    </w:p>
    <w:p w14:paraId="247D7C64" w14:textId="1D151CDA" w:rsidR="00574B9B" w:rsidRPr="00BC70D6" w:rsidRDefault="00574B9B" w:rsidP="00574B9B">
      <w:pPr>
        <w:ind w:left="2880" w:firstLine="720"/>
        <w:rPr>
          <w:rFonts w:ascii="Arial" w:hAnsi="Arial" w:cs="Arial"/>
        </w:rPr>
      </w:pPr>
      <w:r w:rsidRPr="00BC70D6">
        <w:rPr>
          <w:rFonts w:ascii="Arial" w:hAnsi="Arial" w:cs="Arial"/>
        </w:rPr>
        <w:t xml:space="preserve">Press “enable camera” </w:t>
      </w:r>
      <w:r w:rsidR="00BC70D6" w:rsidRPr="00BC70D6">
        <w:rPr>
          <w:rFonts w:ascii="Arial" w:hAnsi="Arial" w:cs="Arial"/>
        </w:rPr>
        <w:t xml:space="preserve">to continue </w:t>
      </w:r>
      <w:r w:rsidRPr="00BC70D6">
        <w:rPr>
          <w:rFonts w:ascii="Arial" w:hAnsi="Arial" w:cs="Arial"/>
        </w:rPr>
        <w:t>“checking-in”</w:t>
      </w:r>
    </w:p>
    <w:p w14:paraId="09A7B26A" w14:textId="0174442F" w:rsidR="00574B9B" w:rsidRPr="00BC70D6" w:rsidRDefault="00574B9B" w:rsidP="00574B9B">
      <w:pPr>
        <w:ind w:left="4320" w:firstLine="720"/>
        <w:rPr>
          <w:rFonts w:ascii="Arial" w:hAnsi="Arial" w:cs="Arial"/>
        </w:rPr>
      </w:pPr>
    </w:p>
    <w:p w14:paraId="052B0A74" w14:textId="2870ACF4" w:rsidR="00574B9B" w:rsidRPr="00BC70D6" w:rsidRDefault="00574B9B" w:rsidP="00574B9B">
      <w:pPr>
        <w:ind w:left="4320" w:firstLine="720"/>
        <w:rPr>
          <w:rFonts w:ascii="Arial" w:hAnsi="Arial" w:cs="Arial"/>
        </w:rPr>
      </w:pPr>
    </w:p>
    <w:p w14:paraId="05A7DADF" w14:textId="35FD2ABF" w:rsidR="00574B9B" w:rsidRPr="00BC70D6" w:rsidRDefault="00574B9B" w:rsidP="00574B9B">
      <w:pPr>
        <w:ind w:left="4320" w:firstLine="720"/>
        <w:rPr>
          <w:rFonts w:ascii="Arial" w:hAnsi="Arial" w:cs="Arial"/>
        </w:rPr>
      </w:pPr>
    </w:p>
    <w:p w14:paraId="4C5DB96D" w14:textId="429F74D9" w:rsidR="00574B9B" w:rsidRPr="00BC70D6" w:rsidRDefault="00574B9B" w:rsidP="00574B9B">
      <w:pPr>
        <w:ind w:left="4320" w:firstLine="720"/>
        <w:rPr>
          <w:rFonts w:ascii="Arial" w:hAnsi="Arial" w:cs="Arial"/>
        </w:rPr>
      </w:pPr>
    </w:p>
    <w:p w14:paraId="7A527209" w14:textId="47EDAEDE" w:rsidR="00574B9B" w:rsidRPr="00BC70D6" w:rsidRDefault="00574B9B" w:rsidP="00574B9B">
      <w:pPr>
        <w:ind w:left="4320" w:firstLine="720"/>
        <w:rPr>
          <w:rFonts w:ascii="Arial" w:hAnsi="Arial" w:cs="Arial"/>
        </w:rPr>
      </w:pPr>
    </w:p>
    <w:p w14:paraId="045A4E33" w14:textId="77777777" w:rsidR="00574B9B" w:rsidRPr="00BC70D6" w:rsidRDefault="00574B9B" w:rsidP="00574B9B">
      <w:pPr>
        <w:ind w:left="4320" w:firstLine="720"/>
        <w:rPr>
          <w:rFonts w:ascii="Arial" w:hAnsi="Arial" w:cs="Arial"/>
        </w:rPr>
      </w:pPr>
    </w:p>
    <w:p w14:paraId="60C262CA" w14:textId="77777777" w:rsidR="00F34830" w:rsidRDefault="00574B9B" w:rsidP="00574B9B">
      <w:pPr>
        <w:ind w:left="4320" w:hanging="4320"/>
        <w:rPr>
          <w:rFonts w:ascii="Arial" w:hAnsi="Arial" w:cs="Arial"/>
        </w:rPr>
      </w:pPr>
      <w:r w:rsidRPr="00BC70D6">
        <w:rPr>
          <w:rFonts w:ascii="Arial" w:hAnsi="Arial" w:cs="Arial"/>
        </w:rPr>
        <w:lastRenderedPageBreak/>
        <w:t xml:space="preserve">Once you have allowed doxy.me to access your microphone and you have checked in, you will </w:t>
      </w:r>
    </w:p>
    <w:p w14:paraId="62469E76" w14:textId="77777777" w:rsidR="00F34830" w:rsidRDefault="00574B9B" w:rsidP="00F34830">
      <w:pPr>
        <w:ind w:left="4320" w:hanging="4320"/>
        <w:rPr>
          <w:rFonts w:ascii="Arial" w:hAnsi="Arial" w:cs="Arial"/>
        </w:rPr>
      </w:pPr>
      <w:r w:rsidRPr="00BC70D6">
        <w:rPr>
          <w:rFonts w:ascii="Arial" w:hAnsi="Arial" w:cs="Arial"/>
        </w:rPr>
        <w:t xml:space="preserve">be in the virtual waiting room.  The physician may appear to be “OFFLINE”.  Once the clinician </w:t>
      </w:r>
    </w:p>
    <w:p w14:paraId="27AD6EE3" w14:textId="77777777" w:rsidR="00F34830" w:rsidRDefault="00574B9B" w:rsidP="00F34830">
      <w:pPr>
        <w:ind w:left="4320" w:hanging="4320"/>
        <w:rPr>
          <w:rFonts w:ascii="Arial" w:hAnsi="Arial" w:cs="Arial"/>
        </w:rPr>
      </w:pPr>
      <w:r w:rsidRPr="00BC70D6">
        <w:rPr>
          <w:rFonts w:ascii="Arial" w:hAnsi="Arial" w:cs="Arial"/>
        </w:rPr>
        <w:t xml:space="preserve">logs in, the status will see the provider as “AVAILABLE”. </w:t>
      </w:r>
      <w:r w:rsidR="005D3206" w:rsidRPr="00BC70D6">
        <w:rPr>
          <w:rFonts w:ascii="Arial" w:hAnsi="Arial" w:cs="Arial"/>
        </w:rPr>
        <w:t xml:space="preserve"> This may take a few moments, so </w:t>
      </w:r>
    </w:p>
    <w:p w14:paraId="3EAAB561" w14:textId="2DB22E78" w:rsidR="00574B9B" w:rsidRPr="00BC70D6" w:rsidRDefault="005D3206" w:rsidP="00F34830">
      <w:pPr>
        <w:ind w:left="4320" w:hanging="4320"/>
        <w:rPr>
          <w:rFonts w:ascii="Arial" w:hAnsi="Arial" w:cs="Arial"/>
        </w:rPr>
      </w:pPr>
      <w:r w:rsidRPr="00BC70D6">
        <w:rPr>
          <w:rFonts w:ascii="Arial" w:hAnsi="Arial" w:cs="Arial"/>
        </w:rPr>
        <w:t xml:space="preserve">please be patient. </w:t>
      </w:r>
    </w:p>
    <w:p w14:paraId="0B184BF7" w14:textId="77777777" w:rsidR="00574B9B" w:rsidRPr="00BC70D6" w:rsidRDefault="00574B9B" w:rsidP="00574B9B">
      <w:pPr>
        <w:ind w:left="4320" w:hanging="4320"/>
        <w:rPr>
          <w:rFonts w:ascii="Arial" w:hAnsi="Arial" w:cs="Arial"/>
        </w:rPr>
      </w:pPr>
    </w:p>
    <w:p w14:paraId="6054D359" w14:textId="22B531BD" w:rsidR="00574B9B" w:rsidRPr="00BC70D6" w:rsidRDefault="00574B9B" w:rsidP="00574B9B">
      <w:pPr>
        <w:ind w:left="4320" w:hanging="4320"/>
        <w:rPr>
          <w:rFonts w:ascii="Arial" w:hAnsi="Arial" w:cs="Arial"/>
        </w:rPr>
      </w:pPr>
      <w:r w:rsidRPr="00BC70D6">
        <w:rPr>
          <w:rFonts w:ascii="Arial" w:hAnsi="Arial" w:cs="Arial"/>
          <w:noProof/>
        </w:rPr>
        <w:drawing>
          <wp:inline distT="0" distB="0" distL="0" distR="0" wp14:anchorId="1556A1AE" wp14:editId="662EBA77">
            <wp:extent cx="2670863" cy="5780626"/>
            <wp:effectExtent l="0" t="0" r="0" b="0"/>
            <wp:docPr id="37" name="Picture 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elehealth step 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6019" cy="5791784"/>
                    </a:xfrm>
                    <a:prstGeom prst="rect">
                      <a:avLst/>
                    </a:prstGeom>
                  </pic:spPr>
                </pic:pic>
              </a:graphicData>
            </a:graphic>
          </wp:inline>
        </w:drawing>
      </w:r>
      <w:r w:rsidRPr="00BC70D6">
        <w:rPr>
          <w:rFonts w:ascii="Arial" w:hAnsi="Arial" w:cs="Arial"/>
        </w:rPr>
        <w:t xml:space="preserve">             </w:t>
      </w:r>
      <w:r w:rsidRPr="00BC70D6">
        <w:rPr>
          <w:rFonts w:ascii="Arial" w:hAnsi="Arial" w:cs="Arial"/>
          <w:noProof/>
        </w:rPr>
        <w:drawing>
          <wp:inline distT="0" distB="0" distL="0" distR="0" wp14:anchorId="2D567D7D" wp14:editId="1C269203">
            <wp:extent cx="2657475" cy="5751651"/>
            <wp:effectExtent l="0" t="0" r="0" b="1905"/>
            <wp:docPr id="40" name="Picture 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elehealth  not su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2163" cy="5761798"/>
                    </a:xfrm>
                    <a:prstGeom prst="rect">
                      <a:avLst/>
                    </a:prstGeom>
                  </pic:spPr>
                </pic:pic>
              </a:graphicData>
            </a:graphic>
          </wp:inline>
        </w:drawing>
      </w:r>
    </w:p>
    <w:p w14:paraId="1C41EC3D" w14:textId="185E97E3" w:rsidR="00574B9B" w:rsidRPr="00BC70D6" w:rsidRDefault="00574B9B" w:rsidP="00574B9B">
      <w:pPr>
        <w:ind w:left="4320" w:hanging="4320"/>
        <w:rPr>
          <w:rFonts w:ascii="Arial" w:hAnsi="Arial" w:cs="Arial"/>
        </w:rPr>
      </w:pPr>
    </w:p>
    <w:p w14:paraId="310D61AF" w14:textId="77777777" w:rsidR="00F34830" w:rsidRDefault="00574B9B" w:rsidP="00574B9B">
      <w:pPr>
        <w:ind w:left="4320" w:hanging="4320"/>
        <w:rPr>
          <w:rFonts w:ascii="Arial" w:hAnsi="Arial" w:cs="Arial"/>
        </w:rPr>
      </w:pPr>
      <w:r w:rsidRPr="00BC70D6">
        <w:rPr>
          <w:rFonts w:ascii="Arial" w:hAnsi="Arial" w:cs="Arial"/>
        </w:rPr>
        <w:lastRenderedPageBreak/>
        <w:t xml:space="preserve">Once the clinician has connected, you will see the </w:t>
      </w:r>
      <w:r w:rsidR="005D3206" w:rsidRPr="00BC70D6">
        <w:rPr>
          <w:rFonts w:ascii="Arial" w:hAnsi="Arial" w:cs="Arial"/>
        </w:rPr>
        <w:t>following screen(s) in order</w:t>
      </w:r>
      <w:r w:rsidRPr="00BC70D6">
        <w:rPr>
          <w:rFonts w:ascii="Arial" w:hAnsi="Arial" w:cs="Arial"/>
        </w:rPr>
        <w:t xml:space="preserve">.  This is also the </w:t>
      </w:r>
    </w:p>
    <w:p w14:paraId="3FABFB6A" w14:textId="77777777" w:rsidR="00F34830" w:rsidRDefault="00574B9B" w:rsidP="00F34830">
      <w:pPr>
        <w:ind w:left="4320" w:hanging="4320"/>
        <w:rPr>
          <w:rFonts w:ascii="Arial" w:hAnsi="Arial" w:cs="Arial"/>
        </w:rPr>
      </w:pPr>
      <w:r w:rsidRPr="00BC70D6">
        <w:rPr>
          <w:rFonts w:ascii="Arial" w:hAnsi="Arial" w:cs="Arial"/>
        </w:rPr>
        <w:t xml:space="preserve">step in which you will be visible to the </w:t>
      </w:r>
      <w:r w:rsidR="005D3206" w:rsidRPr="00BC70D6">
        <w:rPr>
          <w:rFonts w:ascii="Arial" w:hAnsi="Arial" w:cs="Arial"/>
        </w:rPr>
        <w:t xml:space="preserve">clinician.  Once the connection is secured, your clinician </w:t>
      </w:r>
    </w:p>
    <w:p w14:paraId="7FF5AE10" w14:textId="4C5F86EE" w:rsidR="00574B9B" w:rsidRPr="00BC70D6" w:rsidRDefault="005D3206" w:rsidP="001570CA">
      <w:pPr>
        <w:ind w:left="4320" w:hanging="4320"/>
        <w:rPr>
          <w:rFonts w:ascii="Arial" w:hAnsi="Arial" w:cs="Arial"/>
        </w:rPr>
      </w:pPr>
      <w:r w:rsidRPr="00BC70D6">
        <w:rPr>
          <w:rFonts w:ascii="Arial" w:hAnsi="Arial" w:cs="Arial"/>
        </w:rPr>
        <w:t>will begin the</w:t>
      </w:r>
      <w:r w:rsidR="001570CA">
        <w:rPr>
          <w:rFonts w:ascii="Arial" w:hAnsi="Arial" w:cs="Arial"/>
        </w:rPr>
        <w:t xml:space="preserve"> </w:t>
      </w:r>
      <w:r w:rsidRPr="00BC70D6">
        <w:rPr>
          <w:rFonts w:ascii="Arial" w:hAnsi="Arial" w:cs="Arial"/>
        </w:rPr>
        <w:t xml:space="preserve">visit as if you were right in front of them. </w:t>
      </w:r>
    </w:p>
    <w:p w14:paraId="039AED9C" w14:textId="10563840" w:rsidR="005D3206" w:rsidRPr="00BC70D6" w:rsidRDefault="005D3206" w:rsidP="00574B9B">
      <w:pPr>
        <w:ind w:left="4320" w:hanging="4320"/>
        <w:rPr>
          <w:rFonts w:ascii="Arial" w:hAnsi="Arial" w:cs="Arial"/>
        </w:rPr>
      </w:pPr>
    </w:p>
    <w:p w14:paraId="56B89ED4" w14:textId="77777777" w:rsidR="005D3206" w:rsidRPr="00BC70D6" w:rsidRDefault="005D3206" w:rsidP="00574B9B">
      <w:pPr>
        <w:ind w:left="4320" w:hanging="4320"/>
        <w:rPr>
          <w:rFonts w:ascii="Arial" w:hAnsi="Arial" w:cs="Arial"/>
        </w:rPr>
      </w:pPr>
    </w:p>
    <w:p w14:paraId="61819584" w14:textId="34893CD7" w:rsidR="00574B9B" w:rsidRPr="00BC70D6" w:rsidRDefault="00574B9B" w:rsidP="00574B9B">
      <w:pPr>
        <w:ind w:left="4320" w:hanging="4320"/>
        <w:rPr>
          <w:rFonts w:ascii="Arial" w:hAnsi="Arial" w:cs="Arial"/>
        </w:rPr>
      </w:pPr>
      <w:r w:rsidRPr="00BC70D6">
        <w:rPr>
          <w:rFonts w:ascii="Arial" w:hAnsi="Arial" w:cs="Arial"/>
          <w:noProof/>
        </w:rPr>
        <w:drawing>
          <wp:inline distT="0" distB="0" distL="0" distR="0" wp14:anchorId="1D069640" wp14:editId="416FC74D">
            <wp:extent cx="1944943" cy="4209498"/>
            <wp:effectExtent l="0" t="0" r="0" b="635"/>
            <wp:docPr id="41" name="Picture 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elehealth step 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2419" cy="4247322"/>
                    </a:xfrm>
                    <a:prstGeom prst="rect">
                      <a:avLst/>
                    </a:prstGeom>
                  </pic:spPr>
                </pic:pic>
              </a:graphicData>
            </a:graphic>
          </wp:inline>
        </w:drawing>
      </w:r>
      <w:r w:rsidR="005D3206" w:rsidRPr="00BC70D6">
        <w:rPr>
          <w:rFonts w:ascii="Arial" w:hAnsi="Arial" w:cs="Arial"/>
        </w:rPr>
        <w:t xml:space="preserve"> </w:t>
      </w:r>
      <w:r w:rsidRPr="00BC70D6">
        <w:rPr>
          <w:rFonts w:ascii="Arial" w:hAnsi="Arial" w:cs="Arial"/>
          <w:noProof/>
        </w:rPr>
        <w:drawing>
          <wp:inline distT="0" distB="0" distL="0" distR="0" wp14:anchorId="179AE002" wp14:editId="44514D48">
            <wp:extent cx="1948665" cy="4217553"/>
            <wp:effectExtent l="0" t="0" r="0" b="0"/>
            <wp:docPr id="42" name="Picture 4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elehealth step 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72987" cy="4270194"/>
                    </a:xfrm>
                    <a:prstGeom prst="rect">
                      <a:avLst/>
                    </a:prstGeom>
                  </pic:spPr>
                </pic:pic>
              </a:graphicData>
            </a:graphic>
          </wp:inline>
        </w:drawing>
      </w:r>
      <w:r w:rsidR="005D3206" w:rsidRPr="00BC70D6">
        <w:rPr>
          <w:rFonts w:ascii="Arial" w:hAnsi="Arial" w:cs="Arial"/>
        </w:rPr>
        <w:t xml:space="preserve"> </w:t>
      </w:r>
      <w:r w:rsidR="005D3206" w:rsidRPr="00BC70D6">
        <w:rPr>
          <w:rFonts w:ascii="Arial" w:hAnsi="Arial" w:cs="Arial"/>
          <w:noProof/>
        </w:rPr>
        <w:drawing>
          <wp:inline distT="0" distB="0" distL="0" distR="0" wp14:anchorId="76F6444D" wp14:editId="5C6FE75B">
            <wp:extent cx="1948426" cy="4217035"/>
            <wp:effectExtent l="0" t="0" r="0" b="0"/>
            <wp:docPr id="46" name="Picture 46"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elehealth step 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0813" cy="4222202"/>
                    </a:xfrm>
                    <a:prstGeom prst="rect">
                      <a:avLst/>
                    </a:prstGeom>
                  </pic:spPr>
                </pic:pic>
              </a:graphicData>
            </a:graphic>
          </wp:inline>
        </w:drawing>
      </w:r>
    </w:p>
    <w:p w14:paraId="0461C7EB" w14:textId="363F2B82" w:rsidR="005D3206" w:rsidRPr="00BC70D6" w:rsidRDefault="005D3206" w:rsidP="00574B9B">
      <w:pPr>
        <w:ind w:left="4320" w:hanging="4320"/>
        <w:rPr>
          <w:rFonts w:ascii="Arial" w:hAnsi="Arial" w:cs="Arial"/>
        </w:rPr>
      </w:pPr>
    </w:p>
    <w:p w14:paraId="0E3294DC" w14:textId="45857AF0" w:rsidR="005D3206" w:rsidRPr="00BC70D6" w:rsidRDefault="005D3206" w:rsidP="00574B9B">
      <w:pPr>
        <w:ind w:left="4320" w:hanging="4320"/>
        <w:rPr>
          <w:rFonts w:ascii="Arial" w:hAnsi="Arial" w:cs="Arial"/>
        </w:rPr>
      </w:pPr>
    </w:p>
    <w:p w14:paraId="2CCA19D0" w14:textId="604D051F" w:rsidR="005D3206" w:rsidRPr="00BC70D6" w:rsidRDefault="005D3206" w:rsidP="00574B9B">
      <w:pPr>
        <w:ind w:left="4320" w:hanging="4320"/>
        <w:rPr>
          <w:rFonts w:ascii="Arial" w:hAnsi="Arial" w:cs="Arial"/>
        </w:rPr>
      </w:pPr>
    </w:p>
    <w:p w14:paraId="26FF1CFB" w14:textId="77777777" w:rsidR="001570CA" w:rsidRDefault="005D3206" w:rsidP="00574B9B">
      <w:pPr>
        <w:ind w:left="4320" w:hanging="4320"/>
        <w:rPr>
          <w:rFonts w:ascii="Arial" w:hAnsi="Arial" w:cs="Arial"/>
          <w:noProof/>
        </w:rPr>
      </w:pPr>
      <w:r w:rsidRPr="00BC70D6">
        <w:rPr>
          <w:rFonts w:ascii="Arial" w:hAnsi="Arial" w:cs="Arial"/>
          <w:noProof/>
        </w:rPr>
        <w:t xml:space="preserve">There is also an option to “chat” with the physician (not shown) once you have reached these </w:t>
      </w:r>
    </w:p>
    <w:p w14:paraId="4C30F26A" w14:textId="24079B02" w:rsidR="005D3206" w:rsidRPr="00BC70D6" w:rsidRDefault="005D3206" w:rsidP="001570CA">
      <w:pPr>
        <w:ind w:left="4320" w:hanging="4320"/>
        <w:rPr>
          <w:rFonts w:ascii="Arial" w:hAnsi="Arial" w:cs="Arial"/>
          <w:noProof/>
        </w:rPr>
      </w:pPr>
      <w:r w:rsidRPr="00BC70D6">
        <w:rPr>
          <w:rFonts w:ascii="Arial" w:hAnsi="Arial" w:cs="Arial"/>
          <w:noProof/>
        </w:rPr>
        <w:t xml:space="preserve">steps.  You can find the chat option in the lower right hand corner. </w:t>
      </w:r>
    </w:p>
    <w:p w14:paraId="61AF22A7" w14:textId="16D14E37" w:rsidR="005D3206" w:rsidRPr="00BC70D6" w:rsidRDefault="005D3206" w:rsidP="00574B9B">
      <w:pPr>
        <w:ind w:left="4320" w:hanging="4320"/>
        <w:rPr>
          <w:rFonts w:ascii="Arial" w:hAnsi="Arial" w:cs="Arial"/>
          <w:noProof/>
        </w:rPr>
      </w:pPr>
    </w:p>
    <w:p w14:paraId="76B25CE2" w14:textId="33A24031" w:rsidR="005D3206" w:rsidRPr="00BC70D6" w:rsidRDefault="005D3206" w:rsidP="00574B9B">
      <w:pPr>
        <w:ind w:left="4320" w:hanging="4320"/>
        <w:rPr>
          <w:rFonts w:ascii="Arial" w:hAnsi="Arial" w:cs="Arial"/>
          <w:noProof/>
        </w:rPr>
      </w:pPr>
    </w:p>
    <w:p w14:paraId="72855577" w14:textId="002CA2E1" w:rsidR="005D3206" w:rsidRPr="00BC70D6" w:rsidRDefault="005D3206" w:rsidP="00574B9B">
      <w:pPr>
        <w:ind w:left="4320" w:hanging="4320"/>
        <w:rPr>
          <w:rFonts w:ascii="Arial" w:hAnsi="Arial" w:cs="Arial"/>
          <w:noProof/>
        </w:rPr>
      </w:pPr>
    </w:p>
    <w:p w14:paraId="6B3AB848" w14:textId="77777777" w:rsidR="001570CA" w:rsidRDefault="005D3206" w:rsidP="00574B9B">
      <w:pPr>
        <w:ind w:left="4320" w:hanging="4320"/>
        <w:rPr>
          <w:rFonts w:ascii="Arial" w:hAnsi="Arial" w:cs="Arial"/>
          <w:noProof/>
        </w:rPr>
      </w:pPr>
      <w:r w:rsidRPr="00BC70D6">
        <w:rPr>
          <w:rFonts w:ascii="Arial" w:hAnsi="Arial" w:cs="Arial"/>
          <w:noProof/>
        </w:rPr>
        <w:t xml:space="preserve">Once the Telehealth and/or Telemedicine visit has ended, you may select “Yes, leave” to end </w:t>
      </w:r>
    </w:p>
    <w:p w14:paraId="4B7153E6" w14:textId="4BADCC30" w:rsidR="005D3206" w:rsidRDefault="005D3206" w:rsidP="001570CA">
      <w:pPr>
        <w:ind w:left="4320" w:hanging="4320"/>
        <w:rPr>
          <w:rFonts w:ascii="Arial" w:hAnsi="Arial" w:cs="Arial"/>
          <w:noProof/>
        </w:rPr>
      </w:pPr>
      <w:r w:rsidRPr="00BC70D6">
        <w:rPr>
          <w:rFonts w:ascii="Arial" w:hAnsi="Arial" w:cs="Arial"/>
          <w:noProof/>
        </w:rPr>
        <w:t xml:space="preserve">the call.  You will then see a screen similar to the one below indicating the call has ended. </w:t>
      </w:r>
    </w:p>
    <w:p w14:paraId="657F3270" w14:textId="77777777" w:rsidR="001570CA" w:rsidRPr="00BC70D6" w:rsidRDefault="001570CA" w:rsidP="001570CA">
      <w:pPr>
        <w:ind w:left="4320" w:hanging="4320"/>
        <w:rPr>
          <w:rFonts w:ascii="Arial" w:hAnsi="Arial" w:cs="Arial"/>
          <w:noProof/>
        </w:rPr>
      </w:pPr>
    </w:p>
    <w:p w14:paraId="05CA57D2" w14:textId="67493638" w:rsidR="005D3206" w:rsidRPr="00BC70D6" w:rsidRDefault="005D3206" w:rsidP="00574B9B">
      <w:pPr>
        <w:ind w:left="4320" w:hanging="4320"/>
        <w:rPr>
          <w:rFonts w:ascii="Arial" w:hAnsi="Arial" w:cs="Arial"/>
        </w:rPr>
      </w:pPr>
      <w:r w:rsidRPr="00BC70D6">
        <w:rPr>
          <w:rFonts w:ascii="Arial" w:hAnsi="Arial" w:cs="Arial"/>
        </w:rPr>
        <w:t xml:space="preserve">           </w:t>
      </w:r>
      <w:r w:rsidRPr="00BC70D6">
        <w:rPr>
          <w:rFonts w:ascii="Arial" w:hAnsi="Arial" w:cs="Arial"/>
          <w:noProof/>
        </w:rPr>
        <w:drawing>
          <wp:inline distT="0" distB="0" distL="0" distR="0" wp14:anchorId="40591501" wp14:editId="379FAC03">
            <wp:extent cx="2333358" cy="3067050"/>
            <wp:effectExtent l="0" t="0" r="0" b="0"/>
            <wp:docPr id="44" name="Picture 44" descr="A picture containing person, indoor, wall,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elehealth step 10.PNG"/>
                    <pic:cNvPicPr/>
                  </pic:nvPicPr>
                  <pic:blipFill rotWithShape="1">
                    <a:blip r:embed="rId16" cstate="print">
                      <a:extLst>
                        <a:ext uri="{28A0092B-C50C-407E-A947-70E740481C1C}">
                          <a14:useLocalDpi xmlns:a14="http://schemas.microsoft.com/office/drawing/2010/main" val="0"/>
                        </a:ext>
                      </a:extLst>
                    </a:blip>
                    <a:srcRect b="39268"/>
                    <a:stretch/>
                  </pic:blipFill>
                  <pic:spPr bwMode="auto">
                    <a:xfrm>
                      <a:off x="0" y="0"/>
                      <a:ext cx="2338117" cy="3073305"/>
                    </a:xfrm>
                    <a:prstGeom prst="rect">
                      <a:avLst/>
                    </a:prstGeom>
                    <a:ln>
                      <a:noFill/>
                    </a:ln>
                    <a:extLst>
                      <a:ext uri="{53640926-AAD7-44D8-BBD7-CCE9431645EC}">
                        <a14:shadowObscured xmlns:a14="http://schemas.microsoft.com/office/drawing/2010/main"/>
                      </a:ext>
                    </a:extLst>
                  </pic:spPr>
                </pic:pic>
              </a:graphicData>
            </a:graphic>
          </wp:inline>
        </w:drawing>
      </w:r>
      <w:r w:rsidRPr="00BC70D6">
        <w:rPr>
          <w:rFonts w:ascii="Arial" w:hAnsi="Arial" w:cs="Arial"/>
        </w:rPr>
        <w:t xml:space="preserve">        </w:t>
      </w:r>
      <w:r w:rsidRPr="00BC70D6">
        <w:rPr>
          <w:rFonts w:ascii="Arial" w:hAnsi="Arial" w:cs="Arial"/>
          <w:noProof/>
        </w:rPr>
        <w:drawing>
          <wp:inline distT="0" distB="0" distL="0" distR="0" wp14:anchorId="2A008F86" wp14:editId="439F4496">
            <wp:extent cx="2169471" cy="3056255"/>
            <wp:effectExtent l="0" t="0" r="2540" b="0"/>
            <wp:docPr id="45" name="Picture 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elehealth step 11.PNG"/>
                    <pic:cNvPicPr/>
                  </pic:nvPicPr>
                  <pic:blipFill rotWithShape="1">
                    <a:blip r:embed="rId17" cstate="print">
                      <a:extLst>
                        <a:ext uri="{28A0092B-C50C-407E-A947-70E740481C1C}">
                          <a14:useLocalDpi xmlns:a14="http://schemas.microsoft.com/office/drawing/2010/main" val="0"/>
                        </a:ext>
                      </a:extLst>
                    </a:blip>
                    <a:srcRect b="34910"/>
                    <a:stretch/>
                  </pic:blipFill>
                  <pic:spPr bwMode="auto">
                    <a:xfrm>
                      <a:off x="0" y="0"/>
                      <a:ext cx="2179715" cy="3070687"/>
                    </a:xfrm>
                    <a:prstGeom prst="rect">
                      <a:avLst/>
                    </a:prstGeom>
                    <a:ln>
                      <a:noFill/>
                    </a:ln>
                    <a:extLst>
                      <a:ext uri="{53640926-AAD7-44D8-BBD7-CCE9431645EC}">
                        <a14:shadowObscured xmlns:a14="http://schemas.microsoft.com/office/drawing/2010/main"/>
                      </a:ext>
                    </a:extLst>
                  </pic:spPr>
                </pic:pic>
              </a:graphicData>
            </a:graphic>
          </wp:inline>
        </w:drawing>
      </w:r>
    </w:p>
    <w:p w14:paraId="7EB1FDAC" w14:textId="413A2B35" w:rsidR="005D3206" w:rsidRDefault="005D3206" w:rsidP="00574B9B">
      <w:pPr>
        <w:ind w:left="4320" w:hanging="4320"/>
        <w:rPr>
          <w:rFonts w:ascii="Arial" w:hAnsi="Arial" w:cs="Arial"/>
        </w:rPr>
      </w:pPr>
    </w:p>
    <w:p w14:paraId="6F9858C8" w14:textId="77777777" w:rsidR="001570CA" w:rsidRPr="00BC70D6" w:rsidRDefault="001570CA" w:rsidP="00574B9B">
      <w:pPr>
        <w:ind w:left="4320" w:hanging="4320"/>
        <w:rPr>
          <w:rFonts w:ascii="Arial" w:hAnsi="Arial" w:cs="Arial"/>
        </w:rPr>
      </w:pPr>
    </w:p>
    <w:p w14:paraId="469E7054" w14:textId="35EE4AA5" w:rsidR="001570CA" w:rsidRDefault="005D3206" w:rsidP="00574B9B">
      <w:pPr>
        <w:ind w:left="4320" w:hanging="4320"/>
        <w:rPr>
          <w:rFonts w:ascii="Arial" w:hAnsi="Arial" w:cs="Arial"/>
        </w:rPr>
      </w:pPr>
      <w:r w:rsidRPr="00BC70D6">
        <w:rPr>
          <w:rFonts w:ascii="Arial" w:hAnsi="Arial" w:cs="Arial"/>
        </w:rPr>
        <w:t>If the clinician placed any orders for you--such as medication(s), lab or imaging, referral, etc.</w:t>
      </w:r>
      <w:r w:rsidR="001570CA">
        <w:rPr>
          <w:rFonts w:ascii="Arial" w:hAnsi="Arial" w:cs="Arial"/>
        </w:rPr>
        <w:t>—</w:t>
      </w:r>
    </w:p>
    <w:p w14:paraId="1F330A97" w14:textId="77777777" w:rsidR="001570CA" w:rsidRDefault="005D3206" w:rsidP="001570CA">
      <w:pPr>
        <w:ind w:left="4320" w:hanging="4320"/>
        <w:rPr>
          <w:rFonts w:ascii="Arial" w:hAnsi="Arial" w:cs="Arial"/>
        </w:rPr>
      </w:pPr>
      <w:r w:rsidRPr="00BC70D6">
        <w:rPr>
          <w:rFonts w:ascii="Arial" w:hAnsi="Arial" w:cs="Arial"/>
        </w:rPr>
        <w:t xml:space="preserve">those orders will be fulfilled by our staff as usual and per our standard operating policies. </w:t>
      </w:r>
    </w:p>
    <w:p w14:paraId="5B123312" w14:textId="77777777" w:rsidR="001570CA" w:rsidRDefault="005D3206" w:rsidP="001570CA">
      <w:pPr>
        <w:ind w:left="4320" w:hanging="4320"/>
        <w:rPr>
          <w:rFonts w:ascii="Arial" w:hAnsi="Arial" w:cs="Arial"/>
        </w:rPr>
      </w:pPr>
      <w:r w:rsidRPr="00BC70D6">
        <w:rPr>
          <w:rFonts w:ascii="Arial" w:hAnsi="Arial" w:cs="Arial"/>
        </w:rPr>
        <w:t xml:space="preserve"> </w:t>
      </w:r>
    </w:p>
    <w:p w14:paraId="5F97BC83" w14:textId="643E3312" w:rsidR="001570CA" w:rsidRDefault="005D3206" w:rsidP="001570CA">
      <w:pPr>
        <w:ind w:left="4320" w:hanging="4320"/>
        <w:rPr>
          <w:rFonts w:ascii="Arial" w:hAnsi="Arial" w:cs="Arial"/>
        </w:rPr>
      </w:pPr>
      <w:r w:rsidRPr="00BC70D6">
        <w:rPr>
          <w:rFonts w:ascii="Arial" w:hAnsi="Arial" w:cs="Arial"/>
        </w:rPr>
        <w:t xml:space="preserve">If you have any questions following your visit, please </w:t>
      </w:r>
      <w:r w:rsidRPr="00BC70D6">
        <w:rPr>
          <w:rFonts w:ascii="Arial" w:hAnsi="Arial" w:cs="Arial"/>
          <w:b/>
          <w:bCs/>
        </w:rPr>
        <w:t xml:space="preserve">call </w:t>
      </w:r>
      <w:r w:rsidRPr="00BC70D6">
        <w:rPr>
          <w:rFonts w:ascii="Arial" w:hAnsi="Arial" w:cs="Arial"/>
        </w:rPr>
        <w:t xml:space="preserve">the office at 530-885-3951.  </w:t>
      </w:r>
      <w:r w:rsidR="00BC70D6" w:rsidRPr="00BC70D6">
        <w:rPr>
          <w:rFonts w:ascii="Arial" w:hAnsi="Arial" w:cs="Arial"/>
        </w:rPr>
        <w:t xml:space="preserve">Once the </w:t>
      </w:r>
    </w:p>
    <w:p w14:paraId="4A8473E6" w14:textId="6DC1C4A9" w:rsidR="005D3206" w:rsidRPr="00BC70D6" w:rsidRDefault="00BC70D6" w:rsidP="001570CA">
      <w:pPr>
        <w:ind w:left="4320" w:hanging="4320"/>
        <w:rPr>
          <w:rFonts w:ascii="Arial" w:hAnsi="Arial" w:cs="Arial"/>
        </w:rPr>
      </w:pPr>
      <w:r w:rsidRPr="00BC70D6">
        <w:rPr>
          <w:rFonts w:ascii="Arial" w:hAnsi="Arial" w:cs="Arial"/>
        </w:rPr>
        <w:t>do</w:t>
      </w:r>
      <w:r w:rsidR="001570CA">
        <w:rPr>
          <w:rFonts w:ascii="Arial" w:hAnsi="Arial" w:cs="Arial"/>
        </w:rPr>
        <w:t>x</w:t>
      </w:r>
      <w:r w:rsidRPr="00BC70D6">
        <w:rPr>
          <w:rFonts w:ascii="Arial" w:hAnsi="Arial" w:cs="Arial"/>
        </w:rPr>
        <w:t>y.me interaction has ended, it cannot be restarted</w:t>
      </w:r>
      <w:r w:rsidR="001570CA">
        <w:rPr>
          <w:rFonts w:ascii="Arial" w:hAnsi="Arial" w:cs="Arial"/>
        </w:rPr>
        <w:t xml:space="preserve"> without another scheduled appointment</w:t>
      </w:r>
      <w:r w:rsidRPr="00BC70D6">
        <w:rPr>
          <w:rFonts w:ascii="Arial" w:hAnsi="Arial" w:cs="Arial"/>
        </w:rPr>
        <w:t xml:space="preserve">.  </w:t>
      </w:r>
    </w:p>
    <w:p w14:paraId="0B3649B0" w14:textId="77777777" w:rsidR="00574B9B" w:rsidRPr="00BC70D6" w:rsidRDefault="00574B9B">
      <w:pPr>
        <w:rPr>
          <w:rFonts w:ascii="Arial" w:hAnsi="Arial" w:cs="Arial"/>
        </w:rPr>
      </w:pPr>
    </w:p>
    <w:p w14:paraId="42F441AB" w14:textId="77777777" w:rsidR="005F1D89" w:rsidRDefault="005F1D89"/>
    <w:sectPr w:rsidR="005F1D89" w:rsidSect="005F1D89">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869A87" w14:textId="77777777" w:rsidR="00C427AA" w:rsidRDefault="00C427AA" w:rsidP="005F1D89">
      <w:pPr>
        <w:spacing w:after="0" w:line="240" w:lineRule="auto"/>
      </w:pPr>
      <w:r>
        <w:separator/>
      </w:r>
    </w:p>
  </w:endnote>
  <w:endnote w:type="continuationSeparator" w:id="0">
    <w:p w14:paraId="28106ED9" w14:textId="77777777" w:rsidR="00C427AA" w:rsidRDefault="00C427AA" w:rsidP="005F1D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B56F7B" w14:textId="77777777" w:rsidR="00C427AA" w:rsidRDefault="00C427AA" w:rsidP="005F1D89">
      <w:pPr>
        <w:spacing w:after="0" w:line="240" w:lineRule="auto"/>
      </w:pPr>
      <w:r>
        <w:separator/>
      </w:r>
    </w:p>
  </w:footnote>
  <w:footnote w:type="continuationSeparator" w:id="0">
    <w:p w14:paraId="62A61D8E" w14:textId="77777777" w:rsidR="00C427AA" w:rsidRDefault="00C427AA" w:rsidP="005F1D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00A80" w14:textId="42FC698C" w:rsidR="005F1D89" w:rsidRDefault="005F1D89" w:rsidP="005F1D89">
    <w:pPr>
      <w:pStyle w:val="Header"/>
      <w:jc w:val="center"/>
    </w:pPr>
    <w:r>
      <w:rPr>
        <w:noProof/>
      </w:rPr>
      <w:drawing>
        <wp:inline distT="0" distB="0" distL="0" distR="0" wp14:anchorId="2383EC43" wp14:editId="170B7B9E">
          <wp:extent cx="1885950" cy="666750"/>
          <wp:effectExtent l="0" t="0" r="0" b="0"/>
          <wp:docPr id="15" name="Picture 1" descr="Vista-care-logo"/>
          <wp:cNvGraphicFramePr/>
          <a:graphic xmlns:a="http://schemas.openxmlformats.org/drawingml/2006/main">
            <a:graphicData uri="http://schemas.openxmlformats.org/drawingml/2006/picture">
              <pic:pic xmlns:pic="http://schemas.openxmlformats.org/drawingml/2006/picture">
                <pic:nvPicPr>
                  <pic:cNvPr id="1" name="Picture 1" descr="Vista-care-logo"/>
                  <pic:cNvPicPr/>
                </pic:nvPicPr>
                <pic:blipFill>
                  <a:blip r:embed="rId1" cstate="print"/>
                  <a:srcRect/>
                  <a:stretch>
                    <a:fillRect/>
                  </a:stretch>
                </pic:blipFill>
                <pic:spPr bwMode="auto">
                  <a:xfrm>
                    <a:off x="0" y="0"/>
                    <a:ext cx="1885950" cy="666750"/>
                  </a:xfrm>
                  <a:prstGeom prst="rect">
                    <a:avLst/>
                  </a:prstGeom>
                  <a:noFill/>
                  <a:ln w="9525">
                    <a:noFill/>
                    <a:miter lim="800000"/>
                    <a:headEnd/>
                    <a:tailEnd/>
                  </a:ln>
                </pic:spPr>
              </pic:pic>
            </a:graphicData>
          </a:graphic>
        </wp:inline>
      </w:drawing>
    </w:r>
  </w:p>
  <w:p w14:paraId="686A0A2E" w14:textId="0C694404" w:rsidR="005F1D89" w:rsidRDefault="005F1D89" w:rsidP="005F1D89">
    <w:pPr>
      <w:pStyle w:val="Header"/>
      <w:jc w:val="center"/>
    </w:pPr>
  </w:p>
  <w:p w14:paraId="3D631323" w14:textId="77777777" w:rsidR="005F1D89" w:rsidRDefault="005F1D89" w:rsidP="005F1D89">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AFE"/>
    <w:rsid w:val="001570CA"/>
    <w:rsid w:val="001B7D3E"/>
    <w:rsid w:val="002802B9"/>
    <w:rsid w:val="003D7492"/>
    <w:rsid w:val="00574B9B"/>
    <w:rsid w:val="00581AFE"/>
    <w:rsid w:val="005D3206"/>
    <w:rsid w:val="005F1D89"/>
    <w:rsid w:val="0075665A"/>
    <w:rsid w:val="00873958"/>
    <w:rsid w:val="00BC70D6"/>
    <w:rsid w:val="00C427AA"/>
    <w:rsid w:val="00D3423D"/>
    <w:rsid w:val="00E47197"/>
    <w:rsid w:val="00F34830"/>
    <w:rsid w:val="00F716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123B6"/>
  <w15:chartTrackingRefBased/>
  <w15:docId w15:val="{D0A1B304-C0BC-4543-AE21-F1017FB91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1AFE"/>
    <w:rPr>
      <w:color w:val="0563C1" w:themeColor="hyperlink"/>
      <w:u w:val="single"/>
    </w:rPr>
  </w:style>
  <w:style w:type="character" w:styleId="UnresolvedMention">
    <w:name w:val="Unresolved Mention"/>
    <w:basedOn w:val="DefaultParagraphFont"/>
    <w:uiPriority w:val="99"/>
    <w:semiHidden/>
    <w:unhideWhenUsed/>
    <w:rsid w:val="00581AFE"/>
    <w:rPr>
      <w:color w:val="605E5C"/>
      <w:shd w:val="clear" w:color="auto" w:fill="E1DFDD"/>
    </w:rPr>
  </w:style>
  <w:style w:type="paragraph" w:styleId="Header">
    <w:name w:val="header"/>
    <w:basedOn w:val="Normal"/>
    <w:link w:val="HeaderChar"/>
    <w:uiPriority w:val="99"/>
    <w:unhideWhenUsed/>
    <w:rsid w:val="005F1D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1D89"/>
  </w:style>
  <w:style w:type="paragraph" w:styleId="Footer">
    <w:name w:val="footer"/>
    <w:basedOn w:val="Normal"/>
    <w:link w:val="FooterChar"/>
    <w:uiPriority w:val="99"/>
    <w:unhideWhenUsed/>
    <w:rsid w:val="005F1D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1D89"/>
  </w:style>
  <w:style w:type="paragraph" w:styleId="BalloonText">
    <w:name w:val="Balloon Text"/>
    <w:basedOn w:val="Normal"/>
    <w:link w:val="BalloonTextChar"/>
    <w:uiPriority w:val="99"/>
    <w:semiHidden/>
    <w:unhideWhenUsed/>
    <w:rsid w:val="001570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70C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468</TotalTime>
  <Pages>6</Pages>
  <Words>682</Words>
  <Characters>3888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VCC User</dc:creator>
  <cp:keywords/>
  <dc:description/>
  <cp:lastModifiedBy>VCC User</cp:lastModifiedBy>
  <cp:revision>4</cp:revision>
  <cp:lastPrinted>2020-01-06T20:21:00Z</cp:lastPrinted>
  <dcterms:created xsi:type="dcterms:W3CDTF">2020-01-03T18:44:00Z</dcterms:created>
  <dcterms:modified xsi:type="dcterms:W3CDTF">2020-01-22T16:52:00Z</dcterms:modified>
</cp:coreProperties>
</file>