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F8" w:rsidRDefault="00E06406" w:rsidP="00A466F8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21A9910E" wp14:editId="012E7AB1">
            <wp:extent cx="781050" cy="81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th_final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09" cy="81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8FF" w:rsidRPr="008260FA" w:rsidRDefault="00A466F8" w:rsidP="0022359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260FA">
        <w:rPr>
          <w:rFonts w:ascii="Arial" w:hAnsi="Arial" w:cs="Arial"/>
          <w:b/>
          <w:sz w:val="28"/>
          <w:szCs w:val="28"/>
        </w:rPr>
        <w:t>HUNTINGTON SMILES</w:t>
      </w:r>
    </w:p>
    <w:p w:rsidR="008D78FF" w:rsidRPr="008D78FF" w:rsidRDefault="008D78FF" w:rsidP="0022359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8D78FF">
        <w:rPr>
          <w:rFonts w:ascii="Calibri" w:eastAsia="PMingLiU" w:hAnsi="Calibri" w:cs="Times New Roman"/>
        </w:rPr>
        <w:t>100 E. Huntington Drive, Suite 206   Alhambra, CA   91801</w:t>
      </w:r>
      <w:r w:rsidR="00DC553D">
        <w:rPr>
          <w:rFonts w:ascii="Calibri" w:eastAsia="PMingLiU" w:hAnsi="Calibri" w:cs="Times New Roman"/>
        </w:rPr>
        <w:t xml:space="preserve">   (626) 308-7881</w:t>
      </w:r>
    </w:p>
    <w:p w:rsidR="00223594" w:rsidRPr="000B0477" w:rsidRDefault="00223594" w:rsidP="000B0477">
      <w:pPr>
        <w:spacing w:after="0" w:line="240" w:lineRule="auto"/>
        <w:jc w:val="both"/>
        <w:rPr>
          <w:rFonts w:ascii="Arial" w:hAnsi="Arial" w:cs="Arial"/>
          <w:b/>
        </w:rPr>
      </w:pPr>
    </w:p>
    <w:p w:rsidR="000B0477" w:rsidRDefault="00D474D1" w:rsidP="000B04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0B0477">
        <w:rPr>
          <w:rFonts w:ascii="Arial" w:eastAsia="Times New Roman" w:hAnsi="Arial" w:cs="Arial"/>
        </w:rPr>
        <w:t xml:space="preserve">                       </w:t>
      </w:r>
      <w:r w:rsidR="000B0477">
        <w:rPr>
          <w:rFonts w:ascii="Arial" w:eastAsia="Times New Roman" w:hAnsi="Arial" w:cs="Arial"/>
        </w:rPr>
        <w:t xml:space="preserve">             </w:t>
      </w:r>
    </w:p>
    <w:p w:rsidR="00D474D1" w:rsidRPr="000B0477" w:rsidRDefault="000B0477" w:rsidP="000B047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</w:t>
      </w:r>
      <w:r w:rsidR="00D474D1" w:rsidRPr="00D474D1">
        <w:rPr>
          <w:rFonts w:ascii="Arial" w:eastAsia="Times New Roman" w:hAnsi="Arial" w:cs="Arial"/>
          <w:b/>
          <w:sz w:val="24"/>
          <w:szCs w:val="24"/>
          <w:u w:val="single"/>
        </w:rPr>
        <w:t>Complet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e &amp; Partial Denture Instructions</w:t>
      </w:r>
    </w:p>
    <w:p w:rsidR="00D474D1" w:rsidRPr="00D474D1" w:rsidRDefault="00D474D1" w:rsidP="000B047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B0477" w:rsidRDefault="000B0477" w:rsidP="000B047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Following the delivery of new dentures there is a variable period (generally 2-6 weeks) during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which</w:t>
      </w:r>
      <w:proofErr w:type="gramEnd"/>
      <w:r w:rsidRPr="00D474D1">
        <w:rPr>
          <w:rFonts w:ascii="Arial" w:eastAsia="Times New Roman" w:hAnsi="Arial" w:cs="Arial"/>
        </w:rPr>
        <w:t xml:space="preserve"> patients must adjust and accommodate. New dentures often feel bulky and awkward at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first</w:t>
      </w:r>
      <w:proofErr w:type="gramEnd"/>
      <w:r w:rsidRPr="00D474D1">
        <w:rPr>
          <w:rFonts w:ascii="Arial" w:eastAsia="Times New Roman" w:hAnsi="Arial" w:cs="Arial"/>
        </w:rPr>
        <w:t>. Soft tissues of the mouth, now covered, may have been open or left uncovered by a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previous</w:t>
      </w:r>
      <w:proofErr w:type="gramEnd"/>
      <w:r w:rsidRPr="00D474D1">
        <w:rPr>
          <w:rFonts w:ascii="Arial" w:eastAsia="Times New Roman" w:hAnsi="Arial" w:cs="Arial"/>
        </w:rPr>
        <w:t xml:space="preserve"> denture. This strangeness, although bothersome, is a temporary problem that is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usually</w:t>
      </w:r>
      <w:proofErr w:type="gramEnd"/>
      <w:r w:rsidRPr="00D474D1">
        <w:rPr>
          <w:rFonts w:ascii="Arial" w:eastAsia="Times New Roman" w:hAnsi="Arial" w:cs="Arial"/>
        </w:rPr>
        <w:t xml:space="preserve"> resolved during the adjustment period.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Patients often state that their relatives or friends had “no problems getting used to their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dentures</w:t>
      </w:r>
      <w:proofErr w:type="gramEnd"/>
      <w:r w:rsidRPr="00D474D1">
        <w:rPr>
          <w:rFonts w:ascii="Arial" w:eastAsia="Times New Roman" w:hAnsi="Arial" w:cs="Arial"/>
        </w:rPr>
        <w:t>” and that they could chew well from the first day. Unfortunately, patients soon forget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the</w:t>
      </w:r>
      <w:proofErr w:type="gramEnd"/>
      <w:r w:rsidRPr="00D474D1">
        <w:rPr>
          <w:rFonts w:ascii="Arial" w:eastAsia="Times New Roman" w:hAnsi="Arial" w:cs="Arial"/>
        </w:rPr>
        <w:t xml:space="preserve"> difficult adjustment period once their dentures have become second nature. The ability to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function</w:t>
      </w:r>
      <w:proofErr w:type="gramEnd"/>
      <w:r w:rsidRPr="00D474D1">
        <w:rPr>
          <w:rFonts w:ascii="Arial" w:eastAsia="Times New Roman" w:hAnsi="Arial" w:cs="Arial"/>
        </w:rPr>
        <w:t xml:space="preserve"> with dentures involves</w:t>
      </w:r>
      <w:r w:rsidRPr="000B0477">
        <w:rPr>
          <w:rFonts w:ascii="Arial" w:eastAsia="Times New Roman" w:hAnsi="Arial" w:cs="Arial"/>
        </w:rPr>
        <w:t xml:space="preserve"> </w:t>
      </w:r>
      <w:r w:rsidRPr="00D474D1">
        <w:rPr>
          <w:rFonts w:ascii="Arial" w:eastAsia="Times New Roman" w:hAnsi="Arial" w:cs="Arial"/>
        </w:rPr>
        <w:t>learned neuro</w:t>
      </w:r>
      <w:r w:rsidRPr="000B0477">
        <w:rPr>
          <w:rFonts w:ascii="Arial" w:eastAsia="Times New Roman" w:hAnsi="Arial" w:cs="Arial"/>
        </w:rPr>
        <w:t xml:space="preserve"> </w:t>
      </w:r>
      <w:r w:rsidRPr="00D474D1">
        <w:rPr>
          <w:rFonts w:ascii="Arial" w:eastAsia="Times New Roman" w:hAnsi="Arial" w:cs="Arial"/>
        </w:rPr>
        <w:t>-muscular skills that take time to develop.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Although the time may vary and depend on a number of factors, all new denture wearers will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require</w:t>
      </w:r>
      <w:proofErr w:type="gramEnd"/>
      <w:r w:rsidRPr="00D474D1">
        <w:rPr>
          <w:rFonts w:ascii="Arial" w:eastAsia="Times New Roman" w:hAnsi="Arial" w:cs="Arial"/>
        </w:rPr>
        <w:t xml:space="preserve"> this adjustment period.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  <w:b/>
          <w:i/>
          <w:u w:val="single"/>
        </w:rPr>
      </w:pPr>
      <w:r w:rsidRPr="00D474D1">
        <w:rPr>
          <w:rFonts w:ascii="Arial" w:eastAsia="Times New Roman" w:hAnsi="Arial" w:cs="Arial"/>
          <w:b/>
          <w:i/>
          <w:u w:val="single"/>
        </w:rPr>
        <w:t>Speech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Because the new artificial teeth may be placed in slightly different relationships and the plastic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denture</w:t>
      </w:r>
      <w:proofErr w:type="gramEnd"/>
      <w:r w:rsidRPr="00D474D1">
        <w:rPr>
          <w:rFonts w:ascii="Arial" w:eastAsia="Times New Roman" w:hAnsi="Arial" w:cs="Arial"/>
        </w:rPr>
        <w:t xml:space="preserve"> base may feel bulky, speech patterns are often temporarily interrupted. The muscles of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the</w:t>
      </w:r>
      <w:proofErr w:type="gramEnd"/>
      <w:r w:rsidRPr="00D474D1">
        <w:rPr>
          <w:rFonts w:ascii="Arial" w:eastAsia="Times New Roman" w:hAnsi="Arial" w:cs="Arial"/>
        </w:rPr>
        <w:t xml:space="preserve"> tongue, lips and cheek must learn to coordinate movement to allow normal speech. The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learning</w:t>
      </w:r>
      <w:proofErr w:type="gramEnd"/>
      <w:r w:rsidRPr="00D474D1">
        <w:rPr>
          <w:rFonts w:ascii="Arial" w:eastAsia="Times New Roman" w:hAnsi="Arial" w:cs="Arial"/>
        </w:rPr>
        <w:t xml:space="preserve"> process can be enhanced by practice. Reading aloud is one way to minimize the time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required</w:t>
      </w:r>
      <w:proofErr w:type="gramEnd"/>
      <w:r w:rsidRPr="00D474D1">
        <w:rPr>
          <w:rFonts w:ascii="Arial" w:eastAsia="Times New Roman" w:hAnsi="Arial" w:cs="Arial"/>
        </w:rPr>
        <w:t xml:space="preserve"> to recover normal speech patterns. Continued difficulty should be brought to our attention.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  <w:b/>
          <w:i/>
          <w:u w:val="single"/>
        </w:rPr>
      </w:pPr>
      <w:r w:rsidRPr="00D474D1">
        <w:rPr>
          <w:rFonts w:ascii="Arial" w:eastAsia="Times New Roman" w:hAnsi="Arial" w:cs="Arial"/>
          <w:b/>
          <w:i/>
          <w:u w:val="single"/>
        </w:rPr>
        <w:t>Saliva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A normal response of the body to new dentures is increased salivary flow. The glands try to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wash</w:t>
      </w:r>
      <w:proofErr w:type="gramEnd"/>
      <w:r w:rsidRPr="00D474D1">
        <w:rPr>
          <w:rFonts w:ascii="Arial" w:eastAsia="Times New Roman" w:hAnsi="Arial" w:cs="Arial"/>
        </w:rPr>
        <w:t xml:space="preserve"> out the strange “foreign body”. This situation may persist for several weeks but will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gradually</w:t>
      </w:r>
      <w:proofErr w:type="gramEnd"/>
      <w:r w:rsidRPr="00D474D1">
        <w:rPr>
          <w:rFonts w:ascii="Arial" w:eastAsia="Times New Roman" w:hAnsi="Arial" w:cs="Arial"/>
        </w:rPr>
        <w:t xml:space="preserve"> disappear.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  <w:b/>
          <w:i/>
          <w:u w:val="single"/>
        </w:rPr>
      </w:pPr>
      <w:r w:rsidRPr="00D474D1">
        <w:rPr>
          <w:rFonts w:ascii="Arial" w:eastAsia="Times New Roman" w:hAnsi="Arial" w:cs="Arial"/>
          <w:b/>
          <w:i/>
          <w:u w:val="single"/>
        </w:rPr>
        <w:t>Sore Spots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New dentures almost always cause some sore spots. These will be relieved during the first few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follow-up</w:t>
      </w:r>
      <w:proofErr w:type="gramEnd"/>
      <w:r w:rsidRPr="000B0477">
        <w:rPr>
          <w:rFonts w:ascii="Arial" w:eastAsia="Times New Roman" w:hAnsi="Arial" w:cs="Arial"/>
        </w:rPr>
        <w:t xml:space="preserve"> </w:t>
      </w:r>
      <w:r w:rsidRPr="00D474D1">
        <w:rPr>
          <w:rFonts w:ascii="Arial" w:eastAsia="Times New Roman" w:hAnsi="Arial" w:cs="Arial"/>
        </w:rPr>
        <w:t>appointments. When you do experience sore spots try to wear your denture as much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as</w:t>
      </w:r>
      <w:proofErr w:type="gramEnd"/>
      <w:r w:rsidRPr="00D474D1">
        <w:rPr>
          <w:rFonts w:ascii="Arial" w:eastAsia="Times New Roman" w:hAnsi="Arial" w:cs="Arial"/>
        </w:rPr>
        <w:t xml:space="preserve"> possible prior to your follow up visit so that we can see the spot. We recommend soft foods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during</w:t>
      </w:r>
      <w:proofErr w:type="gramEnd"/>
      <w:r w:rsidRPr="00D474D1">
        <w:rPr>
          <w:rFonts w:ascii="Arial" w:eastAsia="Times New Roman" w:hAnsi="Arial" w:cs="Arial"/>
        </w:rPr>
        <w:t xml:space="preserve"> the first few days. The best home treatment between appointments for sore spots is to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rinse</w:t>
      </w:r>
      <w:proofErr w:type="gramEnd"/>
      <w:r w:rsidRPr="00D474D1">
        <w:rPr>
          <w:rFonts w:ascii="Arial" w:eastAsia="Times New Roman" w:hAnsi="Arial" w:cs="Arial"/>
        </w:rPr>
        <w:t xml:space="preserve"> with warm salt water.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  <w:b/>
          <w:i/>
          <w:u w:val="single"/>
        </w:rPr>
      </w:pPr>
      <w:r w:rsidRPr="00D474D1">
        <w:rPr>
          <w:rFonts w:ascii="Arial" w:eastAsia="Times New Roman" w:hAnsi="Arial" w:cs="Arial"/>
          <w:b/>
          <w:i/>
          <w:u w:val="single"/>
        </w:rPr>
        <w:t>Wearing Dentures at Night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There is no question that the healthiest policy is to remove the dentures for at least six hours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daily</w:t>
      </w:r>
      <w:proofErr w:type="gramEnd"/>
      <w:r w:rsidRPr="00D474D1">
        <w:rPr>
          <w:rFonts w:ascii="Arial" w:eastAsia="Times New Roman" w:hAnsi="Arial" w:cs="Arial"/>
        </w:rPr>
        <w:t xml:space="preserve"> to allow the soft tissues to breathe and recover. For most patients the most convenient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way</w:t>
      </w:r>
      <w:proofErr w:type="gramEnd"/>
      <w:r w:rsidRPr="00D474D1">
        <w:rPr>
          <w:rFonts w:ascii="Arial" w:eastAsia="Times New Roman" w:hAnsi="Arial" w:cs="Arial"/>
        </w:rPr>
        <w:t xml:space="preserve"> to accomplish this is to remove the dentures during sleep. While out of the mouth the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lastRenderedPageBreak/>
        <w:t>dentures</w:t>
      </w:r>
      <w:proofErr w:type="gramEnd"/>
      <w:r w:rsidRPr="00D474D1">
        <w:rPr>
          <w:rFonts w:ascii="Arial" w:eastAsia="Times New Roman" w:hAnsi="Arial" w:cs="Arial"/>
        </w:rPr>
        <w:t xml:space="preserve"> should be soaked in water or a denture cleaning solution. Such a practice will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maintain</w:t>
      </w:r>
      <w:proofErr w:type="gramEnd"/>
      <w:r w:rsidRPr="00D474D1">
        <w:rPr>
          <w:rFonts w:ascii="Arial" w:eastAsia="Times New Roman" w:hAnsi="Arial" w:cs="Arial"/>
        </w:rPr>
        <w:t xml:space="preserve"> much healthier oral tissues, preserve the ridges and the underlying bone, and allow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the dentures</w:t>
      </w:r>
      <w:r w:rsidRPr="000B0477">
        <w:rPr>
          <w:rFonts w:ascii="Arial" w:eastAsia="Times New Roman" w:hAnsi="Arial" w:cs="Arial"/>
        </w:rPr>
        <w:t xml:space="preserve"> </w:t>
      </w:r>
      <w:r w:rsidRPr="00D474D1">
        <w:rPr>
          <w:rFonts w:ascii="Arial" w:eastAsia="Times New Roman" w:hAnsi="Arial" w:cs="Arial"/>
        </w:rPr>
        <w:t>to fit properly for a longer period of time.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  <w:b/>
          <w:i/>
          <w:u w:val="single"/>
        </w:rPr>
      </w:pPr>
      <w:r w:rsidRPr="00D474D1">
        <w:rPr>
          <w:rFonts w:ascii="Arial" w:eastAsia="Times New Roman" w:hAnsi="Arial" w:cs="Arial"/>
          <w:b/>
          <w:i/>
          <w:u w:val="single"/>
        </w:rPr>
        <w:t>Eating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Again, it will take practice to learn to eat a fairly normal diet with the introduction of new</w:t>
      </w:r>
      <w:r w:rsidR="009E6907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 w:rsidRPr="00D474D1">
        <w:rPr>
          <w:rFonts w:ascii="Arial" w:eastAsia="Times New Roman" w:hAnsi="Arial" w:cs="Arial"/>
        </w:rPr>
        <w:t>dentures. During the first several days we recommend a soft diet to allow us to eliminate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potential</w:t>
      </w:r>
      <w:proofErr w:type="gramEnd"/>
      <w:r w:rsidRPr="00D474D1">
        <w:rPr>
          <w:rFonts w:ascii="Arial" w:eastAsia="Times New Roman" w:hAnsi="Arial" w:cs="Arial"/>
        </w:rPr>
        <w:t xml:space="preserve"> sore spots with a minimum of discomfort and to make the learning period more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tolerable</w:t>
      </w:r>
      <w:proofErr w:type="gramEnd"/>
      <w:r w:rsidRPr="00D474D1">
        <w:rPr>
          <w:rFonts w:ascii="Arial" w:eastAsia="Times New Roman" w:hAnsi="Arial" w:cs="Arial"/>
        </w:rPr>
        <w:t xml:space="preserve">. Avoid tough, hard and sticky foods until you become more experienced. </w:t>
      </w:r>
      <w:r w:rsidR="000B0477">
        <w:rPr>
          <w:rFonts w:ascii="Arial" w:eastAsia="Times New Roman" w:hAnsi="Arial" w:cs="Arial"/>
        </w:rPr>
        <w:t xml:space="preserve"> </w:t>
      </w:r>
      <w:r w:rsidRPr="00D474D1">
        <w:rPr>
          <w:rFonts w:ascii="Arial" w:eastAsia="Times New Roman" w:hAnsi="Arial" w:cs="Arial"/>
        </w:rPr>
        <w:t xml:space="preserve">Although some experienced complete denture wearers can eat </w:t>
      </w:r>
      <w:r w:rsidR="000B0477">
        <w:rPr>
          <w:rFonts w:ascii="Arial" w:eastAsia="Times New Roman" w:hAnsi="Arial" w:cs="Arial"/>
        </w:rPr>
        <w:t xml:space="preserve">a normal diet including apples, </w:t>
      </w:r>
      <w:r w:rsidRPr="00D474D1">
        <w:rPr>
          <w:rFonts w:ascii="Arial" w:eastAsia="Times New Roman" w:hAnsi="Arial" w:cs="Arial"/>
        </w:rPr>
        <w:t>salads and</w:t>
      </w:r>
      <w:r w:rsidRPr="000B0477">
        <w:rPr>
          <w:rFonts w:ascii="Arial" w:eastAsia="Times New Roman" w:hAnsi="Arial" w:cs="Arial"/>
        </w:rPr>
        <w:t xml:space="preserve"> </w:t>
      </w:r>
      <w:r w:rsidRPr="00D474D1">
        <w:rPr>
          <w:rFonts w:ascii="Arial" w:eastAsia="Times New Roman" w:hAnsi="Arial" w:cs="Arial"/>
        </w:rPr>
        <w:t>corn on the cob, this is probably the exception rather than the rule. Most full denture patients will find some restrictions in the foods they can manage.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Some points to remember regarding eating and chewing habits: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0B0477" w:rsidRDefault="000B0477" w:rsidP="000B047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     </w:t>
      </w:r>
      <w:r w:rsidR="00D474D1" w:rsidRPr="000B0477">
        <w:rPr>
          <w:rFonts w:ascii="Arial" w:eastAsia="Times New Roman" w:hAnsi="Arial" w:cs="Arial"/>
        </w:rPr>
        <w:t xml:space="preserve"> Eat slowly and cut food into small pieces.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2.</w:t>
      </w:r>
      <w:r w:rsidRPr="000B0477">
        <w:rPr>
          <w:rFonts w:ascii="Arial" w:eastAsia="Times New Roman" w:hAnsi="Arial" w:cs="Arial"/>
        </w:rPr>
        <w:t xml:space="preserve">       </w:t>
      </w:r>
      <w:r w:rsidRPr="00D474D1">
        <w:rPr>
          <w:rFonts w:ascii="Arial" w:eastAsia="Times New Roman" w:hAnsi="Arial" w:cs="Arial"/>
        </w:rPr>
        <w:t>Although the normal tendency is to chew on one side or the other, denture wearers may</w:t>
      </w:r>
    </w:p>
    <w:p w:rsidR="00D474D1" w:rsidRPr="00D474D1" w:rsidRDefault="000B0477" w:rsidP="000B047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proofErr w:type="gramStart"/>
      <w:r w:rsidR="00D474D1" w:rsidRPr="00D474D1">
        <w:rPr>
          <w:rFonts w:ascii="Arial" w:eastAsia="Times New Roman" w:hAnsi="Arial" w:cs="Arial"/>
        </w:rPr>
        <w:t>function</w:t>
      </w:r>
      <w:proofErr w:type="gramEnd"/>
      <w:r w:rsidR="00D474D1" w:rsidRPr="00D474D1">
        <w:rPr>
          <w:rFonts w:ascii="Arial" w:eastAsia="Times New Roman" w:hAnsi="Arial" w:cs="Arial"/>
        </w:rPr>
        <w:t xml:space="preserve"> better by chewing with food on both sides over the back teeth at the same time.</w:t>
      </w:r>
    </w:p>
    <w:p w:rsidR="00D474D1" w:rsidRPr="00D474D1" w:rsidRDefault="000B0477" w:rsidP="000B047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D474D1" w:rsidRPr="00D474D1">
        <w:rPr>
          <w:rFonts w:ascii="Arial" w:eastAsia="Times New Roman" w:hAnsi="Arial" w:cs="Arial"/>
        </w:rPr>
        <w:t>(This helps to balance the forces on the denture).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3.</w:t>
      </w:r>
      <w:r w:rsidR="000B0477">
        <w:rPr>
          <w:rFonts w:ascii="Arial" w:eastAsia="Times New Roman" w:hAnsi="Arial" w:cs="Arial"/>
        </w:rPr>
        <w:t xml:space="preserve">      </w:t>
      </w:r>
      <w:r w:rsidRPr="000B0477">
        <w:rPr>
          <w:rFonts w:ascii="Arial" w:eastAsia="Times New Roman" w:hAnsi="Arial" w:cs="Arial"/>
        </w:rPr>
        <w:t xml:space="preserve"> </w:t>
      </w:r>
      <w:r w:rsidRPr="00D474D1">
        <w:rPr>
          <w:rFonts w:ascii="Arial" w:eastAsia="Times New Roman" w:hAnsi="Arial" w:cs="Arial"/>
        </w:rPr>
        <w:t>Avoid, when possible, bringing the lower front teeth forward and against the upper front</w:t>
      </w:r>
    </w:p>
    <w:p w:rsidR="00D474D1" w:rsidRPr="00D474D1" w:rsidRDefault="000B0477" w:rsidP="000B047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proofErr w:type="gramStart"/>
      <w:r w:rsidR="00D474D1" w:rsidRPr="00D474D1">
        <w:rPr>
          <w:rFonts w:ascii="Arial" w:eastAsia="Times New Roman" w:hAnsi="Arial" w:cs="Arial"/>
        </w:rPr>
        <w:t>teeth</w:t>
      </w:r>
      <w:proofErr w:type="gramEnd"/>
      <w:r w:rsidR="00D474D1" w:rsidRPr="00D474D1">
        <w:rPr>
          <w:rFonts w:ascii="Arial" w:eastAsia="Times New Roman" w:hAnsi="Arial" w:cs="Arial"/>
        </w:rPr>
        <w:t xml:space="preserve"> to cut or incise foods. (This protects the delicate upper front ridge and prevents</w:t>
      </w:r>
    </w:p>
    <w:p w:rsidR="00D474D1" w:rsidRPr="00D474D1" w:rsidRDefault="000B0477" w:rsidP="000B047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proofErr w:type="gramStart"/>
      <w:r w:rsidR="00D474D1" w:rsidRPr="00D474D1">
        <w:rPr>
          <w:rFonts w:ascii="Arial" w:eastAsia="Times New Roman" w:hAnsi="Arial" w:cs="Arial"/>
        </w:rPr>
        <w:t>tipping</w:t>
      </w:r>
      <w:proofErr w:type="gramEnd"/>
      <w:r w:rsidR="00D474D1" w:rsidRPr="00D474D1">
        <w:rPr>
          <w:rFonts w:ascii="Arial" w:eastAsia="Times New Roman" w:hAnsi="Arial" w:cs="Arial"/>
        </w:rPr>
        <w:t xml:space="preserve"> of the denture).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4.</w:t>
      </w:r>
      <w:r w:rsidR="000B0477">
        <w:rPr>
          <w:rFonts w:ascii="Arial" w:eastAsia="Times New Roman" w:hAnsi="Arial" w:cs="Arial"/>
        </w:rPr>
        <w:t xml:space="preserve">       </w:t>
      </w:r>
      <w:r w:rsidRPr="00D474D1">
        <w:rPr>
          <w:rFonts w:ascii="Arial" w:eastAsia="Times New Roman" w:hAnsi="Arial" w:cs="Arial"/>
        </w:rPr>
        <w:t>If it is necessary to bite using the front teeth, try spreading the tongue against the back of</w:t>
      </w:r>
    </w:p>
    <w:p w:rsidR="00D474D1" w:rsidRPr="00D474D1" w:rsidRDefault="000B0477" w:rsidP="000B047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proofErr w:type="gramStart"/>
      <w:r w:rsidR="00D474D1" w:rsidRPr="00D474D1">
        <w:rPr>
          <w:rFonts w:ascii="Arial" w:eastAsia="Times New Roman" w:hAnsi="Arial" w:cs="Arial"/>
        </w:rPr>
        <w:t>the</w:t>
      </w:r>
      <w:proofErr w:type="gramEnd"/>
      <w:r w:rsidR="00D474D1" w:rsidRPr="000B0477">
        <w:rPr>
          <w:rFonts w:ascii="Arial" w:eastAsia="Times New Roman" w:hAnsi="Arial" w:cs="Arial"/>
        </w:rPr>
        <w:t xml:space="preserve"> </w:t>
      </w:r>
      <w:r w:rsidR="00D474D1" w:rsidRPr="00D474D1">
        <w:rPr>
          <w:rFonts w:ascii="Arial" w:eastAsia="Times New Roman" w:hAnsi="Arial" w:cs="Arial"/>
        </w:rPr>
        <w:t>upper denture to keep it in place.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5.</w:t>
      </w:r>
      <w:r w:rsidRPr="000B0477">
        <w:rPr>
          <w:rFonts w:ascii="Arial" w:eastAsia="Times New Roman" w:hAnsi="Arial" w:cs="Arial"/>
        </w:rPr>
        <w:t xml:space="preserve">       </w:t>
      </w:r>
      <w:r w:rsidRPr="00D474D1">
        <w:rPr>
          <w:rFonts w:ascii="Arial" w:eastAsia="Times New Roman" w:hAnsi="Arial" w:cs="Arial"/>
        </w:rPr>
        <w:t>Try to chew vertically (up &amp; down) rather than horizontally (side to side).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  <w:b/>
          <w:i/>
          <w:u w:val="single"/>
        </w:rPr>
      </w:pPr>
      <w:r w:rsidRPr="00D474D1">
        <w:rPr>
          <w:rFonts w:ascii="Arial" w:eastAsia="Times New Roman" w:hAnsi="Arial" w:cs="Arial"/>
          <w:b/>
          <w:i/>
          <w:u w:val="single"/>
        </w:rPr>
        <w:t>Cleaning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The best way to keep your dentures clean is to brush them daily. . There are specific types of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toothpaste</w:t>
      </w:r>
      <w:proofErr w:type="gramEnd"/>
      <w:r w:rsidRPr="00D474D1">
        <w:rPr>
          <w:rFonts w:ascii="Arial" w:eastAsia="Times New Roman" w:hAnsi="Arial" w:cs="Arial"/>
        </w:rPr>
        <w:t xml:space="preserve"> made for denture material. Do not use an abrasive toothpaste as it may scratch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the</w:t>
      </w:r>
      <w:proofErr w:type="gramEnd"/>
      <w:r w:rsidRPr="00D474D1">
        <w:rPr>
          <w:rFonts w:ascii="Arial" w:eastAsia="Times New Roman" w:hAnsi="Arial" w:cs="Arial"/>
        </w:rPr>
        <w:t xml:space="preserve"> acrylic. Also use a separate toothbrush for your dentures. Take a good three minutes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each</w:t>
      </w:r>
      <w:proofErr w:type="gramEnd"/>
      <w:r w:rsidRPr="00D474D1">
        <w:rPr>
          <w:rFonts w:ascii="Arial" w:eastAsia="Times New Roman" w:hAnsi="Arial" w:cs="Arial"/>
        </w:rPr>
        <w:t xml:space="preserve"> day to thoroughly clean the inside and the outside of the dentures. It is very important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to</w:t>
      </w:r>
      <w:proofErr w:type="gramEnd"/>
      <w:r w:rsidRPr="00D474D1">
        <w:rPr>
          <w:rFonts w:ascii="Arial" w:eastAsia="Times New Roman" w:hAnsi="Arial" w:cs="Arial"/>
        </w:rPr>
        <w:t xml:space="preserve"> remove all the plaque and food debris from your dentures every day. Treat your dentures as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you</w:t>
      </w:r>
      <w:proofErr w:type="gramEnd"/>
      <w:r w:rsidRPr="00D474D1">
        <w:rPr>
          <w:rFonts w:ascii="Arial" w:eastAsia="Times New Roman" w:hAnsi="Arial" w:cs="Arial"/>
        </w:rPr>
        <w:t xml:space="preserve"> would your own natural teeth.</w:t>
      </w:r>
    </w:p>
    <w:p w:rsidR="00D474D1" w:rsidRPr="000B0477" w:rsidRDefault="00D474D1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Caring for the oral tissues is also very important. A soft toothbrush should be used to scrub the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D474D1">
        <w:rPr>
          <w:rFonts w:ascii="Arial" w:eastAsia="Times New Roman" w:hAnsi="Arial" w:cs="Arial"/>
        </w:rPr>
        <w:t>tongue</w:t>
      </w:r>
      <w:proofErr w:type="gramEnd"/>
      <w:r w:rsidRPr="00D474D1">
        <w:rPr>
          <w:rFonts w:ascii="Arial" w:eastAsia="Times New Roman" w:hAnsi="Arial" w:cs="Arial"/>
        </w:rPr>
        <w:t>, gums and roof of the</w:t>
      </w:r>
      <w:r w:rsidR="000B0477" w:rsidRPr="000B0477">
        <w:rPr>
          <w:rFonts w:ascii="Arial" w:eastAsia="Times New Roman" w:hAnsi="Arial" w:cs="Arial"/>
        </w:rPr>
        <w:t xml:space="preserve"> </w:t>
      </w:r>
      <w:r w:rsidRPr="00D474D1">
        <w:rPr>
          <w:rFonts w:ascii="Arial" w:eastAsia="Times New Roman" w:hAnsi="Arial" w:cs="Arial"/>
        </w:rPr>
        <w:t>mouth.</w:t>
      </w:r>
    </w:p>
    <w:p w:rsidR="000B0477" w:rsidRPr="000B0477" w:rsidRDefault="000B0477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  <w:b/>
          <w:i/>
          <w:u w:val="single"/>
        </w:rPr>
      </w:pPr>
      <w:r w:rsidRPr="00D474D1">
        <w:rPr>
          <w:rFonts w:ascii="Arial" w:eastAsia="Times New Roman" w:hAnsi="Arial" w:cs="Arial"/>
          <w:b/>
          <w:i/>
          <w:u w:val="single"/>
        </w:rPr>
        <w:t>Longevity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No dentures are meant to last forever. We feel that 5-7 years is the average life span of a well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-made appliance. As time passes, the tissues and bone that support the denture will resorb</w:t>
      </w: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(</w:t>
      </w:r>
      <w:proofErr w:type="gramStart"/>
      <w:r w:rsidRPr="00D474D1">
        <w:rPr>
          <w:rFonts w:ascii="Arial" w:eastAsia="Times New Roman" w:hAnsi="Arial" w:cs="Arial"/>
        </w:rPr>
        <w:t>shrink</w:t>
      </w:r>
      <w:proofErr w:type="gramEnd"/>
      <w:r w:rsidRPr="00D474D1">
        <w:rPr>
          <w:rFonts w:ascii="Arial" w:eastAsia="Times New Roman" w:hAnsi="Arial" w:cs="Arial"/>
        </w:rPr>
        <w:t>). Generally, the denture will require a reline every couple of years to maintain an ideal fit.</w:t>
      </w:r>
    </w:p>
    <w:p w:rsidR="000B0477" w:rsidRPr="000B0477" w:rsidRDefault="000B0477" w:rsidP="000B0477">
      <w:pPr>
        <w:spacing w:after="0" w:line="240" w:lineRule="auto"/>
        <w:rPr>
          <w:rFonts w:ascii="Arial" w:eastAsia="Times New Roman" w:hAnsi="Arial" w:cs="Arial"/>
        </w:rPr>
      </w:pPr>
    </w:p>
    <w:p w:rsidR="00D474D1" w:rsidRPr="00D474D1" w:rsidRDefault="00D474D1" w:rsidP="000B0477">
      <w:pPr>
        <w:spacing w:after="0" w:line="240" w:lineRule="auto"/>
        <w:rPr>
          <w:rFonts w:ascii="Arial" w:eastAsia="Times New Roman" w:hAnsi="Arial" w:cs="Arial"/>
        </w:rPr>
      </w:pPr>
      <w:r w:rsidRPr="00D474D1">
        <w:rPr>
          <w:rFonts w:ascii="Arial" w:eastAsia="Times New Roman" w:hAnsi="Arial" w:cs="Arial"/>
        </w:rPr>
        <w:t>If you have a question, do not hesitate to ask us</w:t>
      </w:r>
      <w:r w:rsidR="000B0477" w:rsidRPr="000B0477">
        <w:rPr>
          <w:rFonts w:ascii="Arial" w:eastAsia="Times New Roman" w:hAnsi="Arial" w:cs="Arial"/>
        </w:rPr>
        <w:t>!</w:t>
      </w:r>
    </w:p>
    <w:p w:rsidR="00D474D1" w:rsidRPr="00D474D1" w:rsidRDefault="00D474D1" w:rsidP="000B0477">
      <w:pPr>
        <w:spacing w:after="0" w:line="240" w:lineRule="auto"/>
        <w:rPr>
          <w:sz w:val="20"/>
          <w:szCs w:val="20"/>
        </w:rPr>
      </w:pPr>
    </w:p>
    <w:p w:rsidR="00A466F8" w:rsidRPr="00D474D1" w:rsidRDefault="00A466F8" w:rsidP="000B0477">
      <w:pPr>
        <w:rPr>
          <w:sz w:val="20"/>
          <w:szCs w:val="20"/>
        </w:rPr>
      </w:pPr>
    </w:p>
    <w:sectPr w:rsidR="00A466F8" w:rsidRPr="00D474D1" w:rsidSect="00CC1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041B"/>
    <w:multiLevelType w:val="hybridMultilevel"/>
    <w:tmpl w:val="81E48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1789A"/>
    <w:multiLevelType w:val="hybridMultilevel"/>
    <w:tmpl w:val="3862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47050"/>
    <w:multiLevelType w:val="hybridMultilevel"/>
    <w:tmpl w:val="097AC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5F"/>
    <w:rsid w:val="0002689E"/>
    <w:rsid w:val="000B0477"/>
    <w:rsid w:val="001304BE"/>
    <w:rsid w:val="00223594"/>
    <w:rsid w:val="002F644A"/>
    <w:rsid w:val="00364BF9"/>
    <w:rsid w:val="00554038"/>
    <w:rsid w:val="007C1E3F"/>
    <w:rsid w:val="008260FA"/>
    <w:rsid w:val="008D78FF"/>
    <w:rsid w:val="00953D4B"/>
    <w:rsid w:val="009E6907"/>
    <w:rsid w:val="00A466F8"/>
    <w:rsid w:val="00C9035F"/>
    <w:rsid w:val="00CC1003"/>
    <w:rsid w:val="00D474D1"/>
    <w:rsid w:val="00DC553D"/>
    <w:rsid w:val="00DF396B"/>
    <w:rsid w:val="00E06406"/>
    <w:rsid w:val="00E80FBE"/>
    <w:rsid w:val="00EB5A1E"/>
    <w:rsid w:val="00ED786E"/>
    <w:rsid w:val="00F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3201E-1838-45AE-AFA2-69C69F32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Michael Su</cp:lastModifiedBy>
  <cp:revision>4</cp:revision>
  <dcterms:created xsi:type="dcterms:W3CDTF">2016-05-11T05:58:00Z</dcterms:created>
  <dcterms:modified xsi:type="dcterms:W3CDTF">2016-05-11T05:59:00Z</dcterms:modified>
</cp:coreProperties>
</file>