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4608E" w14:textId="77777777" w:rsidR="0028326D" w:rsidRDefault="0028326D" w:rsidP="0028326D">
      <w:pPr>
        <w:tabs>
          <w:tab w:val="left" w:pos="1481"/>
          <w:tab w:val="center" w:pos="5400"/>
        </w:tabs>
        <w:jc w:val="center"/>
        <w:rPr>
          <w:rFonts w:ascii="Arial" w:hAnsi="Arial" w:cs="Arial"/>
          <w:b/>
          <w:sz w:val="32"/>
          <w:szCs w:val="32"/>
        </w:rPr>
      </w:pPr>
      <w:r>
        <w:rPr>
          <w:rFonts w:ascii="Arial" w:hAnsi="Arial" w:cs="Arial"/>
          <w:b/>
          <w:sz w:val="32"/>
          <w:szCs w:val="32"/>
        </w:rPr>
        <w:t xml:space="preserve">BRIMPSFIELD </w:t>
      </w:r>
      <w:r w:rsidRPr="00EA39AE">
        <w:rPr>
          <w:rFonts w:ascii="Arial" w:hAnsi="Arial" w:cs="Arial"/>
          <w:b/>
          <w:sz w:val="32"/>
          <w:szCs w:val="32"/>
        </w:rPr>
        <w:t>PARISH COUNCIL</w:t>
      </w:r>
    </w:p>
    <w:p w14:paraId="2A190E3D" w14:textId="2CA9BAF2" w:rsidR="0028326D" w:rsidRDefault="00363D84" w:rsidP="0028326D">
      <w:pPr>
        <w:tabs>
          <w:tab w:val="left" w:pos="1481"/>
          <w:tab w:val="center" w:pos="5400"/>
        </w:tabs>
        <w:jc w:val="center"/>
        <w:rPr>
          <w:rFonts w:ascii="Arial" w:hAnsi="Arial" w:cs="Arial"/>
          <w:b/>
          <w:sz w:val="32"/>
          <w:szCs w:val="32"/>
        </w:rPr>
      </w:pPr>
      <w:r>
        <w:rPr>
          <w:rFonts w:ascii="Arial" w:hAnsi="Arial" w:cs="Arial"/>
          <w:b/>
          <w:sz w:val="32"/>
          <w:szCs w:val="32"/>
        </w:rPr>
        <w:t>Draft minutes</w:t>
      </w:r>
      <w:r w:rsidR="0028326D">
        <w:rPr>
          <w:rFonts w:ascii="Arial" w:hAnsi="Arial" w:cs="Arial"/>
          <w:b/>
          <w:sz w:val="32"/>
          <w:szCs w:val="32"/>
        </w:rPr>
        <w:t xml:space="preserve"> of meeting held on</w:t>
      </w:r>
    </w:p>
    <w:p w14:paraId="1E440E28" w14:textId="6870BE35" w:rsidR="0028326D" w:rsidRDefault="0028326D" w:rsidP="0028326D">
      <w:pPr>
        <w:tabs>
          <w:tab w:val="left" w:pos="1481"/>
          <w:tab w:val="center" w:pos="5400"/>
        </w:tabs>
        <w:jc w:val="center"/>
        <w:rPr>
          <w:rFonts w:ascii="Arial" w:hAnsi="Arial" w:cs="Arial"/>
          <w:b/>
          <w:sz w:val="32"/>
          <w:szCs w:val="32"/>
        </w:rPr>
      </w:pPr>
      <w:r>
        <w:rPr>
          <w:rFonts w:ascii="Arial" w:hAnsi="Arial" w:cs="Arial"/>
          <w:b/>
          <w:sz w:val="32"/>
          <w:szCs w:val="32"/>
        </w:rPr>
        <w:t>16</w:t>
      </w:r>
      <w:r w:rsidRPr="0028326D">
        <w:rPr>
          <w:rFonts w:ascii="Arial" w:hAnsi="Arial" w:cs="Arial"/>
          <w:b/>
          <w:sz w:val="32"/>
          <w:szCs w:val="32"/>
          <w:vertAlign w:val="superscript"/>
        </w:rPr>
        <w:t>th</w:t>
      </w:r>
      <w:r>
        <w:rPr>
          <w:rFonts w:ascii="Arial" w:hAnsi="Arial" w:cs="Arial"/>
          <w:b/>
          <w:sz w:val="32"/>
          <w:szCs w:val="32"/>
        </w:rPr>
        <w:t xml:space="preserve"> January 2024 at 7.30pm</w:t>
      </w:r>
    </w:p>
    <w:p w14:paraId="33DFDFC3" w14:textId="77777777" w:rsidR="0028326D" w:rsidRDefault="0028326D" w:rsidP="0028326D">
      <w:pPr>
        <w:tabs>
          <w:tab w:val="left" w:pos="1481"/>
          <w:tab w:val="center" w:pos="5400"/>
        </w:tabs>
        <w:jc w:val="center"/>
        <w:rPr>
          <w:rFonts w:ascii="Arial" w:hAnsi="Arial" w:cs="Arial"/>
          <w:b/>
          <w:sz w:val="32"/>
          <w:szCs w:val="32"/>
        </w:rPr>
      </w:pPr>
      <w:r>
        <w:rPr>
          <w:rFonts w:ascii="Arial" w:hAnsi="Arial" w:cs="Arial"/>
          <w:b/>
          <w:sz w:val="32"/>
          <w:szCs w:val="32"/>
        </w:rPr>
        <w:t>At the Village Hall</w:t>
      </w:r>
    </w:p>
    <w:p w14:paraId="2E97FD67" w14:textId="77777777" w:rsidR="0028326D" w:rsidRDefault="0028326D" w:rsidP="0028326D">
      <w:pPr>
        <w:tabs>
          <w:tab w:val="left" w:pos="1481"/>
          <w:tab w:val="center" w:pos="5400"/>
        </w:tabs>
        <w:jc w:val="center"/>
        <w:rPr>
          <w:rFonts w:ascii="Arial" w:hAnsi="Arial" w:cs="Arial"/>
          <w:b/>
          <w:sz w:val="32"/>
          <w:szCs w:val="32"/>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9355"/>
      </w:tblGrid>
      <w:tr w:rsidR="0028326D" w:rsidRPr="008705E0" w14:paraId="69EA164D" w14:textId="77777777" w:rsidTr="0048080A">
        <w:tc>
          <w:tcPr>
            <w:tcW w:w="739" w:type="dxa"/>
          </w:tcPr>
          <w:p w14:paraId="17E12FCA" w14:textId="77777777" w:rsidR="0028326D" w:rsidRPr="00CC66CA" w:rsidRDefault="0028326D" w:rsidP="00A71E00">
            <w:pPr>
              <w:pStyle w:val="ListParagraph"/>
              <w:numPr>
                <w:ilvl w:val="0"/>
                <w:numId w:val="2"/>
              </w:numPr>
              <w:rPr>
                <w:rStyle w:val="Strong"/>
                <w:rFonts w:ascii="Arial" w:eastAsia="Calibri" w:hAnsi="Arial" w:cs="Arial"/>
                <w:sz w:val="24"/>
                <w:szCs w:val="24"/>
              </w:rPr>
            </w:pPr>
          </w:p>
        </w:tc>
        <w:tc>
          <w:tcPr>
            <w:tcW w:w="9355" w:type="dxa"/>
            <w:shd w:val="clear" w:color="auto" w:fill="auto"/>
          </w:tcPr>
          <w:p w14:paraId="34F303EB" w14:textId="77777777" w:rsidR="0028326D" w:rsidRPr="008705E0"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 xml:space="preserve">Welcome </w:t>
            </w:r>
          </w:p>
        </w:tc>
      </w:tr>
      <w:tr w:rsidR="0028326D" w:rsidRPr="008705E0" w14:paraId="3654BA5E" w14:textId="77777777" w:rsidTr="0048080A">
        <w:tc>
          <w:tcPr>
            <w:tcW w:w="739" w:type="dxa"/>
          </w:tcPr>
          <w:p w14:paraId="5043CBAB" w14:textId="77777777" w:rsidR="0028326D" w:rsidRPr="00CC66CA" w:rsidRDefault="0028326D" w:rsidP="00A71E00">
            <w:pPr>
              <w:pStyle w:val="ListParagraph"/>
              <w:numPr>
                <w:ilvl w:val="0"/>
                <w:numId w:val="2"/>
              </w:numPr>
              <w:rPr>
                <w:rFonts w:ascii="Arial" w:eastAsia="Calibri" w:hAnsi="Arial" w:cs="Arial"/>
                <w:b/>
                <w:bCs/>
                <w:sz w:val="24"/>
                <w:szCs w:val="24"/>
                <w:lang w:val="en-US"/>
              </w:rPr>
            </w:pPr>
          </w:p>
        </w:tc>
        <w:tc>
          <w:tcPr>
            <w:tcW w:w="9355" w:type="dxa"/>
            <w:shd w:val="clear" w:color="auto" w:fill="auto"/>
          </w:tcPr>
          <w:p w14:paraId="53E9404D" w14:textId="32FC99C1" w:rsidR="0028326D" w:rsidRPr="008705E0" w:rsidRDefault="0028326D" w:rsidP="0048080A">
            <w:pPr>
              <w:rPr>
                <w:rStyle w:val="Strong"/>
                <w:rFonts w:ascii="Arial" w:eastAsia="Times New Roman" w:hAnsi="Arial" w:cs="Arial"/>
                <w:color w:val="000000"/>
                <w:sz w:val="24"/>
                <w:szCs w:val="24"/>
                <w:lang w:eastAsia="en-GB"/>
              </w:rPr>
            </w:pPr>
            <w:r w:rsidRPr="008705E0">
              <w:rPr>
                <w:rFonts w:ascii="Arial" w:eastAsia="Calibri" w:hAnsi="Arial" w:cs="Arial"/>
                <w:b/>
                <w:bCs/>
                <w:sz w:val="24"/>
                <w:szCs w:val="24"/>
                <w:lang w:val="en-US"/>
              </w:rPr>
              <w:t>Attendance recorded</w:t>
            </w:r>
            <w:r w:rsidR="00530D97">
              <w:rPr>
                <w:rFonts w:ascii="Arial" w:eastAsia="Calibri" w:hAnsi="Arial" w:cs="Arial"/>
                <w:b/>
                <w:bCs/>
                <w:sz w:val="24"/>
                <w:szCs w:val="24"/>
                <w:lang w:val="en-US"/>
              </w:rPr>
              <w:t xml:space="preserve"> </w:t>
            </w:r>
            <w:r w:rsidRPr="008705E0">
              <w:rPr>
                <w:rFonts w:ascii="Arial" w:eastAsia="Calibri" w:hAnsi="Arial" w:cs="Arial"/>
                <w:b/>
                <w:bCs/>
                <w:sz w:val="24"/>
                <w:szCs w:val="24"/>
                <w:lang w:val="en-US"/>
              </w:rPr>
              <w:t xml:space="preserve">as </w:t>
            </w:r>
            <w:r w:rsidRPr="008705E0">
              <w:rPr>
                <w:rFonts w:ascii="Arial" w:eastAsia="Times New Roman" w:hAnsi="Arial" w:cs="Arial"/>
                <w:b/>
                <w:bCs/>
                <w:color w:val="000000"/>
                <w:sz w:val="24"/>
                <w:szCs w:val="24"/>
                <w:lang w:eastAsia="en-GB"/>
              </w:rPr>
              <w:t>Parish Councillors</w:t>
            </w:r>
            <w:r w:rsidRPr="008705E0">
              <w:rPr>
                <w:rFonts w:ascii="Arial" w:hAnsi="Arial" w:cs="Arial"/>
                <w:b/>
                <w:bCs/>
                <w:color w:val="202124"/>
                <w:sz w:val="24"/>
                <w:szCs w:val="24"/>
              </w:rPr>
              <w:t xml:space="preserve"> Roger Lock, Mikhail Mandrigin,</w:t>
            </w:r>
            <w:r w:rsidRPr="008705E0">
              <w:rPr>
                <w:rFonts w:ascii="Arial" w:eastAsia="Times New Roman" w:hAnsi="Arial" w:cs="Arial"/>
                <w:b/>
                <w:bCs/>
                <w:color w:val="000000"/>
                <w:sz w:val="24"/>
                <w:szCs w:val="24"/>
                <w:lang w:eastAsia="en-GB"/>
              </w:rPr>
              <w:t xml:space="preserve"> </w:t>
            </w:r>
            <w:r w:rsidRPr="008705E0">
              <w:rPr>
                <w:rFonts w:ascii="Arial" w:hAnsi="Arial" w:cs="Arial"/>
                <w:b/>
                <w:bCs/>
                <w:color w:val="202124"/>
                <w:sz w:val="24"/>
                <w:szCs w:val="24"/>
              </w:rPr>
              <w:t>John Oakey (chair),</w:t>
            </w:r>
            <w:r w:rsidRPr="008705E0">
              <w:rPr>
                <w:rFonts w:ascii="Arial" w:eastAsia="Times New Roman" w:hAnsi="Arial" w:cs="Arial"/>
                <w:b/>
                <w:bCs/>
                <w:color w:val="000000"/>
                <w:sz w:val="24"/>
                <w:szCs w:val="24"/>
                <w:lang w:eastAsia="en-GB"/>
              </w:rPr>
              <w:t xml:space="preserve"> </w:t>
            </w:r>
            <w:r w:rsidRPr="00B94C61">
              <w:rPr>
                <w:rFonts w:ascii="Arial" w:hAnsi="Arial" w:cs="Arial"/>
                <w:b/>
                <w:bCs/>
                <w:color w:val="202124"/>
                <w:sz w:val="24"/>
                <w:szCs w:val="24"/>
              </w:rPr>
              <w:t>Lottie Goldstone</w:t>
            </w:r>
            <w:r>
              <w:rPr>
                <w:rFonts w:ascii="Arial" w:hAnsi="Arial" w:cs="Arial"/>
                <w:b/>
                <w:bCs/>
                <w:color w:val="202124"/>
                <w:sz w:val="24"/>
                <w:szCs w:val="24"/>
              </w:rPr>
              <w:t>,</w:t>
            </w:r>
            <w:r w:rsidRPr="008705E0">
              <w:rPr>
                <w:rFonts w:ascii="Arial" w:eastAsia="Times New Roman" w:hAnsi="Arial" w:cs="Arial"/>
                <w:b/>
                <w:bCs/>
                <w:color w:val="000000"/>
                <w:sz w:val="24"/>
                <w:szCs w:val="24"/>
                <w:lang w:eastAsia="en-GB"/>
              </w:rPr>
              <w:t xml:space="preserve"> Jane Parsons &amp;</w:t>
            </w:r>
            <w:r w:rsidRPr="008705E0">
              <w:rPr>
                <w:rFonts w:ascii="Arial" w:hAnsi="Arial" w:cs="Arial"/>
                <w:b/>
                <w:bCs/>
                <w:color w:val="202124"/>
                <w:sz w:val="24"/>
                <w:szCs w:val="24"/>
              </w:rPr>
              <w:t xml:space="preserve"> </w:t>
            </w:r>
            <w:r w:rsidRPr="00B94C61">
              <w:rPr>
                <w:rFonts w:ascii="Arial" w:hAnsi="Arial" w:cs="Arial"/>
                <w:b/>
                <w:bCs/>
                <w:color w:val="202124"/>
                <w:sz w:val="24"/>
                <w:szCs w:val="24"/>
              </w:rPr>
              <w:t>Harriet Saunders</w:t>
            </w:r>
            <w:r w:rsidRPr="008705E0">
              <w:rPr>
                <w:rFonts w:ascii="Arial" w:hAnsi="Arial" w:cs="Arial"/>
                <w:b/>
                <w:bCs/>
                <w:color w:val="202124"/>
                <w:sz w:val="24"/>
                <w:szCs w:val="24"/>
              </w:rPr>
              <w:t xml:space="preserve">, </w:t>
            </w:r>
            <w:r>
              <w:rPr>
                <w:rFonts w:ascii="Arial" w:hAnsi="Arial" w:cs="Arial"/>
                <w:b/>
                <w:bCs/>
                <w:color w:val="202124"/>
                <w:sz w:val="24"/>
                <w:szCs w:val="24"/>
              </w:rPr>
              <w:t xml:space="preserve">Lois Usmani, </w:t>
            </w:r>
            <w:r w:rsidR="00363D84">
              <w:rPr>
                <w:rFonts w:ascii="Arial" w:hAnsi="Arial" w:cs="Arial"/>
                <w:b/>
                <w:bCs/>
                <w:color w:val="202124"/>
                <w:sz w:val="24"/>
                <w:szCs w:val="24"/>
              </w:rPr>
              <w:t xml:space="preserve"> </w:t>
            </w:r>
            <w:r w:rsidR="003E072B">
              <w:rPr>
                <w:rFonts w:ascii="Arial" w:hAnsi="Arial" w:cs="Arial"/>
                <w:b/>
                <w:bCs/>
                <w:color w:val="202124"/>
                <w:sz w:val="24"/>
                <w:szCs w:val="24"/>
              </w:rPr>
              <w:t>1</w:t>
            </w:r>
            <w:r w:rsidR="003E072B">
              <w:rPr>
                <w:rFonts w:ascii="Arial" w:hAnsi="Arial" w:cs="Arial"/>
                <w:color w:val="202124"/>
                <w:sz w:val="24"/>
                <w:szCs w:val="24"/>
              </w:rPr>
              <w:t xml:space="preserve">1 </w:t>
            </w:r>
            <w:r w:rsidRPr="008705E0">
              <w:rPr>
                <w:rFonts w:ascii="Arial" w:hAnsi="Arial" w:cs="Arial"/>
                <w:b/>
                <w:bCs/>
                <w:color w:val="202124"/>
                <w:sz w:val="24"/>
                <w:szCs w:val="24"/>
              </w:rPr>
              <w:t>member</w:t>
            </w:r>
            <w:r w:rsidR="00530D97">
              <w:rPr>
                <w:rFonts w:ascii="Arial" w:hAnsi="Arial" w:cs="Arial"/>
                <w:b/>
                <w:bCs/>
                <w:color w:val="202124"/>
                <w:sz w:val="24"/>
                <w:szCs w:val="24"/>
              </w:rPr>
              <w:t>s</w:t>
            </w:r>
            <w:r w:rsidRPr="008705E0">
              <w:rPr>
                <w:rFonts w:ascii="Arial" w:hAnsi="Arial" w:cs="Arial"/>
                <w:b/>
                <w:bCs/>
                <w:color w:val="202124"/>
                <w:sz w:val="24"/>
                <w:szCs w:val="24"/>
              </w:rPr>
              <w:t xml:space="preserve"> of the public </w:t>
            </w:r>
          </w:p>
        </w:tc>
      </w:tr>
      <w:tr w:rsidR="0028326D" w:rsidRPr="008705E0" w14:paraId="3679B565" w14:textId="77777777" w:rsidTr="0048080A">
        <w:tc>
          <w:tcPr>
            <w:tcW w:w="739" w:type="dxa"/>
          </w:tcPr>
          <w:p w14:paraId="6B7E6D4E" w14:textId="77777777" w:rsidR="0028326D" w:rsidRPr="00CC66CA" w:rsidRDefault="0028326D" w:rsidP="00A71E00">
            <w:pPr>
              <w:pStyle w:val="ListParagraph"/>
              <w:numPr>
                <w:ilvl w:val="0"/>
                <w:numId w:val="2"/>
              </w:numPr>
              <w:rPr>
                <w:rStyle w:val="Strong"/>
                <w:rFonts w:ascii="Arial" w:eastAsia="Calibri" w:hAnsi="Arial" w:cs="Arial"/>
                <w:sz w:val="24"/>
                <w:szCs w:val="24"/>
              </w:rPr>
            </w:pPr>
          </w:p>
        </w:tc>
        <w:tc>
          <w:tcPr>
            <w:tcW w:w="9355" w:type="dxa"/>
            <w:shd w:val="clear" w:color="auto" w:fill="auto"/>
          </w:tcPr>
          <w:p w14:paraId="2AF93BD9" w14:textId="0132C9D3" w:rsidR="0028326D" w:rsidRPr="002F1379" w:rsidRDefault="00530D97" w:rsidP="0048080A">
            <w:pPr>
              <w:rPr>
                <w:rStyle w:val="Strong"/>
                <w:rFonts w:ascii="Arial" w:eastAsia="Calibri" w:hAnsi="Arial" w:cs="Arial"/>
                <w:sz w:val="24"/>
                <w:szCs w:val="24"/>
              </w:rPr>
            </w:pPr>
            <w:r>
              <w:rPr>
                <w:rStyle w:val="Strong"/>
                <w:rFonts w:ascii="Arial" w:eastAsia="Calibri" w:hAnsi="Arial" w:cs="Arial"/>
                <w:sz w:val="24"/>
                <w:szCs w:val="24"/>
              </w:rPr>
              <w:t>A</w:t>
            </w:r>
            <w:r w:rsidR="0028326D" w:rsidRPr="008705E0">
              <w:rPr>
                <w:rStyle w:val="Strong"/>
                <w:rFonts w:ascii="Arial" w:eastAsia="Calibri" w:hAnsi="Arial" w:cs="Arial"/>
                <w:sz w:val="24"/>
                <w:szCs w:val="24"/>
              </w:rPr>
              <w:t>pologies</w:t>
            </w:r>
            <w:r w:rsidR="0028326D">
              <w:rPr>
                <w:rStyle w:val="Strong"/>
                <w:rFonts w:ascii="Arial" w:eastAsia="Calibri" w:hAnsi="Arial" w:cs="Arial"/>
                <w:sz w:val="24"/>
                <w:szCs w:val="24"/>
              </w:rPr>
              <w:t xml:space="preserve"> received </w:t>
            </w:r>
            <w:r>
              <w:rPr>
                <w:rStyle w:val="Strong"/>
                <w:rFonts w:eastAsia="Calibri"/>
                <w:sz w:val="24"/>
                <w:szCs w:val="24"/>
              </w:rPr>
              <w:t>and recorded</w:t>
            </w:r>
            <w:r w:rsidR="00363D84" w:rsidRPr="008705E0">
              <w:rPr>
                <w:rFonts w:ascii="Arial" w:eastAsia="Times New Roman" w:hAnsi="Arial" w:cs="Arial"/>
                <w:b/>
                <w:bCs/>
                <w:color w:val="000000"/>
                <w:sz w:val="24"/>
                <w:szCs w:val="24"/>
                <w:lang w:eastAsia="en-GB"/>
              </w:rPr>
              <w:t xml:space="preserve"> District Councillor Julia Judd</w:t>
            </w:r>
            <w:r w:rsidR="00363D84">
              <w:rPr>
                <w:rFonts w:ascii="Arial" w:eastAsia="Times New Roman" w:hAnsi="Arial" w:cs="Arial"/>
                <w:b/>
                <w:bCs/>
                <w:color w:val="000000"/>
                <w:sz w:val="24"/>
                <w:szCs w:val="24"/>
                <w:lang w:eastAsia="en-GB"/>
              </w:rPr>
              <w:t>,</w:t>
            </w:r>
            <w:r w:rsidR="00363D84" w:rsidRPr="008705E0">
              <w:rPr>
                <w:rFonts w:ascii="Arial" w:eastAsia="Times New Roman" w:hAnsi="Arial" w:cs="Arial"/>
                <w:b/>
                <w:bCs/>
                <w:color w:val="000000"/>
                <w:sz w:val="24"/>
                <w:szCs w:val="24"/>
                <w:lang w:eastAsia="en-GB"/>
              </w:rPr>
              <w:t xml:space="preserve"> County Councillor Joe Harri</w:t>
            </w:r>
            <w:r w:rsidR="00363D84">
              <w:rPr>
                <w:rFonts w:ascii="Arial" w:eastAsia="Times New Roman" w:hAnsi="Arial" w:cs="Arial"/>
                <w:b/>
                <w:bCs/>
                <w:color w:val="000000"/>
                <w:sz w:val="24"/>
                <w:szCs w:val="24"/>
                <w:lang w:eastAsia="en-GB"/>
              </w:rPr>
              <w:t>s</w:t>
            </w:r>
          </w:p>
        </w:tc>
      </w:tr>
      <w:tr w:rsidR="0028326D" w:rsidRPr="008705E0" w14:paraId="776B1E56" w14:textId="77777777" w:rsidTr="0048080A">
        <w:tc>
          <w:tcPr>
            <w:tcW w:w="739" w:type="dxa"/>
          </w:tcPr>
          <w:p w14:paraId="7630BB0E" w14:textId="77777777" w:rsidR="0028326D" w:rsidRPr="00CC66CA" w:rsidRDefault="0028326D" w:rsidP="00A71E00">
            <w:pPr>
              <w:pStyle w:val="ListParagraph"/>
              <w:numPr>
                <w:ilvl w:val="0"/>
                <w:numId w:val="2"/>
              </w:numPr>
              <w:rPr>
                <w:rFonts w:ascii="Arial" w:eastAsia="Calibri" w:hAnsi="Arial" w:cs="Arial"/>
                <w:b/>
                <w:bCs/>
                <w:sz w:val="24"/>
                <w:szCs w:val="24"/>
                <w:lang w:val="en-US"/>
              </w:rPr>
            </w:pPr>
          </w:p>
        </w:tc>
        <w:tc>
          <w:tcPr>
            <w:tcW w:w="9355" w:type="dxa"/>
            <w:shd w:val="clear" w:color="auto" w:fill="auto"/>
          </w:tcPr>
          <w:p w14:paraId="339D0A7A" w14:textId="3C993267" w:rsidR="0028326D" w:rsidRDefault="0028326D" w:rsidP="0048080A">
            <w:pPr>
              <w:ind w:left="40" w:hanging="40"/>
              <w:rPr>
                <w:rFonts w:ascii="Arial" w:eastAsia="Calibri" w:hAnsi="Arial" w:cs="Arial"/>
                <w:b/>
                <w:bCs/>
                <w:sz w:val="24"/>
                <w:szCs w:val="24"/>
                <w:lang w:val="en-US"/>
              </w:rPr>
            </w:pPr>
            <w:r w:rsidRPr="008705E0">
              <w:rPr>
                <w:rFonts w:ascii="Arial" w:eastAsia="Calibri" w:hAnsi="Arial" w:cs="Arial"/>
                <w:b/>
                <w:bCs/>
                <w:sz w:val="24"/>
                <w:szCs w:val="24"/>
                <w:lang w:val="en-US"/>
              </w:rPr>
              <w:t xml:space="preserve">Declaration of Interest for matters on the agenda </w:t>
            </w:r>
            <w:r w:rsidR="00363D84">
              <w:rPr>
                <w:rFonts w:ascii="Arial" w:eastAsia="Calibri" w:hAnsi="Arial" w:cs="Arial"/>
                <w:b/>
                <w:bCs/>
                <w:sz w:val="24"/>
                <w:szCs w:val="24"/>
                <w:lang w:val="en-US"/>
              </w:rPr>
              <w:t>w</w:t>
            </w:r>
            <w:r w:rsidR="0042792C">
              <w:rPr>
                <w:rFonts w:ascii="Arial" w:eastAsia="Calibri" w:hAnsi="Arial" w:cs="Arial"/>
                <w:b/>
                <w:bCs/>
                <w:sz w:val="24"/>
                <w:szCs w:val="24"/>
                <w:lang w:val="en-US"/>
              </w:rPr>
              <w:t>as</w:t>
            </w:r>
            <w:r w:rsidRPr="008705E0">
              <w:rPr>
                <w:rFonts w:ascii="Arial" w:eastAsia="Calibri" w:hAnsi="Arial" w:cs="Arial"/>
                <w:b/>
                <w:bCs/>
                <w:sz w:val="24"/>
                <w:szCs w:val="24"/>
                <w:lang w:val="en-US"/>
              </w:rPr>
              <w:t xml:space="preserve"> invited</w:t>
            </w:r>
            <w:r>
              <w:rPr>
                <w:rFonts w:ascii="Arial" w:eastAsia="Calibri" w:hAnsi="Arial" w:cs="Arial"/>
                <w:b/>
                <w:bCs/>
                <w:sz w:val="24"/>
                <w:szCs w:val="24"/>
                <w:lang w:val="en-US"/>
              </w:rPr>
              <w:t xml:space="preserve"> </w:t>
            </w:r>
            <w:r w:rsidR="003E072B">
              <w:rPr>
                <w:rFonts w:ascii="Arial" w:eastAsia="Calibri" w:hAnsi="Arial" w:cs="Arial"/>
                <w:b/>
                <w:bCs/>
                <w:sz w:val="24"/>
                <w:szCs w:val="24"/>
                <w:lang w:val="en-US"/>
              </w:rPr>
              <w:t>–</w:t>
            </w:r>
          </w:p>
          <w:p w14:paraId="46850059" w14:textId="7CF2CFAC" w:rsidR="003E072B" w:rsidRPr="008705E0" w:rsidRDefault="0042792C" w:rsidP="0048080A">
            <w:pPr>
              <w:ind w:left="40" w:hanging="40"/>
              <w:rPr>
                <w:rStyle w:val="Strong"/>
                <w:rFonts w:ascii="Arial" w:eastAsia="Calibri" w:hAnsi="Arial" w:cs="Arial"/>
                <w:sz w:val="24"/>
                <w:szCs w:val="24"/>
                <w:lang w:val="en-US"/>
              </w:rPr>
            </w:pPr>
            <w:r>
              <w:rPr>
                <w:rStyle w:val="Strong"/>
                <w:rFonts w:eastAsia="Calibri"/>
                <w:lang w:val="en-US"/>
              </w:rPr>
              <w:t>C</w:t>
            </w:r>
            <w:r w:rsidR="003E072B">
              <w:rPr>
                <w:rStyle w:val="Strong"/>
                <w:rFonts w:eastAsia="Calibri"/>
                <w:lang w:val="en-US"/>
              </w:rPr>
              <w:t>llr Usmani declared an interest ( non-pecuniary ) on item 19 (bench)</w:t>
            </w:r>
          </w:p>
        </w:tc>
      </w:tr>
      <w:tr w:rsidR="00363D84" w:rsidRPr="008705E0" w14:paraId="0E91D9C6" w14:textId="77777777" w:rsidTr="0048080A">
        <w:tc>
          <w:tcPr>
            <w:tcW w:w="739" w:type="dxa"/>
          </w:tcPr>
          <w:p w14:paraId="2A725A51" w14:textId="77777777" w:rsidR="00363D84" w:rsidRPr="00CC66CA" w:rsidRDefault="00363D84" w:rsidP="00A71E00">
            <w:pPr>
              <w:pStyle w:val="ListParagraph"/>
              <w:numPr>
                <w:ilvl w:val="0"/>
                <w:numId w:val="2"/>
              </w:numPr>
              <w:rPr>
                <w:rFonts w:ascii="Arial" w:eastAsia="Calibri" w:hAnsi="Arial" w:cs="Arial"/>
                <w:b/>
                <w:bCs/>
                <w:sz w:val="24"/>
                <w:szCs w:val="24"/>
                <w:lang w:val="en-US"/>
              </w:rPr>
            </w:pPr>
          </w:p>
        </w:tc>
        <w:tc>
          <w:tcPr>
            <w:tcW w:w="9355" w:type="dxa"/>
            <w:shd w:val="clear" w:color="auto" w:fill="auto"/>
          </w:tcPr>
          <w:p w14:paraId="357DCE8E" w14:textId="7563C77B" w:rsidR="00363D84" w:rsidRDefault="003E072B" w:rsidP="0048080A">
            <w:pPr>
              <w:rPr>
                <w:rStyle w:val="Strong"/>
                <w:rFonts w:ascii="Arial" w:eastAsia="Calibri" w:hAnsi="Arial" w:cs="Arial"/>
                <w:sz w:val="24"/>
                <w:szCs w:val="24"/>
              </w:rPr>
            </w:pPr>
            <w:r>
              <w:rPr>
                <w:rStyle w:val="Strong"/>
                <w:rFonts w:ascii="Arial" w:eastAsia="Calibri" w:hAnsi="Arial" w:cs="Arial"/>
                <w:sz w:val="24"/>
                <w:szCs w:val="24"/>
              </w:rPr>
              <w:t>Visiting speaker – Sarah Dalby was invited to address the Council regarding amalgamation of</w:t>
            </w:r>
            <w:r w:rsidR="0042792C">
              <w:rPr>
                <w:rStyle w:val="Strong"/>
                <w:rFonts w:ascii="Arial" w:eastAsia="Calibri" w:hAnsi="Arial" w:cs="Arial"/>
                <w:sz w:val="24"/>
                <w:szCs w:val="24"/>
              </w:rPr>
              <w:t xml:space="preserve"> the 2</w:t>
            </w:r>
            <w:r>
              <w:rPr>
                <w:rStyle w:val="Strong"/>
                <w:rFonts w:ascii="Arial" w:eastAsia="Calibri" w:hAnsi="Arial" w:cs="Arial"/>
                <w:sz w:val="24"/>
                <w:szCs w:val="24"/>
              </w:rPr>
              <w:t xml:space="preserve"> wards</w:t>
            </w:r>
            <w:r w:rsidR="0042792C">
              <w:rPr>
                <w:rStyle w:val="Strong"/>
                <w:rFonts w:ascii="Arial" w:eastAsia="Calibri" w:hAnsi="Arial" w:cs="Arial"/>
                <w:sz w:val="24"/>
                <w:szCs w:val="24"/>
              </w:rPr>
              <w:t xml:space="preserve"> of the parish</w:t>
            </w:r>
            <w:r>
              <w:rPr>
                <w:rStyle w:val="Strong"/>
                <w:rFonts w:ascii="Arial" w:eastAsia="Calibri" w:hAnsi="Arial" w:cs="Arial"/>
                <w:sz w:val="24"/>
                <w:szCs w:val="24"/>
              </w:rPr>
              <w:t xml:space="preserve"> (de-ward)</w:t>
            </w:r>
          </w:p>
          <w:p w14:paraId="6557FF55" w14:textId="357527E3" w:rsidR="003E072B" w:rsidRDefault="003E072B" w:rsidP="00A71E00">
            <w:pPr>
              <w:pStyle w:val="ListParagraph"/>
              <w:numPr>
                <w:ilvl w:val="0"/>
                <w:numId w:val="10"/>
              </w:numPr>
            </w:pPr>
            <w:r w:rsidRPr="003E072B">
              <w:rPr>
                <w:rFonts w:ascii="Arial" w:eastAsia="Calibri" w:hAnsi="Arial" w:cs="Arial"/>
                <w:b/>
                <w:bCs/>
                <w:sz w:val="24"/>
                <w:szCs w:val="24"/>
              </w:rPr>
              <w:t>I</w:t>
            </w:r>
            <w:r>
              <w:t>t is possible to de-ward the 2 wards of the parish</w:t>
            </w:r>
          </w:p>
          <w:p w14:paraId="046DF75B" w14:textId="51AE5B59" w:rsidR="003E072B" w:rsidRDefault="003E072B" w:rsidP="00A71E00">
            <w:pPr>
              <w:pStyle w:val="ListParagraph"/>
              <w:numPr>
                <w:ilvl w:val="0"/>
                <w:numId w:val="10"/>
              </w:numPr>
            </w:pPr>
            <w:r>
              <w:t>Effect on elections and standing for election in the two wards</w:t>
            </w:r>
          </w:p>
          <w:p w14:paraId="33CE1FA8" w14:textId="32E7FEB7" w:rsidR="0042792C" w:rsidRDefault="0042792C" w:rsidP="00A71E00">
            <w:pPr>
              <w:pStyle w:val="ListParagraph"/>
              <w:numPr>
                <w:ilvl w:val="0"/>
                <w:numId w:val="10"/>
              </w:numPr>
            </w:pPr>
            <w:r>
              <w:t>Cost implications of two wards noted</w:t>
            </w:r>
          </w:p>
          <w:p w14:paraId="73A61FC3" w14:textId="206CF1F3" w:rsidR="003E072B" w:rsidRDefault="003E072B" w:rsidP="00A71E00">
            <w:pPr>
              <w:pStyle w:val="ListParagraph"/>
              <w:numPr>
                <w:ilvl w:val="0"/>
                <w:numId w:val="10"/>
              </w:numPr>
            </w:pPr>
            <w:r>
              <w:t>The PC would need to pass a</w:t>
            </w:r>
            <w:r w:rsidR="0042792C">
              <w:t xml:space="preserve"> formal</w:t>
            </w:r>
            <w:r>
              <w:t xml:space="preserve"> resolution asking for the DC to consider de-warding </w:t>
            </w:r>
          </w:p>
          <w:p w14:paraId="00835F62" w14:textId="751A5E74" w:rsidR="003E072B" w:rsidRDefault="003E072B" w:rsidP="00A71E00">
            <w:pPr>
              <w:pStyle w:val="ListParagraph"/>
              <w:numPr>
                <w:ilvl w:val="0"/>
                <w:numId w:val="10"/>
              </w:numPr>
            </w:pPr>
            <w:r>
              <w:t xml:space="preserve">CDC would conduct a parish consultation as part of a review and CDC would </w:t>
            </w:r>
            <w:r w:rsidR="0042792C">
              <w:t>decide</w:t>
            </w:r>
          </w:p>
          <w:p w14:paraId="1B13A91F" w14:textId="2117E83C" w:rsidR="003E072B" w:rsidRDefault="003E072B" w:rsidP="00A71E00">
            <w:pPr>
              <w:pStyle w:val="ListParagraph"/>
              <w:numPr>
                <w:ilvl w:val="0"/>
                <w:numId w:val="10"/>
              </w:numPr>
            </w:pPr>
            <w:r>
              <w:t>May 2027 would be the change date</w:t>
            </w:r>
          </w:p>
          <w:p w14:paraId="17F5341B" w14:textId="77ED0248" w:rsidR="003E072B" w:rsidRDefault="0042792C" w:rsidP="00A71E00">
            <w:pPr>
              <w:pStyle w:val="ListParagraph"/>
              <w:numPr>
                <w:ilvl w:val="0"/>
                <w:numId w:val="10"/>
              </w:numPr>
            </w:pPr>
            <w:r>
              <w:t>Time scale of CDC part of the project 6-9 months (probably 2025 start date/ November 2026 cut-off date)</w:t>
            </w:r>
          </w:p>
          <w:p w14:paraId="2F95DA62" w14:textId="77777777" w:rsidR="003E072B" w:rsidRDefault="0042792C" w:rsidP="00A71E00">
            <w:pPr>
              <w:pStyle w:val="ListParagraph"/>
              <w:numPr>
                <w:ilvl w:val="0"/>
                <w:numId w:val="10"/>
              </w:numPr>
            </w:pPr>
            <w:r>
              <w:t>No cost to PC during the review process</w:t>
            </w:r>
          </w:p>
          <w:p w14:paraId="20A15E9A" w14:textId="11ACAD6E" w:rsidR="0083753E" w:rsidRDefault="0083753E" w:rsidP="00A71E00">
            <w:pPr>
              <w:pStyle w:val="ListParagraph"/>
              <w:numPr>
                <w:ilvl w:val="0"/>
                <w:numId w:val="10"/>
              </w:numPr>
            </w:pPr>
            <w:r>
              <w:t>Consultation would include DC Councillors, residents, MP and PC</w:t>
            </w:r>
          </w:p>
          <w:p w14:paraId="7FFFACB7" w14:textId="3C9DED7D" w:rsidR="0083753E" w:rsidRPr="0042792C" w:rsidRDefault="0083753E" w:rsidP="00A71E00">
            <w:pPr>
              <w:pStyle w:val="ListParagraph"/>
              <w:numPr>
                <w:ilvl w:val="0"/>
                <w:numId w:val="10"/>
              </w:numPr>
            </w:pPr>
            <w:r>
              <w:t>Members of the public would be able to speak at the CDC</w:t>
            </w:r>
          </w:p>
        </w:tc>
      </w:tr>
      <w:tr w:rsidR="0028326D" w:rsidRPr="008705E0" w14:paraId="1C38FC34" w14:textId="77777777" w:rsidTr="0048080A">
        <w:tc>
          <w:tcPr>
            <w:tcW w:w="739" w:type="dxa"/>
          </w:tcPr>
          <w:p w14:paraId="6377B86F" w14:textId="77777777" w:rsidR="0028326D" w:rsidRPr="00CC66CA" w:rsidRDefault="0028326D" w:rsidP="00A71E00">
            <w:pPr>
              <w:pStyle w:val="ListParagraph"/>
              <w:numPr>
                <w:ilvl w:val="0"/>
                <w:numId w:val="2"/>
              </w:numPr>
              <w:rPr>
                <w:rFonts w:ascii="Arial" w:eastAsia="Calibri" w:hAnsi="Arial" w:cs="Arial"/>
                <w:b/>
                <w:bCs/>
                <w:sz w:val="24"/>
                <w:szCs w:val="24"/>
                <w:lang w:val="en-US"/>
              </w:rPr>
            </w:pPr>
          </w:p>
        </w:tc>
        <w:tc>
          <w:tcPr>
            <w:tcW w:w="9355" w:type="dxa"/>
            <w:shd w:val="clear" w:color="auto" w:fill="auto"/>
          </w:tcPr>
          <w:p w14:paraId="5F7BD0B6" w14:textId="77777777" w:rsidR="0028326D" w:rsidRDefault="0028326D" w:rsidP="0048080A">
            <w:pPr>
              <w:rPr>
                <w:rStyle w:val="Strong"/>
                <w:rFonts w:ascii="Arial" w:hAnsi="Arial" w:cs="Arial"/>
                <w:sz w:val="24"/>
                <w:szCs w:val="24"/>
                <w:lang w:val="en-US"/>
              </w:rPr>
            </w:pPr>
            <w:r w:rsidRPr="008705E0">
              <w:rPr>
                <w:rFonts w:ascii="Arial" w:eastAsia="Calibri" w:hAnsi="Arial" w:cs="Arial"/>
                <w:b/>
                <w:bCs/>
                <w:sz w:val="24"/>
                <w:szCs w:val="24"/>
                <w:lang w:val="en-US"/>
              </w:rPr>
              <w:t xml:space="preserve">Public Participation </w:t>
            </w:r>
            <w:r w:rsidR="00363D84">
              <w:rPr>
                <w:rFonts w:ascii="Arial" w:eastAsia="Calibri" w:hAnsi="Arial" w:cs="Arial"/>
                <w:b/>
                <w:bCs/>
                <w:sz w:val="24"/>
                <w:szCs w:val="24"/>
                <w:lang w:val="en-US"/>
              </w:rPr>
              <w:t xml:space="preserve">was </w:t>
            </w:r>
            <w:r w:rsidRPr="008705E0">
              <w:rPr>
                <w:rFonts w:ascii="Arial" w:eastAsia="Calibri" w:hAnsi="Arial" w:cs="Arial"/>
                <w:b/>
                <w:bCs/>
                <w:sz w:val="24"/>
                <w:szCs w:val="24"/>
                <w:lang w:val="en-US"/>
              </w:rPr>
              <w:t>invited f</w:t>
            </w:r>
            <w:r w:rsidRPr="008705E0">
              <w:rPr>
                <w:rFonts w:ascii="Arial" w:hAnsi="Arial" w:cs="Arial"/>
                <w:b/>
                <w:bCs/>
                <w:sz w:val="24"/>
                <w:szCs w:val="24"/>
                <w:lang w:val="en-US"/>
              </w:rPr>
              <w:t xml:space="preserve">or matters on the agenda after which members of the public </w:t>
            </w:r>
            <w:r w:rsidR="00530D97">
              <w:rPr>
                <w:rFonts w:ascii="Arial" w:hAnsi="Arial" w:cs="Arial"/>
                <w:b/>
                <w:bCs/>
                <w:sz w:val="24"/>
                <w:szCs w:val="24"/>
                <w:lang w:val="en-US"/>
              </w:rPr>
              <w:t>ar</w:t>
            </w:r>
            <w:r w:rsidR="00530D97">
              <w:rPr>
                <w:rFonts w:ascii="Arial" w:hAnsi="Arial" w:cs="Arial"/>
                <w:lang w:val="en-US"/>
              </w:rPr>
              <w:t>e</w:t>
            </w:r>
            <w:r w:rsidRPr="008705E0">
              <w:rPr>
                <w:rFonts w:ascii="Arial" w:hAnsi="Arial" w:cs="Arial"/>
                <w:b/>
                <w:bCs/>
                <w:sz w:val="24"/>
                <w:szCs w:val="24"/>
                <w:lang w:val="en-US"/>
              </w:rPr>
              <w:t xml:space="preserve"> invited to observe the remainder of the meeting</w:t>
            </w:r>
            <w:r w:rsidRPr="008705E0">
              <w:rPr>
                <w:rStyle w:val="Strong"/>
                <w:rFonts w:ascii="Arial" w:hAnsi="Arial" w:cs="Arial"/>
                <w:sz w:val="24"/>
                <w:szCs w:val="24"/>
                <w:lang w:val="en-US"/>
              </w:rPr>
              <w:t xml:space="preserve"> </w:t>
            </w:r>
          </w:p>
          <w:p w14:paraId="1BB782FA" w14:textId="77777777" w:rsidR="0042792C" w:rsidRPr="0083753E" w:rsidRDefault="0042792C" w:rsidP="00A71E00">
            <w:pPr>
              <w:pStyle w:val="ListParagraph"/>
              <w:numPr>
                <w:ilvl w:val="0"/>
                <w:numId w:val="11"/>
              </w:numPr>
              <w:rPr>
                <w:rStyle w:val="Strong"/>
                <w:rFonts w:ascii="Arial" w:hAnsi="Arial" w:cs="Arial"/>
                <w:b w:val="0"/>
                <w:bCs w:val="0"/>
                <w:sz w:val="24"/>
                <w:szCs w:val="24"/>
                <w:lang w:val="en-US"/>
              </w:rPr>
            </w:pPr>
            <w:r w:rsidRPr="0083753E">
              <w:rPr>
                <w:rStyle w:val="Strong"/>
                <w:rFonts w:ascii="Arial" w:hAnsi="Arial" w:cs="Arial"/>
                <w:b w:val="0"/>
                <w:bCs w:val="0"/>
                <w:sz w:val="24"/>
                <w:szCs w:val="24"/>
                <w:lang w:val="en-US"/>
              </w:rPr>
              <w:t>Was the Council minded to pursue de-ward?</w:t>
            </w:r>
          </w:p>
          <w:p w14:paraId="0AFF0019" w14:textId="77777777" w:rsidR="0042792C" w:rsidRPr="0083753E" w:rsidRDefault="0042792C" w:rsidP="00A71E00">
            <w:pPr>
              <w:pStyle w:val="ListParagraph"/>
              <w:numPr>
                <w:ilvl w:val="0"/>
                <w:numId w:val="11"/>
              </w:numPr>
              <w:rPr>
                <w:rStyle w:val="Strong"/>
                <w:rFonts w:ascii="Arial" w:hAnsi="Arial" w:cs="Arial"/>
                <w:b w:val="0"/>
                <w:bCs w:val="0"/>
                <w:sz w:val="24"/>
                <w:szCs w:val="24"/>
                <w:lang w:val="en-US"/>
              </w:rPr>
            </w:pPr>
            <w:r w:rsidRPr="0083753E">
              <w:rPr>
                <w:rStyle w:val="Strong"/>
                <w:rFonts w:ascii="Arial" w:hAnsi="Arial" w:cs="Arial"/>
                <w:b w:val="0"/>
                <w:bCs w:val="0"/>
                <w:sz w:val="24"/>
                <w:szCs w:val="24"/>
                <w:lang w:val="en-US"/>
              </w:rPr>
              <w:t>Costs of elections on 2 wards</w:t>
            </w:r>
          </w:p>
          <w:p w14:paraId="1F9D2EB5" w14:textId="77777777" w:rsidR="0042792C" w:rsidRPr="0083753E" w:rsidRDefault="0042792C" w:rsidP="00A71E00">
            <w:pPr>
              <w:pStyle w:val="ListParagraph"/>
              <w:numPr>
                <w:ilvl w:val="0"/>
                <w:numId w:val="11"/>
              </w:numPr>
              <w:rPr>
                <w:rStyle w:val="Strong"/>
                <w:rFonts w:ascii="Arial" w:hAnsi="Arial" w:cs="Arial"/>
                <w:b w:val="0"/>
                <w:bCs w:val="0"/>
                <w:sz w:val="24"/>
                <w:szCs w:val="24"/>
                <w:lang w:val="en-US"/>
              </w:rPr>
            </w:pPr>
            <w:r w:rsidRPr="0083753E">
              <w:rPr>
                <w:rStyle w:val="Strong"/>
                <w:rFonts w:ascii="Arial" w:hAnsi="Arial" w:cs="Arial"/>
                <w:b w:val="0"/>
                <w:bCs w:val="0"/>
                <w:sz w:val="24"/>
                <w:szCs w:val="24"/>
                <w:lang w:val="en-US"/>
              </w:rPr>
              <w:t>Informal consultation feedback based on Caudle Green residents</w:t>
            </w:r>
          </w:p>
          <w:p w14:paraId="5DF89487" w14:textId="77777777" w:rsidR="0042792C" w:rsidRPr="0083753E" w:rsidRDefault="0042792C" w:rsidP="00A71E00">
            <w:pPr>
              <w:pStyle w:val="ListParagraph"/>
              <w:numPr>
                <w:ilvl w:val="0"/>
                <w:numId w:val="11"/>
              </w:numPr>
              <w:rPr>
                <w:rStyle w:val="Strong"/>
                <w:rFonts w:ascii="Arial" w:hAnsi="Arial" w:cs="Arial"/>
                <w:sz w:val="24"/>
                <w:szCs w:val="24"/>
                <w:lang w:val="en-US"/>
              </w:rPr>
            </w:pPr>
            <w:r w:rsidRPr="0083753E">
              <w:rPr>
                <w:rStyle w:val="Strong"/>
                <w:rFonts w:ascii="Arial" w:hAnsi="Arial" w:cs="Arial"/>
                <w:b w:val="0"/>
                <w:bCs w:val="0"/>
                <w:sz w:val="24"/>
                <w:szCs w:val="24"/>
                <w:lang w:val="en-US"/>
              </w:rPr>
              <w:t>Status Quo favored by Caudle Green residents present</w:t>
            </w:r>
          </w:p>
          <w:p w14:paraId="37C81054" w14:textId="77777777" w:rsidR="0083753E" w:rsidRDefault="0083753E" w:rsidP="00A71E00">
            <w:pPr>
              <w:pStyle w:val="ListParagraph"/>
              <w:numPr>
                <w:ilvl w:val="0"/>
                <w:numId w:val="11"/>
              </w:numPr>
              <w:rPr>
                <w:rStyle w:val="Strong"/>
                <w:rFonts w:ascii="Arial" w:hAnsi="Arial" w:cs="Arial"/>
                <w:b w:val="0"/>
                <w:bCs w:val="0"/>
                <w:sz w:val="24"/>
                <w:szCs w:val="24"/>
                <w:lang w:val="en-US"/>
              </w:rPr>
            </w:pPr>
            <w:r w:rsidRPr="0083753E">
              <w:rPr>
                <w:rStyle w:val="Strong"/>
                <w:rFonts w:ascii="Arial" w:hAnsi="Arial" w:cs="Arial"/>
                <w:b w:val="0"/>
                <w:bCs w:val="0"/>
                <w:sz w:val="24"/>
                <w:szCs w:val="24"/>
                <w:lang w:val="en-US"/>
              </w:rPr>
              <w:t>What would be the outcome if the two wards have different views? CDC would make the decision</w:t>
            </w:r>
          </w:p>
          <w:p w14:paraId="02EB6972" w14:textId="4B6E1CF0" w:rsidR="0083753E" w:rsidRPr="0083753E" w:rsidRDefault="0083753E" w:rsidP="0083753E">
            <w:pPr>
              <w:pStyle w:val="ListParagraph"/>
              <w:rPr>
                <w:rStyle w:val="Strong"/>
                <w:rFonts w:ascii="Arial" w:hAnsi="Arial" w:cs="Arial"/>
                <w:sz w:val="24"/>
                <w:szCs w:val="24"/>
                <w:lang w:val="en-US"/>
              </w:rPr>
            </w:pPr>
            <w:r w:rsidRPr="0083753E">
              <w:rPr>
                <w:rStyle w:val="Strong"/>
                <w:rFonts w:ascii="Arial" w:hAnsi="Arial" w:cs="Arial"/>
                <w:sz w:val="24"/>
                <w:szCs w:val="24"/>
                <w:lang w:val="en-US"/>
              </w:rPr>
              <w:t>Public session closed at 19.54</w:t>
            </w:r>
          </w:p>
        </w:tc>
      </w:tr>
      <w:tr w:rsidR="0028326D" w:rsidRPr="008705E0" w14:paraId="19725015" w14:textId="77777777" w:rsidTr="0048080A">
        <w:tc>
          <w:tcPr>
            <w:tcW w:w="739" w:type="dxa"/>
          </w:tcPr>
          <w:p w14:paraId="51301CCD" w14:textId="77777777" w:rsidR="0028326D" w:rsidRPr="00CC66CA" w:rsidRDefault="0028326D" w:rsidP="00A71E00">
            <w:pPr>
              <w:pStyle w:val="ListParagraph"/>
              <w:numPr>
                <w:ilvl w:val="0"/>
                <w:numId w:val="2"/>
              </w:numPr>
              <w:rPr>
                <w:rStyle w:val="Strong"/>
                <w:rFonts w:ascii="Arial" w:eastAsia="Calibri" w:hAnsi="Arial" w:cs="Arial"/>
                <w:sz w:val="24"/>
                <w:szCs w:val="24"/>
              </w:rPr>
            </w:pPr>
          </w:p>
        </w:tc>
        <w:tc>
          <w:tcPr>
            <w:tcW w:w="9355" w:type="dxa"/>
            <w:shd w:val="clear" w:color="auto" w:fill="auto"/>
          </w:tcPr>
          <w:p w14:paraId="3DCDC102" w14:textId="375AFE8B" w:rsidR="0028326D" w:rsidRPr="008705E0"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Report</w:t>
            </w:r>
            <w:r>
              <w:rPr>
                <w:rStyle w:val="Strong"/>
                <w:rFonts w:ascii="Arial" w:eastAsia="Calibri" w:hAnsi="Arial" w:cs="Arial"/>
                <w:sz w:val="24"/>
                <w:szCs w:val="24"/>
              </w:rPr>
              <w:t xml:space="preserve"> </w:t>
            </w:r>
            <w:r w:rsidR="00363D84">
              <w:rPr>
                <w:rStyle w:val="Strong"/>
                <w:rFonts w:ascii="Arial" w:eastAsia="Calibri" w:hAnsi="Arial" w:cs="Arial"/>
                <w:sz w:val="24"/>
                <w:szCs w:val="24"/>
              </w:rPr>
              <w:t>not</w:t>
            </w:r>
            <w:r w:rsidR="00530D97">
              <w:rPr>
                <w:rStyle w:val="Strong"/>
                <w:rFonts w:ascii="Arial" w:eastAsia="Calibri" w:hAnsi="Arial" w:cs="Arial"/>
                <w:sz w:val="24"/>
                <w:szCs w:val="24"/>
              </w:rPr>
              <w:t xml:space="preserve"> </w:t>
            </w:r>
            <w:r>
              <w:rPr>
                <w:rStyle w:val="Strong"/>
                <w:rFonts w:ascii="Arial" w:eastAsia="Calibri" w:hAnsi="Arial" w:cs="Arial"/>
                <w:sz w:val="24"/>
                <w:szCs w:val="24"/>
              </w:rPr>
              <w:t>received</w:t>
            </w:r>
            <w:r w:rsidRPr="008705E0">
              <w:rPr>
                <w:rStyle w:val="Strong"/>
                <w:rFonts w:ascii="Arial" w:eastAsia="Calibri" w:hAnsi="Arial" w:cs="Arial"/>
                <w:sz w:val="24"/>
                <w:szCs w:val="24"/>
              </w:rPr>
              <w:t xml:space="preserve"> from County Councillor Harris </w:t>
            </w:r>
          </w:p>
        </w:tc>
      </w:tr>
      <w:tr w:rsidR="0028326D" w:rsidRPr="00070D91" w14:paraId="08811E3B" w14:textId="77777777" w:rsidTr="0048080A">
        <w:trPr>
          <w:trHeight w:val="538"/>
        </w:trPr>
        <w:tc>
          <w:tcPr>
            <w:tcW w:w="739" w:type="dxa"/>
          </w:tcPr>
          <w:p w14:paraId="5176EDC0" w14:textId="77777777" w:rsidR="0028326D" w:rsidRPr="00CC66CA" w:rsidRDefault="0028326D" w:rsidP="00A71E00">
            <w:pPr>
              <w:pStyle w:val="ListParagraph"/>
              <w:numPr>
                <w:ilvl w:val="0"/>
                <w:numId w:val="2"/>
              </w:numPr>
              <w:rPr>
                <w:rStyle w:val="Strong"/>
                <w:rFonts w:ascii="Arial" w:eastAsia="Calibri" w:hAnsi="Arial" w:cs="Arial"/>
                <w:sz w:val="24"/>
                <w:szCs w:val="24"/>
              </w:rPr>
            </w:pPr>
          </w:p>
        </w:tc>
        <w:tc>
          <w:tcPr>
            <w:tcW w:w="9355" w:type="dxa"/>
            <w:shd w:val="clear" w:color="auto" w:fill="auto"/>
          </w:tcPr>
          <w:p w14:paraId="3467ADBE" w14:textId="411054B1" w:rsidR="0028326D" w:rsidRPr="00530D97" w:rsidRDefault="0083753E" w:rsidP="00530D97">
            <w:pPr>
              <w:rPr>
                <w:rStyle w:val="Strong"/>
                <w:rFonts w:ascii="Arial" w:hAnsi="Arial" w:cs="Arial"/>
                <w:sz w:val="24"/>
                <w:szCs w:val="24"/>
              </w:rPr>
            </w:pPr>
            <w:r>
              <w:rPr>
                <w:rStyle w:val="Strong"/>
                <w:rFonts w:ascii="Arial" w:eastAsia="Calibri" w:hAnsi="Arial" w:cs="Arial"/>
                <w:sz w:val="24"/>
                <w:szCs w:val="24"/>
              </w:rPr>
              <w:t>U</w:t>
            </w:r>
            <w:r w:rsidR="0028326D" w:rsidRPr="008705E0">
              <w:rPr>
                <w:rStyle w:val="Strong"/>
                <w:rFonts w:ascii="Arial" w:eastAsia="Calibri" w:hAnsi="Arial" w:cs="Arial"/>
                <w:sz w:val="24"/>
                <w:szCs w:val="24"/>
              </w:rPr>
              <w:t>pdates</w:t>
            </w:r>
            <w:r w:rsidR="0028326D">
              <w:rPr>
                <w:rStyle w:val="Strong"/>
                <w:rFonts w:ascii="Arial" w:eastAsia="Calibri" w:hAnsi="Arial" w:cs="Arial"/>
                <w:sz w:val="24"/>
                <w:szCs w:val="24"/>
              </w:rPr>
              <w:t xml:space="preserve"> </w:t>
            </w:r>
            <w:r w:rsidR="00363D84">
              <w:rPr>
                <w:rStyle w:val="Strong"/>
                <w:rFonts w:ascii="Arial" w:eastAsia="Calibri" w:hAnsi="Arial" w:cs="Arial"/>
                <w:sz w:val="24"/>
                <w:szCs w:val="24"/>
              </w:rPr>
              <w:t>not</w:t>
            </w:r>
            <w:r w:rsidR="0028326D">
              <w:rPr>
                <w:rStyle w:val="Strong"/>
                <w:rFonts w:ascii="Arial" w:eastAsia="Calibri" w:hAnsi="Arial" w:cs="Arial"/>
                <w:sz w:val="24"/>
                <w:szCs w:val="24"/>
              </w:rPr>
              <w:t xml:space="preserve"> received </w:t>
            </w:r>
            <w:r w:rsidR="0028326D" w:rsidRPr="008705E0">
              <w:rPr>
                <w:rStyle w:val="Strong"/>
                <w:rFonts w:ascii="Arial" w:eastAsia="Calibri" w:hAnsi="Arial" w:cs="Arial"/>
                <w:sz w:val="24"/>
                <w:szCs w:val="24"/>
              </w:rPr>
              <w:t xml:space="preserve">from District Councillor Judd (report </w:t>
            </w:r>
            <w:r w:rsidR="0028326D" w:rsidRPr="008705E0">
              <w:rPr>
                <w:rStyle w:val="Strong"/>
                <w:rFonts w:ascii="Arial" w:hAnsi="Arial" w:cs="Arial"/>
                <w:sz w:val="24"/>
                <w:szCs w:val="24"/>
              </w:rPr>
              <w:t>emailed as standard</w:t>
            </w:r>
            <w:r>
              <w:rPr>
                <w:rStyle w:val="Strong"/>
                <w:rFonts w:ascii="Arial" w:hAnsi="Arial" w:cs="Arial"/>
                <w:sz w:val="24"/>
                <w:szCs w:val="24"/>
              </w:rPr>
              <w:t xml:space="preserve">) </w:t>
            </w:r>
          </w:p>
        </w:tc>
      </w:tr>
      <w:tr w:rsidR="0028326D" w:rsidRPr="008705E0" w14:paraId="15DDBA04" w14:textId="77777777" w:rsidTr="0048080A">
        <w:tc>
          <w:tcPr>
            <w:tcW w:w="739" w:type="dxa"/>
          </w:tcPr>
          <w:p w14:paraId="5C71667E" w14:textId="77777777" w:rsidR="0028326D" w:rsidRPr="00CC66CA" w:rsidRDefault="0028326D" w:rsidP="00A71E00">
            <w:pPr>
              <w:pStyle w:val="ListParagraph"/>
              <w:numPr>
                <w:ilvl w:val="0"/>
                <w:numId w:val="2"/>
              </w:numPr>
              <w:rPr>
                <w:rFonts w:ascii="Arial" w:eastAsia="Calibri" w:hAnsi="Arial" w:cs="Arial"/>
                <w:b/>
                <w:bCs/>
                <w:sz w:val="24"/>
                <w:szCs w:val="24"/>
                <w:lang w:val="en-US"/>
              </w:rPr>
            </w:pPr>
          </w:p>
        </w:tc>
        <w:tc>
          <w:tcPr>
            <w:tcW w:w="9355" w:type="dxa"/>
            <w:shd w:val="clear" w:color="auto" w:fill="auto"/>
          </w:tcPr>
          <w:p w14:paraId="0575DE4C" w14:textId="64996212" w:rsidR="0028326D" w:rsidRPr="008705E0" w:rsidRDefault="0028326D" w:rsidP="0048080A">
            <w:pPr>
              <w:rPr>
                <w:rStyle w:val="Strong"/>
                <w:rFonts w:ascii="Arial" w:eastAsia="Calibri" w:hAnsi="Arial" w:cs="Arial"/>
                <w:sz w:val="24"/>
                <w:szCs w:val="24"/>
                <w:lang w:val="en-US"/>
              </w:rPr>
            </w:pPr>
            <w:r w:rsidRPr="008705E0">
              <w:rPr>
                <w:rFonts w:ascii="Arial" w:eastAsia="Calibri" w:hAnsi="Arial" w:cs="Arial"/>
                <w:b/>
                <w:bCs/>
                <w:sz w:val="24"/>
                <w:szCs w:val="24"/>
                <w:lang w:val="en-US"/>
              </w:rPr>
              <w:t xml:space="preserve">Minutes of previous Parish Council Meetings held on </w:t>
            </w:r>
            <w:r w:rsidR="00530D97">
              <w:rPr>
                <w:rFonts w:ascii="Arial" w:eastAsia="Calibri" w:hAnsi="Arial" w:cs="Arial"/>
                <w:b/>
                <w:bCs/>
                <w:sz w:val="24"/>
                <w:szCs w:val="24"/>
                <w:lang w:val="en-US"/>
              </w:rPr>
              <w:t>N</w:t>
            </w:r>
            <w:r w:rsidR="00530D97">
              <w:rPr>
                <w:rFonts w:eastAsia="Calibri"/>
                <w:lang w:val="en-US"/>
              </w:rPr>
              <w:t>ovember 21st</w:t>
            </w:r>
            <w:r w:rsidRPr="008705E0">
              <w:rPr>
                <w:rFonts w:ascii="Arial" w:hAnsi="Arial" w:cs="Arial"/>
                <w:b/>
                <w:bCs/>
                <w:sz w:val="24"/>
                <w:szCs w:val="24"/>
                <w:lang w:val="en-US"/>
              </w:rPr>
              <w:t xml:space="preserve"> </w:t>
            </w:r>
            <w:r w:rsidRPr="008705E0">
              <w:rPr>
                <w:rFonts w:ascii="Arial" w:eastAsia="Calibri" w:hAnsi="Arial" w:cs="Arial"/>
                <w:b/>
                <w:bCs/>
                <w:sz w:val="24"/>
                <w:szCs w:val="24"/>
                <w:lang w:val="en-US"/>
              </w:rPr>
              <w:t>2023</w:t>
            </w:r>
            <w:r>
              <w:rPr>
                <w:rFonts w:ascii="Arial" w:eastAsia="Calibri" w:hAnsi="Arial" w:cs="Arial"/>
                <w:b/>
                <w:bCs/>
                <w:sz w:val="24"/>
                <w:szCs w:val="24"/>
                <w:lang w:val="en-US"/>
              </w:rPr>
              <w:t xml:space="preserve"> </w:t>
            </w:r>
            <w:r w:rsidRPr="008705E0">
              <w:rPr>
                <w:rFonts w:ascii="Arial" w:eastAsia="Calibri" w:hAnsi="Arial" w:cs="Arial"/>
                <w:b/>
                <w:bCs/>
                <w:sz w:val="24"/>
                <w:szCs w:val="24"/>
                <w:lang w:val="en-US"/>
              </w:rPr>
              <w:t xml:space="preserve">approved </w:t>
            </w:r>
            <w:r>
              <w:rPr>
                <w:rFonts w:ascii="Arial" w:eastAsia="Calibri" w:hAnsi="Arial" w:cs="Arial"/>
                <w:b/>
                <w:bCs/>
                <w:sz w:val="24"/>
                <w:szCs w:val="24"/>
                <w:lang w:val="en-US"/>
              </w:rPr>
              <w:t>with</w:t>
            </w:r>
            <w:r w:rsidR="00530D97">
              <w:rPr>
                <w:rFonts w:ascii="Arial" w:eastAsia="Calibri" w:hAnsi="Arial" w:cs="Arial"/>
                <w:b/>
                <w:bCs/>
                <w:sz w:val="24"/>
                <w:szCs w:val="24"/>
                <w:lang w:val="en-US"/>
              </w:rPr>
              <w:t xml:space="preserve"> </w:t>
            </w:r>
            <w:r w:rsidR="00036BDC">
              <w:rPr>
                <w:rFonts w:ascii="Arial" w:eastAsia="Calibri" w:hAnsi="Arial" w:cs="Arial"/>
                <w:b/>
                <w:bCs/>
                <w:sz w:val="24"/>
                <w:szCs w:val="24"/>
                <w:lang w:val="en-US"/>
              </w:rPr>
              <w:t>minor</w:t>
            </w:r>
            <w:r w:rsidRPr="008705E0">
              <w:rPr>
                <w:rFonts w:ascii="Arial" w:eastAsia="Calibri" w:hAnsi="Arial" w:cs="Arial"/>
                <w:b/>
                <w:bCs/>
                <w:sz w:val="24"/>
                <w:szCs w:val="24"/>
                <w:lang w:val="en-US"/>
              </w:rPr>
              <w:t xml:space="preserve"> amendments </w:t>
            </w:r>
            <w:r w:rsidR="00530D97">
              <w:rPr>
                <w:rFonts w:ascii="Arial" w:eastAsia="Calibri" w:hAnsi="Arial" w:cs="Arial"/>
                <w:b/>
                <w:bCs/>
                <w:sz w:val="24"/>
                <w:szCs w:val="24"/>
                <w:lang w:val="en-US"/>
              </w:rPr>
              <w:t xml:space="preserve">to be </w:t>
            </w:r>
            <w:r w:rsidRPr="008705E0">
              <w:rPr>
                <w:rFonts w:ascii="Arial" w:eastAsia="Calibri" w:hAnsi="Arial" w:cs="Arial"/>
                <w:b/>
                <w:bCs/>
                <w:sz w:val="24"/>
                <w:szCs w:val="24"/>
                <w:lang w:val="en-US"/>
              </w:rPr>
              <w:t xml:space="preserve">approved by Council </w:t>
            </w:r>
          </w:p>
        </w:tc>
      </w:tr>
      <w:tr w:rsidR="0028326D" w:rsidRPr="00822276" w14:paraId="1BE6F8EE" w14:textId="77777777" w:rsidTr="0048080A">
        <w:trPr>
          <w:trHeight w:val="461"/>
        </w:trPr>
        <w:tc>
          <w:tcPr>
            <w:tcW w:w="739" w:type="dxa"/>
          </w:tcPr>
          <w:p w14:paraId="06379911" w14:textId="77777777" w:rsidR="0028326D" w:rsidRPr="00CC66CA" w:rsidRDefault="0028326D" w:rsidP="00A71E00">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5CE718D" w14:textId="6932741F" w:rsidR="0028326D" w:rsidRPr="008705E0" w:rsidRDefault="0028326D" w:rsidP="0048080A">
            <w:pPr>
              <w:rPr>
                <w:rStyle w:val="Strong"/>
                <w:rFonts w:ascii="Arial" w:eastAsia="Calibri" w:hAnsi="Arial" w:cs="Arial"/>
                <w:sz w:val="24"/>
                <w:szCs w:val="24"/>
              </w:rPr>
            </w:pPr>
            <w:r>
              <w:rPr>
                <w:rStyle w:val="Strong"/>
                <w:rFonts w:ascii="Arial" w:eastAsia="Calibri" w:hAnsi="Arial" w:cs="Arial"/>
                <w:sz w:val="24"/>
                <w:szCs w:val="24"/>
              </w:rPr>
              <w:t>Council approve</w:t>
            </w:r>
            <w:r w:rsidR="00036BDC">
              <w:rPr>
                <w:rStyle w:val="Strong"/>
                <w:rFonts w:ascii="Arial" w:eastAsia="Calibri" w:hAnsi="Arial" w:cs="Arial"/>
                <w:sz w:val="24"/>
                <w:szCs w:val="24"/>
              </w:rPr>
              <w:t>d</w:t>
            </w:r>
            <w:r>
              <w:rPr>
                <w:rStyle w:val="Strong"/>
                <w:rFonts w:ascii="Arial" w:eastAsia="Calibri" w:hAnsi="Arial" w:cs="Arial"/>
                <w:sz w:val="24"/>
                <w:szCs w:val="24"/>
              </w:rPr>
              <w:t xml:space="preserve"> the financial reports as attached</w:t>
            </w:r>
          </w:p>
        </w:tc>
      </w:tr>
      <w:tr w:rsidR="0028326D" w:rsidRPr="00822276" w14:paraId="6D670379" w14:textId="77777777" w:rsidTr="0048080A">
        <w:tc>
          <w:tcPr>
            <w:tcW w:w="739" w:type="dxa"/>
          </w:tcPr>
          <w:p w14:paraId="06E8799D" w14:textId="77777777" w:rsidR="0028326D" w:rsidRPr="00CC66CA" w:rsidRDefault="0028326D" w:rsidP="00A71E00">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D025440" w14:textId="6434A621" w:rsidR="0028326D" w:rsidRPr="00530D97" w:rsidRDefault="0028326D" w:rsidP="00530D97">
            <w:pPr>
              <w:rPr>
                <w:rStyle w:val="Strong"/>
                <w:rFonts w:ascii="Arial" w:eastAsia="Calibri" w:hAnsi="Arial" w:cs="Arial"/>
                <w:sz w:val="24"/>
                <w:szCs w:val="24"/>
              </w:rPr>
            </w:pPr>
            <w:r>
              <w:rPr>
                <w:rStyle w:val="Strong"/>
                <w:rFonts w:ascii="Arial" w:eastAsia="Calibri" w:hAnsi="Arial" w:cs="Arial"/>
                <w:sz w:val="24"/>
                <w:szCs w:val="24"/>
              </w:rPr>
              <w:t>Council</w:t>
            </w:r>
            <w:r w:rsidR="00530D97">
              <w:rPr>
                <w:rStyle w:val="Strong"/>
                <w:rFonts w:ascii="Arial" w:eastAsia="Calibri" w:hAnsi="Arial" w:cs="Arial"/>
                <w:sz w:val="24"/>
                <w:szCs w:val="24"/>
              </w:rPr>
              <w:t xml:space="preserve"> </w:t>
            </w:r>
            <w:r>
              <w:rPr>
                <w:rStyle w:val="Strong"/>
                <w:rFonts w:ascii="Arial" w:eastAsia="Calibri" w:hAnsi="Arial" w:cs="Arial"/>
                <w:sz w:val="24"/>
                <w:szCs w:val="24"/>
              </w:rPr>
              <w:t>approve</w:t>
            </w:r>
            <w:r w:rsidR="00036BDC">
              <w:rPr>
                <w:rStyle w:val="Strong"/>
                <w:rFonts w:ascii="Arial" w:eastAsia="Calibri" w:hAnsi="Arial" w:cs="Arial"/>
                <w:sz w:val="24"/>
                <w:szCs w:val="24"/>
              </w:rPr>
              <w:t>d</w:t>
            </w:r>
            <w:r>
              <w:rPr>
                <w:rStyle w:val="Strong"/>
                <w:rFonts w:ascii="Arial" w:eastAsia="Calibri" w:hAnsi="Arial" w:cs="Arial"/>
                <w:sz w:val="24"/>
                <w:szCs w:val="24"/>
              </w:rPr>
              <w:t xml:space="preserve"> the payment list </w:t>
            </w:r>
            <w:r w:rsidR="00530D97">
              <w:rPr>
                <w:rStyle w:val="Strong"/>
                <w:rFonts w:ascii="Arial" w:eastAsia="Calibri" w:hAnsi="Arial" w:cs="Arial"/>
                <w:sz w:val="24"/>
                <w:szCs w:val="24"/>
              </w:rPr>
              <w:t>as attached</w:t>
            </w:r>
          </w:p>
        </w:tc>
      </w:tr>
      <w:tr w:rsidR="0028326D" w:rsidRPr="00822276" w14:paraId="692E39D0" w14:textId="77777777" w:rsidTr="0048080A">
        <w:tc>
          <w:tcPr>
            <w:tcW w:w="739" w:type="dxa"/>
          </w:tcPr>
          <w:p w14:paraId="1E59023C" w14:textId="77777777" w:rsidR="0028326D" w:rsidRPr="00CC66CA" w:rsidRDefault="0028326D" w:rsidP="00A71E00">
            <w:pPr>
              <w:pStyle w:val="ListParagraph"/>
              <w:numPr>
                <w:ilvl w:val="0"/>
                <w:numId w:val="2"/>
              </w:numPr>
              <w:rPr>
                <w:rStyle w:val="Strong"/>
                <w:rFonts w:ascii="Arial" w:eastAsia="Calibri" w:hAnsi="Arial" w:cs="Arial"/>
                <w:sz w:val="24"/>
                <w:szCs w:val="24"/>
              </w:rPr>
            </w:pPr>
          </w:p>
        </w:tc>
        <w:tc>
          <w:tcPr>
            <w:tcW w:w="9355" w:type="dxa"/>
            <w:shd w:val="clear" w:color="auto" w:fill="auto"/>
          </w:tcPr>
          <w:p w14:paraId="57B78516" w14:textId="1A22E5C2" w:rsidR="0028326D"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Council</w:t>
            </w:r>
            <w:r w:rsidR="00530D97">
              <w:rPr>
                <w:rStyle w:val="Strong"/>
                <w:rFonts w:ascii="Arial" w:eastAsia="Calibri" w:hAnsi="Arial" w:cs="Arial"/>
                <w:sz w:val="24"/>
                <w:szCs w:val="24"/>
              </w:rPr>
              <w:t xml:space="preserve"> </w:t>
            </w:r>
            <w:r w:rsidRPr="008705E0">
              <w:rPr>
                <w:rStyle w:val="Strong"/>
                <w:rFonts w:ascii="Arial" w:eastAsia="Calibri" w:hAnsi="Arial" w:cs="Arial"/>
                <w:sz w:val="24"/>
                <w:szCs w:val="24"/>
              </w:rPr>
              <w:t>note</w:t>
            </w:r>
            <w:r w:rsidR="00036BDC">
              <w:rPr>
                <w:rStyle w:val="Strong"/>
                <w:rFonts w:ascii="Arial" w:eastAsia="Calibri" w:hAnsi="Arial" w:cs="Arial"/>
                <w:sz w:val="24"/>
                <w:szCs w:val="24"/>
              </w:rPr>
              <w:t>d</w:t>
            </w:r>
            <w:r w:rsidRPr="008705E0">
              <w:rPr>
                <w:rStyle w:val="Strong"/>
                <w:rFonts w:ascii="Arial" w:hAnsi="Arial" w:cs="Arial"/>
                <w:sz w:val="24"/>
                <w:szCs w:val="24"/>
              </w:rPr>
              <w:t xml:space="preserve"> </w:t>
            </w:r>
            <w:r w:rsidRPr="008705E0">
              <w:rPr>
                <w:rStyle w:val="Strong"/>
                <w:rFonts w:ascii="Arial" w:eastAsia="Calibri" w:hAnsi="Arial" w:cs="Arial"/>
                <w:sz w:val="24"/>
                <w:szCs w:val="24"/>
              </w:rPr>
              <w:t>update on defibrillator project</w:t>
            </w:r>
            <w:r>
              <w:rPr>
                <w:rStyle w:val="Strong"/>
                <w:rFonts w:ascii="Arial" w:eastAsia="Calibri" w:hAnsi="Arial" w:cs="Arial"/>
                <w:sz w:val="24"/>
                <w:szCs w:val="24"/>
              </w:rPr>
              <w:t>s</w:t>
            </w:r>
            <w:r w:rsidRPr="008705E0">
              <w:rPr>
                <w:rStyle w:val="Strong"/>
                <w:rFonts w:ascii="Arial" w:eastAsia="Calibri" w:hAnsi="Arial" w:cs="Arial"/>
                <w:sz w:val="24"/>
                <w:szCs w:val="24"/>
              </w:rPr>
              <w:t xml:space="preserve"> </w:t>
            </w:r>
            <w:r>
              <w:rPr>
                <w:rStyle w:val="Strong"/>
                <w:rFonts w:ascii="Arial" w:eastAsia="Calibri" w:hAnsi="Arial" w:cs="Arial"/>
                <w:sz w:val="24"/>
                <w:szCs w:val="24"/>
              </w:rPr>
              <w:t xml:space="preserve">from </w:t>
            </w:r>
            <w:r w:rsidRPr="008705E0">
              <w:rPr>
                <w:rStyle w:val="Strong"/>
                <w:rFonts w:ascii="Arial" w:eastAsia="Calibri" w:hAnsi="Arial" w:cs="Arial"/>
                <w:sz w:val="24"/>
                <w:szCs w:val="24"/>
              </w:rPr>
              <w:t>Cllr Oakey</w:t>
            </w:r>
          </w:p>
          <w:p w14:paraId="3B7661C2" w14:textId="6118DC1E" w:rsidR="0028326D" w:rsidRDefault="0028326D" w:rsidP="00A71E00">
            <w:pPr>
              <w:pStyle w:val="ListParagraph"/>
              <w:numPr>
                <w:ilvl w:val="0"/>
                <w:numId w:val="4"/>
              </w:numPr>
              <w:rPr>
                <w:rStyle w:val="Strong"/>
                <w:rFonts w:ascii="Arial" w:eastAsia="Calibri" w:hAnsi="Arial" w:cs="Arial"/>
                <w:sz w:val="24"/>
                <w:szCs w:val="24"/>
              </w:rPr>
            </w:pPr>
            <w:r>
              <w:rPr>
                <w:rStyle w:val="Strong"/>
                <w:rFonts w:ascii="Arial" w:eastAsia="Calibri" w:hAnsi="Arial" w:cs="Arial"/>
                <w:sz w:val="24"/>
                <w:szCs w:val="24"/>
              </w:rPr>
              <w:t xml:space="preserve">Caudle Green </w:t>
            </w:r>
            <w:r w:rsidR="00036BDC">
              <w:rPr>
                <w:rStyle w:val="Strong"/>
                <w:rFonts w:ascii="Arial" w:eastAsia="Calibri" w:hAnsi="Arial" w:cs="Arial"/>
                <w:sz w:val="24"/>
                <w:szCs w:val="24"/>
              </w:rPr>
              <w:t xml:space="preserve">location </w:t>
            </w:r>
            <w:r>
              <w:rPr>
                <w:rStyle w:val="Strong"/>
                <w:rFonts w:ascii="Arial" w:eastAsia="Calibri" w:hAnsi="Arial" w:cs="Arial"/>
                <w:sz w:val="24"/>
                <w:szCs w:val="24"/>
              </w:rPr>
              <w:t xml:space="preserve">is under consideration by Keir. </w:t>
            </w:r>
          </w:p>
          <w:p w14:paraId="5A46CCDE" w14:textId="1D94076C" w:rsidR="0028326D" w:rsidRPr="00A02C5D" w:rsidRDefault="00A02C5D" w:rsidP="00A71E00">
            <w:pPr>
              <w:pStyle w:val="ListParagraph"/>
              <w:numPr>
                <w:ilvl w:val="0"/>
                <w:numId w:val="4"/>
              </w:numPr>
              <w:rPr>
                <w:rStyle w:val="Strong"/>
                <w:rFonts w:ascii="Arial" w:eastAsia="Calibri" w:hAnsi="Arial" w:cs="Arial"/>
                <w:sz w:val="24"/>
                <w:szCs w:val="24"/>
              </w:rPr>
            </w:pPr>
            <w:r w:rsidRPr="00A02C5D">
              <w:rPr>
                <w:rStyle w:val="Strong"/>
                <w:rFonts w:ascii="Arial" w:eastAsia="Calibri" w:hAnsi="Arial" w:cs="Arial"/>
                <w:sz w:val="24"/>
                <w:szCs w:val="24"/>
              </w:rPr>
              <w:t xml:space="preserve">Telephone box </w:t>
            </w:r>
            <w:r w:rsidR="00036BDC">
              <w:rPr>
                <w:rStyle w:val="Strong"/>
                <w:rFonts w:ascii="Arial" w:eastAsia="Calibri" w:hAnsi="Arial" w:cs="Arial"/>
                <w:sz w:val="24"/>
                <w:szCs w:val="24"/>
              </w:rPr>
              <w:t xml:space="preserve">ownership </w:t>
            </w:r>
            <w:r w:rsidRPr="00A02C5D">
              <w:rPr>
                <w:rStyle w:val="Strong"/>
                <w:rFonts w:ascii="Arial" w:eastAsia="Calibri" w:hAnsi="Arial" w:cs="Arial"/>
                <w:sz w:val="24"/>
                <w:szCs w:val="24"/>
              </w:rPr>
              <w:t>confirmation is still being sought</w:t>
            </w:r>
            <w:r w:rsidR="00036BDC">
              <w:rPr>
                <w:rStyle w:val="Strong"/>
                <w:rFonts w:ascii="Arial" w:eastAsia="Calibri" w:hAnsi="Arial" w:cs="Arial"/>
                <w:sz w:val="24"/>
                <w:szCs w:val="24"/>
              </w:rPr>
              <w:t xml:space="preserve"> by Clerk</w:t>
            </w:r>
          </w:p>
        </w:tc>
      </w:tr>
      <w:tr w:rsidR="0028326D" w:rsidRPr="008705E0" w14:paraId="275453DE" w14:textId="77777777" w:rsidTr="00A02C5D">
        <w:trPr>
          <w:trHeight w:val="1447"/>
        </w:trPr>
        <w:tc>
          <w:tcPr>
            <w:tcW w:w="739" w:type="dxa"/>
          </w:tcPr>
          <w:p w14:paraId="2D6CC03F" w14:textId="77777777" w:rsidR="0028326D" w:rsidRPr="00CC66CA" w:rsidRDefault="0028326D" w:rsidP="00A71E00">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0180901" w14:textId="2726FC79" w:rsidR="0028326D"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Pr>
                <w:rStyle w:val="Strong"/>
                <w:rFonts w:ascii="Arial" w:eastAsia="Calibri" w:hAnsi="Arial" w:cs="Arial"/>
                <w:sz w:val="24"/>
                <w:szCs w:val="24"/>
              </w:rPr>
              <w:t>consider</w:t>
            </w:r>
            <w:r w:rsidR="00036BDC">
              <w:rPr>
                <w:rStyle w:val="Strong"/>
                <w:rFonts w:ascii="Arial" w:eastAsia="Calibri" w:hAnsi="Arial" w:cs="Arial"/>
                <w:sz w:val="24"/>
                <w:szCs w:val="24"/>
              </w:rPr>
              <w:t>ed</w:t>
            </w:r>
            <w:r>
              <w:rPr>
                <w:rStyle w:val="Strong"/>
                <w:rFonts w:ascii="Arial" w:eastAsia="Calibri" w:hAnsi="Arial" w:cs="Arial"/>
                <w:sz w:val="24"/>
                <w:szCs w:val="24"/>
              </w:rPr>
              <w:t xml:space="preserve"> </w:t>
            </w:r>
            <w:r w:rsidRPr="008705E0">
              <w:rPr>
                <w:rStyle w:val="Strong"/>
                <w:rFonts w:ascii="Arial" w:eastAsia="Calibri" w:hAnsi="Arial" w:cs="Arial"/>
                <w:sz w:val="24"/>
                <w:szCs w:val="24"/>
              </w:rPr>
              <w:t>potential amalgamation of the wards of Brimpsfield and Caudle Green</w:t>
            </w:r>
            <w:r>
              <w:rPr>
                <w:rStyle w:val="Strong"/>
                <w:rFonts w:ascii="Arial" w:eastAsia="Calibri" w:hAnsi="Arial" w:cs="Arial"/>
                <w:sz w:val="24"/>
                <w:szCs w:val="24"/>
              </w:rPr>
              <w:t xml:space="preserve"> </w:t>
            </w:r>
            <w:r w:rsidR="00036BDC">
              <w:rPr>
                <w:rStyle w:val="Strong"/>
                <w:rFonts w:ascii="Arial" w:eastAsia="Calibri" w:hAnsi="Arial" w:cs="Arial"/>
                <w:sz w:val="24"/>
                <w:szCs w:val="24"/>
              </w:rPr>
              <w:t>following information provided by</w:t>
            </w:r>
            <w:r w:rsidR="00036BDC" w:rsidRPr="00A02C5D">
              <w:rPr>
                <w:rStyle w:val="Strong"/>
                <w:rFonts w:ascii="Arial" w:eastAsia="Calibri" w:hAnsi="Arial" w:cs="Arial"/>
                <w:sz w:val="24"/>
                <w:szCs w:val="24"/>
              </w:rPr>
              <w:t xml:space="preserve"> Sarah Dalby (CDC)</w:t>
            </w:r>
          </w:p>
          <w:p w14:paraId="64B37848" w14:textId="77777777" w:rsidR="0028326D" w:rsidRDefault="00036BDC" w:rsidP="00036BDC">
            <w:pPr>
              <w:rPr>
                <w:rStyle w:val="Strong"/>
                <w:rFonts w:ascii="Arial" w:eastAsia="Calibri" w:hAnsi="Arial" w:cs="Arial"/>
                <w:sz w:val="24"/>
                <w:szCs w:val="24"/>
              </w:rPr>
            </w:pPr>
            <w:r>
              <w:rPr>
                <w:rStyle w:val="Strong"/>
                <w:rFonts w:ascii="Arial" w:eastAsia="Calibri" w:hAnsi="Arial" w:cs="Arial"/>
                <w:sz w:val="24"/>
                <w:szCs w:val="24"/>
              </w:rPr>
              <w:t xml:space="preserve">Summary of points raised </w:t>
            </w:r>
          </w:p>
          <w:p w14:paraId="762F27B3" w14:textId="77777777" w:rsidR="00036BDC" w:rsidRDefault="00036BDC" w:rsidP="00A71E00">
            <w:pPr>
              <w:pStyle w:val="ListParagraph"/>
              <w:numPr>
                <w:ilvl w:val="0"/>
                <w:numId w:val="12"/>
              </w:numPr>
              <w:rPr>
                <w:rStyle w:val="Strong"/>
                <w:rFonts w:ascii="Arial" w:eastAsia="Calibri" w:hAnsi="Arial" w:cs="Arial"/>
                <w:sz w:val="24"/>
                <w:szCs w:val="24"/>
              </w:rPr>
            </w:pPr>
            <w:r>
              <w:rPr>
                <w:rStyle w:val="Strong"/>
                <w:rFonts w:ascii="Arial" w:eastAsia="Calibri" w:hAnsi="Arial" w:cs="Arial"/>
                <w:sz w:val="24"/>
                <w:szCs w:val="24"/>
              </w:rPr>
              <w:t>Residents of CG feel overwhelmingly that the wards should stay as 2 wards</w:t>
            </w:r>
          </w:p>
          <w:p w14:paraId="3C7C94F2" w14:textId="77777777" w:rsidR="00036BDC" w:rsidRDefault="00036BDC" w:rsidP="00A71E00">
            <w:pPr>
              <w:pStyle w:val="ListParagraph"/>
              <w:numPr>
                <w:ilvl w:val="0"/>
                <w:numId w:val="12"/>
              </w:numPr>
              <w:rPr>
                <w:rStyle w:val="Strong"/>
                <w:rFonts w:ascii="Arial" w:eastAsia="Calibri" w:hAnsi="Arial" w:cs="Arial"/>
                <w:sz w:val="24"/>
                <w:szCs w:val="24"/>
              </w:rPr>
            </w:pPr>
            <w:r>
              <w:rPr>
                <w:rStyle w:val="Strong"/>
                <w:rFonts w:ascii="Arial" w:eastAsia="Calibri" w:hAnsi="Arial" w:cs="Arial"/>
                <w:sz w:val="24"/>
                <w:szCs w:val="24"/>
              </w:rPr>
              <w:t>Would residents find it easier to contact 2 specific ward Councillors</w:t>
            </w:r>
          </w:p>
          <w:p w14:paraId="2AD783C6" w14:textId="77777777" w:rsidR="00036BDC" w:rsidRDefault="00036BDC" w:rsidP="00A71E00">
            <w:pPr>
              <w:pStyle w:val="ListParagraph"/>
              <w:numPr>
                <w:ilvl w:val="0"/>
                <w:numId w:val="12"/>
              </w:numPr>
              <w:rPr>
                <w:rStyle w:val="Strong"/>
                <w:rFonts w:ascii="Arial" w:eastAsia="Calibri" w:hAnsi="Arial" w:cs="Arial"/>
                <w:sz w:val="24"/>
                <w:szCs w:val="24"/>
              </w:rPr>
            </w:pPr>
            <w:r>
              <w:rPr>
                <w:rStyle w:val="Strong"/>
                <w:rFonts w:ascii="Arial" w:eastAsia="Calibri" w:hAnsi="Arial" w:cs="Arial"/>
                <w:sz w:val="24"/>
                <w:szCs w:val="24"/>
              </w:rPr>
              <w:t>Does status Quo give a clearer line of communication</w:t>
            </w:r>
          </w:p>
          <w:p w14:paraId="146CBC95" w14:textId="77777777" w:rsidR="00036BDC" w:rsidRDefault="00036BDC" w:rsidP="00A71E00">
            <w:pPr>
              <w:pStyle w:val="ListParagraph"/>
              <w:numPr>
                <w:ilvl w:val="0"/>
                <w:numId w:val="12"/>
              </w:numPr>
              <w:rPr>
                <w:rStyle w:val="Strong"/>
                <w:rFonts w:ascii="Arial" w:eastAsia="Calibri" w:hAnsi="Arial" w:cs="Arial"/>
                <w:sz w:val="24"/>
                <w:szCs w:val="24"/>
              </w:rPr>
            </w:pPr>
            <w:r>
              <w:rPr>
                <w:rStyle w:val="Strong"/>
                <w:rFonts w:ascii="Arial" w:eastAsia="Calibri" w:hAnsi="Arial" w:cs="Arial"/>
                <w:sz w:val="24"/>
                <w:szCs w:val="24"/>
              </w:rPr>
              <w:t>Communication within the 2 wards does seem to remain isolated to each ward (Whatsapp group etc)</w:t>
            </w:r>
          </w:p>
          <w:p w14:paraId="505884B6" w14:textId="2978D9C8" w:rsidR="00036BDC" w:rsidRDefault="00D045EF" w:rsidP="00A71E00">
            <w:pPr>
              <w:pStyle w:val="ListParagraph"/>
              <w:numPr>
                <w:ilvl w:val="0"/>
                <w:numId w:val="12"/>
              </w:numPr>
              <w:rPr>
                <w:rStyle w:val="Strong"/>
                <w:rFonts w:ascii="Arial" w:eastAsia="Calibri" w:hAnsi="Arial" w:cs="Arial"/>
                <w:sz w:val="24"/>
                <w:szCs w:val="24"/>
              </w:rPr>
            </w:pPr>
            <w:r>
              <w:rPr>
                <w:rStyle w:val="Strong"/>
                <w:rFonts w:ascii="Arial" w:eastAsia="Calibri" w:hAnsi="Arial" w:cs="Arial"/>
                <w:sz w:val="24"/>
                <w:szCs w:val="24"/>
              </w:rPr>
              <w:t>Potential c</w:t>
            </w:r>
            <w:r w:rsidR="00036BDC">
              <w:rPr>
                <w:rStyle w:val="Strong"/>
                <w:rFonts w:ascii="Arial" w:eastAsia="Calibri" w:hAnsi="Arial" w:cs="Arial"/>
                <w:sz w:val="24"/>
                <w:szCs w:val="24"/>
              </w:rPr>
              <w:t>osts to Parish Council at election time noted</w:t>
            </w:r>
          </w:p>
          <w:p w14:paraId="463BA8E1" w14:textId="77777777" w:rsidR="00036BDC" w:rsidRDefault="00036BDC" w:rsidP="00A71E00">
            <w:pPr>
              <w:pStyle w:val="ListParagraph"/>
              <w:numPr>
                <w:ilvl w:val="0"/>
                <w:numId w:val="12"/>
              </w:numPr>
              <w:rPr>
                <w:rStyle w:val="Strong"/>
                <w:rFonts w:ascii="Arial" w:eastAsia="Calibri" w:hAnsi="Arial" w:cs="Arial"/>
                <w:sz w:val="24"/>
                <w:szCs w:val="24"/>
              </w:rPr>
            </w:pPr>
            <w:r>
              <w:rPr>
                <w:rStyle w:val="Strong"/>
                <w:rFonts w:ascii="Arial" w:eastAsia="Calibri" w:hAnsi="Arial" w:cs="Arial"/>
                <w:sz w:val="24"/>
                <w:szCs w:val="24"/>
              </w:rPr>
              <w:t>Representation of the whole parish</w:t>
            </w:r>
          </w:p>
          <w:p w14:paraId="4912AA16" w14:textId="77777777" w:rsidR="00036BDC" w:rsidRDefault="00036BDC" w:rsidP="00A71E00">
            <w:pPr>
              <w:pStyle w:val="ListParagraph"/>
              <w:numPr>
                <w:ilvl w:val="0"/>
                <w:numId w:val="12"/>
              </w:numPr>
              <w:rPr>
                <w:rStyle w:val="Strong"/>
                <w:rFonts w:ascii="Arial" w:eastAsia="Calibri" w:hAnsi="Arial" w:cs="Arial"/>
                <w:sz w:val="24"/>
                <w:szCs w:val="24"/>
              </w:rPr>
            </w:pPr>
            <w:r>
              <w:rPr>
                <w:rStyle w:val="Strong"/>
                <w:rFonts w:ascii="Arial" w:eastAsia="Calibri" w:hAnsi="Arial" w:cs="Arial"/>
                <w:sz w:val="24"/>
                <w:szCs w:val="24"/>
              </w:rPr>
              <w:t xml:space="preserve">Streamlining /centralising </w:t>
            </w:r>
          </w:p>
          <w:p w14:paraId="2BAC804E" w14:textId="77777777" w:rsidR="00036BDC" w:rsidRDefault="00D045EF" w:rsidP="00A71E00">
            <w:pPr>
              <w:pStyle w:val="ListParagraph"/>
              <w:numPr>
                <w:ilvl w:val="0"/>
                <w:numId w:val="12"/>
              </w:numPr>
              <w:rPr>
                <w:rStyle w:val="Strong"/>
                <w:rFonts w:ascii="Arial" w:eastAsia="Calibri" w:hAnsi="Arial" w:cs="Arial"/>
                <w:sz w:val="24"/>
                <w:szCs w:val="24"/>
              </w:rPr>
            </w:pPr>
            <w:r>
              <w:rPr>
                <w:rStyle w:val="Strong"/>
                <w:rFonts w:ascii="Arial" w:eastAsia="Calibri" w:hAnsi="Arial" w:cs="Arial"/>
                <w:sz w:val="24"/>
                <w:szCs w:val="24"/>
              </w:rPr>
              <w:t>Whole parish consultation would be desirable</w:t>
            </w:r>
          </w:p>
          <w:p w14:paraId="6B7E2CAC" w14:textId="67E1DEED" w:rsidR="00D045EF" w:rsidRDefault="00D045EF" w:rsidP="00D045EF">
            <w:pPr>
              <w:rPr>
                <w:rStyle w:val="Strong"/>
                <w:rFonts w:ascii="Arial" w:eastAsia="Calibri" w:hAnsi="Arial" w:cs="Arial"/>
                <w:sz w:val="24"/>
                <w:szCs w:val="24"/>
              </w:rPr>
            </w:pPr>
            <w:r>
              <w:rPr>
                <w:rStyle w:val="Strong"/>
                <w:rFonts w:ascii="Arial" w:eastAsia="Calibri" w:hAnsi="Arial" w:cs="Arial"/>
                <w:sz w:val="24"/>
                <w:szCs w:val="24"/>
              </w:rPr>
              <w:t xml:space="preserve">Council felt that it should </w:t>
            </w:r>
            <w:r w:rsidR="00256437">
              <w:rPr>
                <w:rStyle w:val="Strong"/>
                <w:rFonts w:ascii="Arial" w:eastAsia="Calibri" w:hAnsi="Arial" w:cs="Arial"/>
                <w:sz w:val="24"/>
                <w:szCs w:val="24"/>
              </w:rPr>
              <w:t xml:space="preserve">also </w:t>
            </w:r>
            <w:r>
              <w:rPr>
                <w:rStyle w:val="Strong"/>
                <w:rFonts w:ascii="Arial" w:eastAsia="Calibri" w:hAnsi="Arial" w:cs="Arial"/>
                <w:sz w:val="24"/>
                <w:szCs w:val="24"/>
              </w:rPr>
              <w:t>consult residents of Brimpsfield before making a decision.</w:t>
            </w:r>
          </w:p>
          <w:p w14:paraId="345BD496" w14:textId="23D8E3AA" w:rsidR="00D045EF" w:rsidRPr="00A07B64" w:rsidRDefault="00256437" w:rsidP="00D045EF">
            <w:pPr>
              <w:rPr>
                <w:rStyle w:val="Strong"/>
                <w:rFonts w:ascii="Arial" w:eastAsia="Calibri" w:hAnsi="Arial" w:cs="Arial"/>
                <w:sz w:val="24"/>
                <w:szCs w:val="24"/>
              </w:rPr>
            </w:pPr>
            <w:r w:rsidRPr="00A07B64">
              <w:rPr>
                <w:rStyle w:val="Strong"/>
                <w:rFonts w:ascii="Arial" w:eastAsia="Calibri" w:hAnsi="Arial" w:cs="Arial"/>
                <w:sz w:val="24"/>
                <w:szCs w:val="24"/>
              </w:rPr>
              <w:t xml:space="preserve">Council agreed that </w:t>
            </w:r>
            <w:r w:rsidR="00D045EF" w:rsidRPr="00A07B64">
              <w:rPr>
                <w:rStyle w:val="Strong"/>
                <w:rFonts w:ascii="Arial" w:eastAsia="Calibri" w:hAnsi="Arial" w:cs="Arial"/>
                <w:sz w:val="24"/>
                <w:szCs w:val="24"/>
              </w:rPr>
              <w:t xml:space="preserve">Clerk to design a </w:t>
            </w:r>
            <w:r w:rsidRPr="00A07B64">
              <w:rPr>
                <w:rStyle w:val="Strong"/>
                <w:rFonts w:ascii="Arial" w:eastAsia="Calibri" w:hAnsi="Arial" w:cs="Arial"/>
                <w:sz w:val="24"/>
                <w:szCs w:val="24"/>
              </w:rPr>
              <w:t>wording (from notes taken from Sarah Dalby section) for the website and distribute to Councillors for consultation, this will then be used to consult all households across the Parish</w:t>
            </w:r>
          </w:p>
          <w:p w14:paraId="30EE5157" w14:textId="21B57C71" w:rsidR="00256437" w:rsidRDefault="00256437" w:rsidP="00D045EF">
            <w:pPr>
              <w:rPr>
                <w:rStyle w:val="Strong"/>
                <w:rFonts w:ascii="Arial" w:eastAsia="Calibri" w:hAnsi="Arial" w:cs="Arial"/>
                <w:sz w:val="24"/>
                <w:szCs w:val="24"/>
              </w:rPr>
            </w:pPr>
            <w:r w:rsidRPr="00A07B64">
              <w:rPr>
                <w:rStyle w:val="Strong"/>
                <w:rFonts w:ascii="Arial" w:eastAsia="Calibri" w:hAnsi="Arial" w:cs="Arial"/>
                <w:sz w:val="24"/>
                <w:szCs w:val="24"/>
              </w:rPr>
              <w:t>Feedback at next meeting</w:t>
            </w:r>
          </w:p>
          <w:p w14:paraId="7D119A2B" w14:textId="30FAAE4D" w:rsidR="00D045EF" w:rsidRPr="00D045EF" w:rsidRDefault="00D045EF" w:rsidP="00D045EF">
            <w:pPr>
              <w:rPr>
                <w:rStyle w:val="Strong"/>
                <w:rFonts w:ascii="Arial" w:eastAsia="Calibri" w:hAnsi="Arial" w:cs="Arial"/>
                <w:sz w:val="24"/>
                <w:szCs w:val="24"/>
              </w:rPr>
            </w:pPr>
          </w:p>
        </w:tc>
      </w:tr>
      <w:tr w:rsidR="0028326D" w:rsidRPr="008705E0" w14:paraId="51C71F50" w14:textId="77777777" w:rsidTr="0048080A">
        <w:tc>
          <w:tcPr>
            <w:tcW w:w="739" w:type="dxa"/>
          </w:tcPr>
          <w:p w14:paraId="69222305" w14:textId="77777777" w:rsidR="0028326D" w:rsidRPr="00CC66CA" w:rsidRDefault="0028326D" w:rsidP="00A71E00">
            <w:pPr>
              <w:pStyle w:val="ListParagraph"/>
              <w:numPr>
                <w:ilvl w:val="0"/>
                <w:numId w:val="2"/>
              </w:numPr>
              <w:rPr>
                <w:rStyle w:val="Strong"/>
                <w:rFonts w:ascii="Arial" w:eastAsia="Calibri" w:hAnsi="Arial" w:cs="Arial"/>
                <w:sz w:val="24"/>
                <w:szCs w:val="24"/>
              </w:rPr>
            </w:pPr>
          </w:p>
        </w:tc>
        <w:tc>
          <w:tcPr>
            <w:tcW w:w="9355" w:type="dxa"/>
            <w:shd w:val="clear" w:color="auto" w:fill="auto"/>
          </w:tcPr>
          <w:p w14:paraId="5DA65992" w14:textId="7E31981C" w:rsidR="0028326D" w:rsidRPr="008705E0"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A02C5D">
              <w:rPr>
                <w:rStyle w:val="Strong"/>
                <w:rFonts w:ascii="Arial" w:eastAsia="Calibri" w:hAnsi="Arial" w:cs="Arial"/>
                <w:sz w:val="24"/>
                <w:szCs w:val="24"/>
              </w:rPr>
              <w:t>consider</w:t>
            </w:r>
            <w:r w:rsidR="00256437">
              <w:rPr>
                <w:rStyle w:val="Strong"/>
                <w:rFonts w:ascii="Arial" w:eastAsia="Calibri" w:hAnsi="Arial" w:cs="Arial"/>
                <w:sz w:val="24"/>
                <w:szCs w:val="24"/>
              </w:rPr>
              <w:t>ed</w:t>
            </w:r>
            <w:r w:rsidR="00A02C5D">
              <w:rPr>
                <w:rStyle w:val="Strong"/>
                <w:rFonts w:ascii="Arial" w:eastAsia="Calibri" w:hAnsi="Arial" w:cs="Arial"/>
                <w:sz w:val="24"/>
                <w:szCs w:val="24"/>
              </w:rPr>
              <w:t xml:space="preserve"> update on</w:t>
            </w:r>
            <w:r>
              <w:rPr>
                <w:rStyle w:val="Strong"/>
                <w:rFonts w:ascii="Arial" w:eastAsia="Calibri" w:hAnsi="Arial" w:cs="Arial"/>
                <w:sz w:val="24"/>
                <w:szCs w:val="24"/>
              </w:rPr>
              <w:t xml:space="preserve"> </w:t>
            </w:r>
            <w:r w:rsidRPr="008705E0">
              <w:rPr>
                <w:rStyle w:val="Strong"/>
                <w:rFonts w:ascii="Arial" w:eastAsia="Calibri" w:hAnsi="Arial" w:cs="Arial"/>
                <w:sz w:val="24"/>
                <w:szCs w:val="24"/>
              </w:rPr>
              <w:t>D-DAY celebrations on 6</w:t>
            </w:r>
            <w:r w:rsidRPr="008705E0">
              <w:rPr>
                <w:rStyle w:val="Strong"/>
                <w:rFonts w:ascii="Arial" w:eastAsia="Calibri" w:hAnsi="Arial" w:cs="Arial"/>
                <w:sz w:val="24"/>
                <w:szCs w:val="24"/>
                <w:vertAlign w:val="superscript"/>
              </w:rPr>
              <w:t>th</w:t>
            </w:r>
            <w:r w:rsidRPr="008705E0">
              <w:rPr>
                <w:rStyle w:val="Strong"/>
                <w:rFonts w:ascii="Arial" w:eastAsia="Calibri" w:hAnsi="Arial" w:cs="Arial"/>
                <w:sz w:val="24"/>
                <w:szCs w:val="24"/>
              </w:rPr>
              <w:t xml:space="preserve"> June 2024</w:t>
            </w:r>
            <w:r>
              <w:rPr>
                <w:rStyle w:val="Strong"/>
                <w:rFonts w:ascii="Arial" w:eastAsia="Calibri" w:hAnsi="Arial" w:cs="Arial"/>
                <w:sz w:val="24"/>
                <w:szCs w:val="24"/>
              </w:rPr>
              <w:t xml:space="preserve"> </w:t>
            </w:r>
            <w:r w:rsidR="00256437">
              <w:rPr>
                <w:rStyle w:val="Strong"/>
                <w:rFonts w:ascii="Arial" w:eastAsia="Calibri" w:hAnsi="Arial" w:cs="Arial"/>
                <w:sz w:val="24"/>
                <w:szCs w:val="24"/>
              </w:rPr>
              <w:t xml:space="preserve">-Council agreed to collect views for </w:t>
            </w:r>
            <w:r w:rsidR="00256437" w:rsidRPr="00256437">
              <w:rPr>
                <w:rStyle w:val="Strong"/>
                <w:rFonts w:ascii="Arial" w:eastAsia="Calibri" w:hAnsi="Arial" w:cs="Arial"/>
                <w:sz w:val="24"/>
                <w:szCs w:val="24"/>
                <w:highlight w:val="yellow"/>
              </w:rPr>
              <w:t>next meeting</w:t>
            </w:r>
          </w:p>
        </w:tc>
      </w:tr>
      <w:tr w:rsidR="0028326D" w:rsidRPr="008705E0" w14:paraId="3D53DCC4" w14:textId="77777777" w:rsidTr="0048080A">
        <w:tc>
          <w:tcPr>
            <w:tcW w:w="739" w:type="dxa"/>
          </w:tcPr>
          <w:p w14:paraId="5F0921C4" w14:textId="77777777" w:rsidR="0028326D" w:rsidRPr="00CC66CA" w:rsidRDefault="0028326D" w:rsidP="00A71E00">
            <w:pPr>
              <w:pStyle w:val="ListParagraph"/>
              <w:numPr>
                <w:ilvl w:val="0"/>
                <w:numId w:val="2"/>
              </w:numPr>
              <w:rPr>
                <w:rStyle w:val="Strong"/>
                <w:rFonts w:ascii="Arial" w:eastAsia="Calibri" w:hAnsi="Arial" w:cs="Arial"/>
                <w:sz w:val="24"/>
                <w:szCs w:val="24"/>
              </w:rPr>
            </w:pPr>
          </w:p>
        </w:tc>
        <w:tc>
          <w:tcPr>
            <w:tcW w:w="9355" w:type="dxa"/>
            <w:shd w:val="clear" w:color="auto" w:fill="auto"/>
          </w:tcPr>
          <w:p w14:paraId="21994C6B" w14:textId="77777777" w:rsidR="0028326D"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Council</w:t>
            </w:r>
            <w:r w:rsidR="00256437">
              <w:rPr>
                <w:rStyle w:val="Strong"/>
                <w:rFonts w:ascii="Arial" w:eastAsia="Calibri" w:hAnsi="Arial" w:cs="Arial"/>
                <w:sz w:val="24"/>
                <w:szCs w:val="24"/>
              </w:rPr>
              <w:t xml:space="preserve"> </w:t>
            </w:r>
            <w:r w:rsidR="00A02C5D">
              <w:rPr>
                <w:rStyle w:val="Strong"/>
                <w:rFonts w:ascii="Arial" w:eastAsia="Calibri" w:hAnsi="Arial" w:cs="Arial"/>
                <w:sz w:val="24"/>
                <w:szCs w:val="24"/>
              </w:rPr>
              <w:t>receive</w:t>
            </w:r>
            <w:r w:rsidR="00256437">
              <w:rPr>
                <w:rStyle w:val="Strong"/>
                <w:rFonts w:ascii="Arial" w:eastAsia="Calibri" w:hAnsi="Arial" w:cs="Arial"/>
                <w:sz w:val="24"/>
                <w:szCs w:val="24"/>
              </w:rPr>
              <w:t>d</w:t>
            </w:r>
            <w:r>
              <w:rPr>
                <w:rStyle w:val="Strong"/>
                <w:rFonts w:ascii="Arial" w:eastAsia="Calibri" w:hAnsi="Arial" w:cs="Arial"/>
                <w:sz w:val="24"/>
                <w:szCs w:val="24"/>
              </w:rPr>
              <w:t xml:space="preserve"> </w:t>
            </w:r>
            <w:r w:rsidR="00256437">
              <w:rPr>
                <w:rStyle w:val="Strong"/>
                <w:rFonts w:ascii="Arial" w:eastAsia="Calibri" w:hAnsi="Arial" w:cs="Arial"/>
                <w:sz w:val="24"/>
                <w:szCs w:val="24"/>
              </w:rPr>
              <w:t xml:space="preserve">verbal </w:t>
            </w:r>
            <w:r w:rsidRPr="008705E0">
              <w:rPr>
                <w:rStyle w:val="Strong"/>
                <w:rFonts w:ascii="Arial" w:eastAsia="Calibri" w:hAnsi="Arial" w:cs="Arial"/>
                <w:sz w:val="24"/>
                <w:szCs w:val="24"/>
              </w:rPr>
              <w:t>update on Village Hall matters from Chairman of Village Hall Committee</w:t>
            </w:r>
            <w:r>
              <w:rPr>
                <w:rStyle w:val="Strong"/>
                <w:rFonts w:ascii="Arial" w:eastAsia="Calibri" w:hAnsi="Arial" w:cs="Arial"/>
                <w:sz w:val="24"/>
                <w:szCs w:val="24"/>
              </w:rPr>
              <w:t xml:space="preserve"> </w:t>
            </w:r>
          </w:p>
          <w:p w14:paraId="7C615702" w14:textId="0DEC43E3" w:rsidR="00256437" w:rsidRPr="00DD1D51" w:rsidRDefault="00256437" w:rsidP="00A71E00">
            <w:pPr>
              <w:pStyle w:val="ListParagraph"/>
              <w:numPr>
                <w:ilvl w:val="0"/>
                <w:numId w:val="15"/>
              </w:numPr>
              <w:rPr>
                <w:rStyle w:val="Strong"/>
                <w:rFonts w:ascii="Arial" w:eastAsia="Calibri" w:hAnsi="Arial" w:cs="Arial"/>
                <w:sz w:val="24"/>
                <w:szCs w:val="24"/>
              </w:rPr>
            </w:pPr>
            <w:r w:rsidRPr="00DD1D51">
              <w:rPr>
                <w:rStyle w:val="Strong"/>
                <w:rFonts w:ascii="Arial" w:eastAsia="Calibri" w:hAnsi="Arial" w:cs="Arial"/>
                <w:sz w:val="24"/>
                <w:szCs w:val="24"/>
              </w:rPr>
              <w:t>Building works are ongoing</w:t>
            </w:r>
          </w:p>
        </w:tc>
      </w:tr>
      <w:tr w:rsidR="0028326D" w:rsidRPr="008705E0" w14:paraId="63E0B080" w14:textId="77777777" w:rsidTr="0048080A">
        <w:trPr>
          <w:trHeight w:val="379"/>
        </w:trPr>
        <w:tc>
          <w:tcPr>
            <w:tcW w:w="739" w:type="dxa"/>
          </w:tcPr>
          <w:p w14:paraId="55491A8D" w14:textId="77777777" w:rsidR="0028326D" w:rsidRPr="00CC66CA" w:rsidRDefault="0028326D" w:rsidP="00A71E00">
            <w:pPr>
              <w:pStyle w:val="ListParagraph"/>
              <w:numPr>
                <w:ilvl w:val="0"/>
                <w:numId w:val="2"/>
              </w:numPr>
              <w:rPr>
                <w:rStyle w:val="Strong"/>
                <w:rFonts w:ascii="Arial" w:eastAsia="Calibri" w:hAnsi="Arial" w:cs="Arial"/>
                <w:sz w:val="24"/>
                <w:szCs w:val="24"/>
              </w:rPr>
            </w:pPr>
          </w:p>
        </w:tc>
        <w:tc>
          <w:tcPr>
            <w:tcW w:w="9355" w:type="dxa"/>
            <w:shd w:val="clear" w:color="auto" w:fill="auto"/>
          </w:tcPr>
          <w:p w14:paraId="584ED8D1" w14:textId="7D9057E6" w:rsidR="0028326D" w:rsidRPr="008705E0"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Pr>
                <w:rStyle w:val="Strong"/>
                <w:rFonts w:ascii="Arial" w:eastAsia="Calibri" w:hAnsi="Arial" w:cs="Arial"/>
                <w:sz w:val="24"/>
                <w:szCs w:val="24"/>
              </w:rPr>
              <w:t>note</w:t>
            </w:r>
            <w:r w:rsidR="00256437">
              <w:rPr>
                <w:rStyle w:val="Strong"/>
                <w:rFonts w:ascii="Arial" w:eastAsia="Calibri" w:hAnsi="Arial" w:cs="Arial"/>
                <w:sz w:val="24"/>
                <w:szCs w:val="24"/>
              </w:rPr>
              <w:t>d</w:t>
            </w:r>
            <w:r w:rsidRPr="008705E0">
              <w:rPr>
                <w:rStyle w:val="Strong"/>
                <w:rFonts w:ascii="Arial" w:eastAsia="Calibri" w:hAnsi="Arial" w:cs="Arial"/>
                <w:sz w:val="24"/>
                <w:szCs w:val="24"/>
              </w:rPr>
              <w:t xml:space="preserve"> </w:t>
            </w:r>
            <w:r w:rsidR="00256437">
              <w:rPr>
                <w:rStyle w:val="Strong"/>
                <w:rFonts w:ascii="Arial" w:eastAsia="Calibri" w:hAnsi="Arial" w:cs="Arial"/>
                <w:sz w:val="24"/>
                <w:szCs w:val="24"/>
              </w:rPr>
              <w:t xml:space="preserve">there were no </w:t>
            </w:r>
            <w:r w:rsidRPr="008705E0">
              <w:rPr>
                <w:rStyle w:val="Strong"/>
                <w:rFonts w:ascii="Arial" w:eastAsia="Calibri" w:hAnsi="Arial" w:cs="Arial"/>
                <w:sz w:val="24"/>
                <w:szCs w:val="24"/>
              </w:rPr>
              <w:t>outstanding planning matters</w:t>
            </w:r>
            <w:r>
              <w:rPr>
                <w:rStyle w:val="Strong"/>
                <w:rFonts w:ascii="Arial" w:eastAsia="Calibri" w:hAnsi="Arial" w:cs="Arial"/>
                <w:sz w:val="24"/>
                <w:szCs w:val="24"/>
              </w:rPr>
              <w:t xml:space="preserve"> </w:t>
            </w:r>
          </w:p>
        </w:tc>
      </w:tr>
      <w:tr w:rsidR="0028326D" w:rsidRPr="008705E0" w14:paraId="24BAD0E7" w14:textId="77777777" w:rsidTr="0048080A">
        <w:tc>
          <w:tcPr>
            <w:tcW w:w="739" w:type="dxa"/>
          </w:tcPr>
          <w:p w14:paraId="3DE011E4" w14:textId="77777777" w:rsidR="0028326D" w:rsidRPr="00CC66CA" w:rsidRDefault="0028326D" w:rsidP="00A71E00">
            <w:pPr>
              <w:pStyle w:val="ListParagraph"/>
              <w:numPr>
                <w:ilvl w:val="0"/>
                <w:numId w:val="2"/>
              </w:numPr>
              <w:rPr>
                <w:rStyle w:val="Strong"/>
                <w:rFonts w:ascii="Arial" w:eastAsia="Calibri" w:hAnsi="Arial" w:cs="Arial"/>
                <w:sz w:val="24"/>
                <w:szCs w:val="24"/>
              </w:rPr>
            </w:pPr>
          </w:p>
        </w:tc>
        <w:tc>
          <w:tcPr>
            <w:tcW w:w="9355" w:type="dxa"/>
            <w:shd w:val="clear" w:color="auto" w:fill="auto"/>
          </w:tcPr>
          <w:p w14:paraId="535AD58F" w14:textId="77777777" w:rsidR="0028326D"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A02C5D">
              <w:rPr>
                <w:rStyle w:val="Strong"/>
                <w:rFonts w:ascii="Arial" w:eastAsia="Calibri" w:hAnsi="Arial" w:cs="Arial"/>
                <w:sz w:val="24"/>
                <w:szCs w:val="24"/>
              </w:rPr>
              <w:t>note</w:t>
            </w:r>
            <w:r w:rsidR="00256437">
              <w:rPr>
                <w:rStyle w:val="Strong"/>
                <w:rFonts w:ascii="Arial" w:eastAsia="Calibri" w:hAnsi="Arial" w:cs="Arial"/>
                <w:sz w:val="24"/>
                <w:szCs w:val="24"/>
              </w:rPr>
              <w:t>d</w:t>
            </w:r>
            <w:r>
              <w:rPr>
                <w:rStyle w:val="Strong"/>
                <w:rFonts w:ascii="Arial" w:eastAsia="Calibri" w:hAnsi="Arial" w:cs="Arial"/>
                <w:sz w:val="24"/>
                <w:szCs w:val="24"/>
              </w:rPr>
              <w:t xml:space="preserve"> </w:t>
            </w:r>
            <w:r w:rsidR="00256437">
              <w:rPr>
                <w:rStyle w:val="Strong"/>
                <w:rFonts w:ascii="Arial" w:eastAsia="Calibri" w:hAnsi="Arial" w:cs="Arial"/>
                <w:sz w:val="24"/>
                <w:szCs w:val="24"/>
              </w:rPr>
              <w:t xml:space="preserve">no </w:t>
            </w:r>
            <w:r>
              <w:rPr>
                <w:rStyle w:val="Strong"/>
                <w:rFonts w:ascii="Arial" w:eastAsia="Calibri" w:hAnsi="Arial" w:cs="Arial"/>
                <w:sz w:val="24"/>
                <w:szCs w:val="24"/>
              </w:rPr>
              <w:t xml:space="preserve">further </w:t>
            </w:r>
            <w:r w:rsidRPr="008705E0">
              <w:rPr>
                <w:rStyle w:val="Strong"/>
                <w:rFonts w:ascii="Arial" w:eastAsia="Calibri" w:hAnsi="Arial" w:cs="Arial"/>
                <w:sz w:val="24"/>
                <w:szCs w:val="24"/>
              </w:rPr>
              <w:t>update</w:t>
            </w:r>
            <w:r w:rsidR="00256437">
              <w:rPr>
                <w:rStyle w:val="Strong"/>
                <w:rFonts w:ascii="Arial" w:eastAsia="Calibri" w:hAnsi="Arial" w:cs="Arial"/>
                <w:sz w:val="24"/>
                <w:szCs w:val="24"/>
              </w:rPr>
              <w:t xml:space="preserve"> at this time</w:t>
            </w:r>
            <w:r w:rsidRPr="008705E0">
              <w:rPr>
                <w:rStyle w:val="Strong"/>
                <w:rFonts w:ascii="Arial" w:eastAsia="Calibri" w:hAnsi="Arial" w:cs="Arial"/>
                <w:sz w:val="24"/>
                <w:szCs w:val="24"/>
              </w:rPr>
              <w:t xml:space="preserve"> from </w:t>
            </w:r>
            <w:r>
              <w:rPr>
                <w:rStyle w:val="Strong"/>
                <w:rFonts w:ascii="Arial" w:eastAsia="Calibri" w:hAnsi="Arial" w:cs="Arial"/>
                <w:sz w:val="24"/>
                <w:szCs w:val="24"/>
              </w:rPr>
              <w:t xml:space="preserve">meetings with </w:t>
            </w:r>
            <w:r w:rsidRPr="008705E0">
              <w:rPr>
                <w:rStyle w:val="Strong"/>
                <w:rFonts w:ascii="Arial" w:eastAsia="Calibri" w:hAnsi="Arial" w:cs="Arial"/>
                <w:sz w:val="24"/>
                <w:szCs w:val="24"/>
              </w:rPr>
              <w:t xml:space="preserve">Birdlip Pc </w:t>
            </w:r>
            <w:r>
              <w:rPr>
                <w:rStyle w:val="Strong"/>
                <w:rFonts w:ascii="Arial" w:eastAsia="Calibri" w:hAnsi="Arial" w:cs="Arial"/>
                <w:sz w:val="24"/>
                <w:szCs w:val="24"/>
              </w:rPr>
              <w:t>(standard item)</w:t>
            </w:r>
          </w:p>
          <w:p w14:paraId="581B272D" w14:textId="4CCB33F5" w:rsidR="00256437" w:rsidRPr="00DD1D51" w:rsidRDefault="00256437" w:rsidP="00A71E00">
            <w:pPr>
              <w:pStyle w:val="ListParagraph"/>
              <w:numPr>
                <w:ilvl w:val="0"/>
                <w:numId w:val="14"/>
              </w:numPr>
              <w:rPr>
                <w:rStyle w:val="Strong"/>
                <w:rFonts w:ascii="Arial" w:eastAsia="Calibri" w:hAnsi="Arial" w:cs="Arial"/>
                <w:sz w:val="24"/>
                <w:szCs w:val="24"/>
              </w:rPr>
            </w:pPr>
            <w:r w:rsidRPr="00DD1D51">
              <w:rPr>
                <w:rStyle w:val="Strong"/>
                <w:rFonts w:ascii="Arial" w:eastAsia="Calibri" w:hAnsi="Arial" w:cs="Arial"/>
                <w:sz w:val="24"/>
                <w:szCs w:val="24"/>
              </w:rPr>
              <w:t>Cllr Saunders is keeping Birdlip Pc updated with ongoing A417 discussion</w:t>
            </w:r>
          </w:p>
        </w:tc>
      </w:tr>
      <w:tr w:rsidR="0028326D" w:rsidRPr="008705E0" w14:paraId="2A7BDC14" w14:textId="77777777" w:rsidTr="0048080A">
        <w:tc>
          <w:tcPr>
            <w:tcW w:w="739" w:type="dxa"/>
          </w:tcPr>
          <w:p w14:paraId="2DECE272" w14:textId="77777777" w:rsidR="0028326D" w:rsidRPr="00CC66CA" w:rsidRDefault="0028326D" w:rsidP="00A71E00">
            <w:pPr>
              <w:pStyle w:val="ListParagraph"/>
              <w:numPr>
                <w:ilvl w:val="0"/>
                <w:numId w:val="2"/>
              </w:numPr>
              <w:rPr>
                <w:rStyle w:val="Strong"/>
                <w:rFonts w:ascii="Arial" w:eastAsia="Calibri" w:hAnsi="Arial" w:cs="Arial"/>
                <w:sz w:val="24"/>
                <w:szCs w:val="24"/>
              </w:rPr>
            </w:pPr>
          </w:p>
        </w:tc>
        <w:tc>
          <w:tcPr>
            <w:tcW w:w="9355" w:type="dxa"/>
            <w:shd w:val="clear" w:color="auto" w:fill="auto"/>
          </w:tcPr>
          <w:p w14:paraId="06D75137" w14:textId="77777777" w:rsidR="0028326D" w:rsidRDefault="0028326D" w:rsidP="00A02C5D">
            <w:pPr>
              <w:rPr>
                <w:rFonts w:ascii="Arial" w:eastAsia="Times New Roman" w:hAnsi="Arial" w:cs="Arial"/>
                <w:b/>
                <w:bCs/>
                <w:color w:val="000000"/>
                <w:sz w:val="24"/>
                <w:szCs w:val="24"/>
                <w:lang w:eastAsia="en-GB"/>
              </w:rPr>
            </w:pPr>
            <w:r w:rsidRPr="008705E0">
              <w:rPr>
                <w:rStyle w:val="Strong"/>
                <w:rFonts w:ascii="Arial" w:eastAsia="Calibri" w:hAnsi="Arial" w:cs="Arial"/>
                <w:sz w:val="24"/>
                <w:szCs w:val="24"/>
              </w:rPr>
              <w:t xml:space="preserve">Council </w:t>
            </w:r>
            <w:r>
              <w:rPr>
                <w:rStyle w:val="Strong"/>
                <w:rFonts w:ascii="Arial" w:eastAsia="Calibri" w:hAnsi="Arial" w:cs="Arial"/>
                <w:sz w:val="24"/>
                <w:szCs w:val="24"/>
              </w:rPr>
              <w:t>receive</w:t>
            </w:r>
            <w:r w:rsidR="00256437">
              <w:rPr>
                <w:rStyle w:val="Strong"/>
                <w:rFonts w:ascii="Arial" w:eastAsia="Calibri" w:hAnsi="Arial" w:cs="Arial"/>
                <w:sz w:val="24"/>
                <w:szCs w:val="24"/>
              </w:rPr>
              <w:t>d</w:t>
            </w:r>
            <w:r w:rsidR="00A02C5D">
              <w:rPr>
                <w:rStyle w:val="Strong"/>
                <w:rFonts w:ascii="Arial" w:eastAsia="Calibri" w:hAnsi="Arial" w:cs="Arial"/>
                <w:sz w:val="24"/>
                <w:szCs w:val="24"/>
              </w:rPr>
              <w:t xml:space="preserve"> </w:t>
            </w:r>
            <w:r w:rsidRPr="008705E0">
              <w:rPr>
                <w:rStyle w:val="Strong"/>
                <w:rFonts w:ascii="Arial" w:eastAsia="Calibri" w:hAnsi="Arial" w:cs="Arial"/>
                <w:sz w:val="24"/>
                <w:szCs w:val="24"/>
              </w:rPr>
              <w:t>updates</w:t>
            </w:r>
            <w:r>
              <w:rPr>
                <w:rStyle w:val="Strong"/>
                <w:rFonts w:ascii="Arial" w:eastAsia="Calibri" w:hAnsi="Arial" w:cs="Arial"/>
                <w:sz w:val="24"/>
                <w:szCs w:val="24"/>
              </w:rPr>
              <w:t xml:space="preserve"> and agree actions </w:t>
            </w:r>
            <w:r w:rsidRPr="008705E0">
              <w:rPr>
                <w:rStyle w:val="Strong"/>
                <w:rFonts w:ascii="Arial" w:eastAsia="Calibri" w:hAnsi="Arial" w:cs="Arial"/>
                <w:sz w:val="24"/>
                <w:szCs w:val="24"/>
              </w:rPr>
              <w:t xml:space="preserve">relating to </w:t>
            </w:r>
            <w:r w:rsidRPr="008705E0">
              <w:rPr>
                <w:rFonts w:ascii="Arial" w:eastAsia="Times New Roman" w:hAnsi="Arial" w:cs="Arial"/>
                <w:b/>
                <w:bCs/>
                <w:color w:val="000000"/>
                <w:sz w:val="24"/>
                <w:szCs w:val="24"/>
                <w:lang w:eastAsia="en-GB"/>
              </w:rPr>
              <w:t xml:space="preserve">Road Safety Policy Group </w:t>
            </w:r>
          </w:p>
          <w:p w14:paraId="70F48229" w14:textId="77777777" w:rsidR="00256437" w:rsidRPr="00DD1D51" w:rsidRDefault="00256437" w:rsidP="00A71E00">
            <w:pPr>
              <w:pStyle w:val="ListParagraph"/>
              <w:numPr>
                <w:ilvl w:val="0"/>
                <w:numId w:val="13"/>
              </w:numPr>
              <w:rPr>
                <w:rFonts w:ascii="Arial" w:eastAsia="Times New Roman" w:hAnsi="Arial" w:cs="Arial"/>
                <w:b/>
                <w:bCs/>
                <w:color w:val="000000"/>
                <w:sz w:val="24"/>
                <w:szCs w:val="24"/>
                <w:lang w:eastAsia="en-GB"/>
              </w:rPr>
            </w:pPr>
            <w:r w:rsidRPr="00DD1D51">
              <w:rPr>
                <w:rFonts w:ascii="Arial" w:eastAsia="Times New Roman" w:hAnsi="Arial" w:cs="Arial"/>
                <w:b/>
                <w:bCs/>
                <w:color w:val="000000"/>
                <w:sz w:val="24"/>
                <w:szCs w:val="24"/>
                <w:lang w:eastAsia="en-GB"/>
              </w:rPr>
              <w:t>Cllr Saunders has contacted Caroline Ferguson (Keir) and discussed the need for signage, Highways Manager has also been invited to a joint meeting</w:t>
            </w:r>
          </w:p>
          <w:p w14:paraId="6148373C" w14:textId="3BE35272" w:rsidR="00256437" w:rsidRPr="00DD1D51" w:rsidRDefault="00256437" w:rsidP="00A71E00">
            <w:pPr>
              <w:pStyle w:val="ListParagraph"/>
              <w:numPr>
                <w:ilvl w:val="0"/>
                <w:numId w:val="13"/>
              </w:numPr>
              <w:rPr>
                <w:rStyle w:val="Strong"/>
                <w:rFonts w:ascii="Arial" w:eastAsia="Times New Roman" w:hAnsi="Arial" w:cs="Arial"/>
                <w:b w:val="0"/>
                <w:bCs w:val="0"/>
                <w:color w:val="000000"/>
                <w:sz w:val="24"/>
                <w:szCs w:val="24"/>
                <w:lang w:eastAsia="en-GB"/>
              </w:rPr>
            </w:pPr>
            <w:r w:rsidRPr="00DD1D51">
              <w:rPr>
                <w:rStyle w:val="Strong"/>
                <w:rFonts w:ascii="Arial" w:eastAsia="Times New Roman" w:hAnsi="Arial" w:cs="Arial"/>
                <w:color w:val="000000"/>
                <w:sz w:val="24"/>
                <w:szCs w:val="24"/>
                <w:lang w:eastAsia="en-GB"/>
              </w:rPr>
              <w:t>C</w:t>
            </w:r>
            <w:r w:rsidRPr="00DD1D51">
              <w:rPr>
                <w:rStyle w:val="Strong"/>
                <w:rFonts w:ascii="Arial" w:hAnsi="Arial" w:cs="Arial"/>
                <w:sz w:val="24"/>
                <w:szCs w:val="24"/>
              </w:rPr>
              <w:t>owley PC has also been contacted and is liaising with Cllr Saunders</w:t>
            </w:r>
          </w:p>
        </w:tc>
      </w:tr>
      <w:tr w:rsidR="0028326D" w:rsidRPr="005D629E" w14:paraId="28256D77" w14:textId="77777777" w:rsidTr="0048080A">
        <w:tc>
          <w:tcPr>
            <w:tcW w:w="739" w:type="dxa"/>
          </w:tcPr>
          <w:p w14:paraId="6CB6B897" w14:textId="77777777" w:rsidR="0028326D" w:rsidRPr="00CC66CA" w:rsidRDefault="0028326D" w:rsidP="00A71E00">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7102A68" w14:textId="75E68305" w:rsidR="0028326D" w:rsidRPr="00053B9A" w:rsidRDefault="0028326D" w:rsidP="00A02C5D">
            <w:pPr>
              <w:rPr>
                <w:rStyle w:val="Strong"/>
                <w:rFonts w:ascii="Arial" w:eastAsia="Times New Roman" w:hAnsi="Arial" w:cs="Arial"/>
                <w:sz w:val="24"/>
                <w:szCs w:val="24"/>
                <w:lang w:eastAsia="en-GB"/>
              </w:rPr>
            </w:pPr>
            <w:r w:rsidRPr="008705E0">
              <w:rPr>
                <w:rStyle w:val="Strong"/>
                <w:rFonts w:ascii="Arial" w:eastAsia="Calibri" w:hAnsi="Arial" w:cs="Arial"/>
                <w:sz w:val="24"/>
                <w:szCs w:val="24"/>
              </w:rPr>
              <w:t>Council</w:t>
            </w:r>
            <w:r>
              <w:rPr>
                <w:rStyle w:val="Strong"/>
                <w:rFonts w:ascii="Arial" w:eastAsia="Calibri" w:hAnsi="Arial" w:cs="Arial"/>
                <w:sz w:val="24"/>
                <w:szCs w:val="24"/>
              </w:rPr>
              <w:t xml:space="preserve"> </w:t>
            </w:r>
            <w:r w:rsidR="00256437">
              <w:rPr>
                <w:rStyle w:val="Strong"/>
                <w:rFonts w:ascii="Arial" w:eastAsia="Calibri" w:hAnsi="Arial" w:cs="Arial"/>
                <w:sz w:val="24"/>
                <w:szCs w:val="24"/>
              </w:rPr>
              <w:t>received</w:t>
            </w:r>
            <w:r>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updates relating to </w:t>
            </w:r>
            <w:r w:rsidRPr="008705E0">
              <w:rPr>
                <w:rFonts w:ascii="Arial" w:eastAsia="Times New Roman" w:hAnsi="Arial" w:cs="Arial"/>
                <w:b/>
                <w:bCs/>
                <w:color w:val="000000"/>
                <w:sz w:val="24"/>
                <w:szCs w:val="24"/>
                <w:lang w:eastAsia="en-GB"/>
              </w:rPr>
              <w:t xml:space="preserve">Common Land Management </w:t>
            </w:r>
            <w:r w:rsidRPr="00053B9A">
              <w:rPr>
                <w:rStyle w:val="Strong"/>
                <w:rFonts w:ascii="Arial" w:eastAsia="Times New Roman" w:hAnsi="Arial" w:cs="Arial"/>
                <w:sz w:val="24"/>
                <w:szCs w:val="24"/>
                <w:lang w:eastAsia="en-GB"/>
              </w:rPr>
              <w:t xml:space="preserve">the registration of Brimpsfield Common (NP)- </w:t>
            </w:r>
          </w:p>
          <w:p w14:paraId="5237BB23" w14:textId="438A817B" w:rsidR="0028326D" w:rsidRPr="00053B9A" w:rsidRDefault="0028326D" w:rsidP="00A71E00">
            <w:pPr>
              <w:pStyle w:val="ListParagraph"/>
              <w:numPr>
                <w:ilvl w:val="0"/>
                <w:numId w:val="7"/>
              </w:numPr>
              <w:rPr>
                <w:rStyle w:val="Strong"/>
                <w:rFonts w:ascii="Arial" w:eastAsia="Times New Roman" w:hAnsi="Arial" w:cs="Arial"/>
                <w:sz w:val="24"/>
                <w:szCs w:val="24"/>
                <w:lang w:eastAsia="en-GB"/>
              </w:rPr>
            </w:pPr>
            <w:r w:rsidRPr="00053B9A">
              <w:rPr>
                <w:rStyle w:val="Strong"/>
                <w:rFonts w:ascii="Arial" w:eastAsia="Times New Roman" w:hAnsi="Arial" w:cs="Arial"/>
                <w:sz w:val="24"/>
                <w:szCs w:val="24"/>
                <w:lang w:eastAsia="en-GB"/>
              </w:rPr>
              <w:t xml:space="preserve">the registration of Village Hall land (NP) </w:t>
            </w:r>
            <w:r w:rsidR="00DD1D51" w:rsidRPr="00053B9A">
              <w:rPr>
                <w:rStyle w:val="Strong"/>
                <w:rFonts w:ascii="Arial" w:eastAsia="Times New Roman" w:hAnsi="Arial" w:cs="Arial"/>
                <w:sz w:val="24"/>
                <w:szCs w:val="24"/>
                <w:lang w:eastAsia="en-GB"/>
              </w:rPr>
              <w:t>none</w:t>
            </w:r>
            <w:r w:rsidR="00DD1D51">
              <w:rPr>
                <w:rStyle w:val="Strong"/>
                <w:rFonts w:ascii="Arial" w:eastAsia="Times New Roman" w:hAnsi="Arial" w:cs="Arial"/>
                <w:sz w:val="24"/>
                <w:szCs w:val="24"/>
                <w:lang w:eastAsia="en-GB"/>
              </w:rPr>
              <w:t xml:space="preserve"> at the current time</w:t>
            </w:r>
          </w:p>
          <w:p w14:paraId="3F130202" w14:textId="387E4FCA" w:rsidR="0028326D" w:rsidRPr="00053B9A" w:rsidRDefault="0028326D" w:rsidP="00A71E00">
            <w:pPr>
              <w:pStyle w:val="ListParagraph"/>
              <w:numPr>
                <w:ilvl w:val="0"/>
                <w:numId w:val="7"/>
              </w:numPr>
              <w:rPr>
                <w:rStyle w:val="Strong"/>
                <w:rFonts w:ascii="Arial" w:eastAsia="Times New Roman" w:hAnsi="Arial" w:cs="Arial"/>
                <w:sz w:val="24"/>
                <w:szCs w:val="24"/>
                <w:lang w:eastAsia="en-GB"/>
              </w:rPr>
            </w:pPr>
            <w:r w:rsidRPr="00053B9A">
              <w:rPr>
                <w:rStyle w:val="Strong"/>
                <w:rFonts w:ascii="Arial" w:eastAsia="Times New Roman" w:hAnsi="Arial" w:cs="Arial"/>
                <w:sz w:val="24"/>
                <w:szCs w:val="24"/>
                <w:lang w:eastAsia="en-GB"/>
              </w:rPr>
              <w:lastRenderedPageBreak/>
              <w:t>investigation of “the Village Green” where the war memorial and telephone box is situated</w:t>
            </w:r>
            <w:r w:rsidR="00DD1D51">
              <w:rPr>
                <w:rStyle w:val="Strong"/>
                <w:rFonts w:ascii="Arial" w:eastAsia="Times New Roman" w:hAnsi="Arial" w:cs="Arial"/>
                <w:sz w:val="24"/>
                <w:szCs w:val="24"/>
                <w:lang w:eastAsia="en-GB"/>
              </w:rPr>
              <w:t xml:space="preserve"> – This land is not registered,  a Highway search to be undertaken by NP at cost £40.  Council agreed to register it as Parish Council land - Council to consider planting a Christmas Tree or to consider requests for planting such a tree (next meeting)</w:t>
            </w:r>
          </w:p>
          <w:p w14:paraId="5740EDD4" w14:textId="52667D66" w:rsidR="0028326D" w:rsidRPr="00DD1D51" w:rsidRDefault="0028326D" w:rsidP="00A71E00">
            <w:pPr>
              <w:pStyle w:val="ListParagraph"/>
              <w:numPr>
                <w:ilvl w:val="0"/>
                <w:numId w:val="7"/>
              </w:numPr>
              <w:rPr>
                <w:rStyle w:val="Strong"/>
                <w:rFonts w:ascii="Arial" w:eastAsia="Times New Roman" w:hAnsi="Arial" w:cs="Arial"/>
                <w:sz w:val="24"/>
                <w:szCs w:val="24"/>
                <w:lang w:eastAsia="en-GB"/>
              </w:rPr>
            </w:pPr>
            <w:r w:rsidRPr="00053B9A">
              <w:rPr>
                <w:rStyle w:val="Strong"/>
                <w:rFonts w:ascii="Arial" w:eastAsia="Times New Roman" w:hAnsi="Arial" w:cs="Arial"/>
                <w:sz w:val="24"/>
                <w:szCs w:val="24"/>
                <w:lang w:eastAsia="en-GB"/>
              </w:rPr>
              <w:t xml:space="preserve">further advice on granting rights of access </w:t>
            </w:r>
            <w:r w:rsidR="00DD1D51">
              <w:rPr>
                <w:rStyle w:val="Strong"/>
                <w:rFonts w:ascii="Arial" w:eastAsia="Times New Roman" w:hAnsi="Arial" w:cs="Arial"/>
                <w:sz w:val="24"/>
                <w:szCs w:val="24"/>
                <w:lang w:eastAsia="en-GB"/>
              </w:rPr>
              <w:t>and</w:t>
            </w:r>
            <w:r w:rsidRPr="00053B9A">
              <w:rPr>
                <w:rStyle w:val="Strong"/>
                <w:rFonts w:ascii="Arial" w:eastAsia="Times New Roman" w:hAnsi="Arial" w:cs="Arial"/>
                <w:sz w:val="24"/>
                <w:szCs w:val="24"/>
                <w:lang w:eastAsia="en-GB"/>
              </w:rPr>
              <w:t xml:space="preserve"> </w:t>
            </w:r>
            <w:r w:rsidR="00DD1D51" w:rsidRPr="00053B9A">
              <w:rPr>
                <w:rStyle w:val="Strong"/>
                <w:rFonts w:ascii="Arial" w:eastAsia="Times New Roman" w:hAnsi="Arial" w:cs="Arial"/>
                <w:sz w:val="24"/>
                <w:szCs w:val="24"/>
                <w:lang w:eastAsia="en-GB"/>
              </w:rPr>
              <w:t>granting of licensing /correspondence to clarify position to other “users”</w:t>
            </w:r>
            <w:r w:rsidR="00DD1D51">
              <w:rPr>
                <w:rStyle w:val="Strong"/>
                <w:rFonts w:ascii="Arial" w:eastAsia="Times New Roman" w:hAnsi="Arial" w:cs="Arial"/>
                <w:sz w:val="24"/>
                <w:szCs w:val="24"/>
                <w:lang w:eastAsia="en-GB"/>
              </w:rPr>
              <w:t xml:space="preserve">- </w:t>
            </w:r>
            <w:r w:rsidRPr="00DD1D51">
              <w:rPr>
                <w:rStyle w:val="Strong"/>
                <w:rFonts w:ascii="Arial" w:eastAsia="Times New Roman" w:hAnsi="Arial" w:cs="Arial"/>
                <w:sz w:val="24"/>
                <w:szCs w:val="24"/>
                <w:lang w:eastAsia="en-GB"/>
              </w:rPr>
              <w:t xml:space="preserve">on Caudle Green (land registered to the PC) </w:t>
            </w:r>
            <w:r w:rsidR="00DD1D51" w:rsidRPr="00DD1D51">
              <w:rPr>
                <w:rStyle w:val="Strong"/>
                <w:rFonts w:ascii="Arial" w:eastAsia="Times New Roman" w:hAnsi="Arial" w:cs="Arial"/>
                <w:sz w:val="24"/>
                <w:szCs w:val="24"/>
                <w:lang w:eastAsia="en-GB"/>
              </w:rPr>
              <w:t>not received from</w:t>
            </w:r>
            <w:r w:rsidRPr="00DD1D51">
              <w:rPr>
                <w:rStyle w:val="Strong"/>
                <w:rFonts w:ascii="Arial" w:eastAsia="Times New Roman" w:hAnsi="Arial" w:cs="Arial"/>
                <w:sz w:val="24"/>
                <w:szCs w:val="24"/>
                <w:lang w:eastAsia="en-GB"/>
              </w:rPr>
              <w:t xml:space="preserve"> NP- </w:t>
            </w:r>
            <w:r w:rsidR="00DD1D51" w:rsidRPr="00DD1D51">
              <w:rPr>
                <w:rStyle w:val="Strong"/>
                <w:rFonts w:ascii="Arial" w:eastAsia="Times New Roman" w:hAnsi="Arial" w:cs="Arial"/>
                <w:sz w:val="24"/>
                <w:szCs w:val="24"/>
                <w:lang w:eastAsia="en-GB"/>
              </w:rPr>
              <w:t>Cllr Oakey to follow up with NP</w:t>
            </w:r>
          </w:p>
          <w:p w14:paraId="5D6E225E" w14:textId="5513B896" w:rsidR="0028326D" w:rsidRPr="00AA158F" w:rsidRDefault="00AA158F" w:rsidP="00A71E00">
            <w:pPr>
              <w:pStyle w:val="ListParagraph"/>
              <w:numPr>
                <w:ilvl w:val="0"/>
                <w:numId w:val="7"/>
              </w:numPr>
              <w:rPr>
                <w:rStyle w:val="Strong"/>
                <w:rFonts w:ascii="Arial" w:eastAsia="Times New Roman" w:hAnsi="Arial" w:cs="Arial"/>
                <w:sz w:val="24"/>
                <w:szCs w:val="24"/>
                <w:highlight w:val="yellow"/>
                <w:lang w:eastAsia="en-GB"/>
              </w:rPr>
            </w:pPr>
            <w:r>
              <w:rPr>
                <w:rStyle w:val="Strong"/>
                <w:rFonts w:ascii="Arial" w:eastAsia="Times New Roman" w:hAnsi="Arial" w:cs="Arial"/>
                <w:sz w:val="24"/>
                <w:szCs w:val="24"/>
                <w:lang w:eastAsia="en-GB"/>
              </w:rPr>
              <w:t>Location of the b</w:t>
            </w:r>
            <w:r w:rsidR="0028326D">
              <w:rPr>
                <w:rStyle w:val="Strong"/>
                <w:rFonts w:ascii="Arial" w:eastAsia="Times New Roman" w:hAnsi="Arial" w:cs="Arial"/>
                <w:sz w:val="24"/>
                <w:szCs w:val="24"/>
                <w:lang w:eastAsia="en-GB"/>
              </w:rPr>
              <w:t xml:space="preserve">ench on Caudle Green </w:t>
            </w:r>
            <w:r w:rsidR="00A02C5D" w:rsidRPr="00DD1D51">
              <w:rPr>
                <w:rStyle w:val="Strong"/>
                <w:rFonts w:ascii="Arial" w:eastAsia="Times New Roman" w:hAnsi="Arial" w:cs="Arial"/>
                <w:sz w:val="24"/>
                <w:szCs w:val="24"/>
                <w:lang w:eastAsia="en-GB"/>
              </w:rPr>
              <w:t>f</w:t>
            </w:r>
            <w:r w:rsidR="00A02C5D" w:rsidRPr="00DD1D51">
              <w:rPr>
                <w:rStyle w:val="Strong"/>
                <w:rFonts w:ascii="Arial" w:hAnsi="Arial" w:cs="Arial"/>
                <w:sz w:val="24"/>
                <w:szCs w:val="24"/>
              </w:rPr>
              <w:t>eedback</w:t>
            </w:r>
            <w:r w:rsidR="00DD1D51" w:rsidRPr="00DD1D51">
              <w:rPr>
                <w:rStyle w:val="Strong"/>
                <w:rFonts w:ascii="Arial" w:hAnsi="Arial" w:cs="Arial"/>
                <w:sz w:val="24"/>
                <w:szCs w:val="24"/>
              </w:rPr>
              <w:t xml:space="preserve"> from resident was </w:t>
            </w:r>
            <w:r w:rsidR="00DD1D51">
              <w:rPr>
                <w:rStyle w:val="Strong"/>
                <w:rFonts w:ascii="Arial" w:hAnsi="Arial" w:cs="Arial"/>
                <w:sz w:val="24"/>
                <w:szCs w:val="24"/>
              </w:rPr>
              <w:t>invited as to the history to the siting.  Cllr Usmani spoke as a member of the public and recommended consultation with the landowner of the stables</w:t>
            </w:r>
            <w:r>
              <w:rPr>
                <w:rStyle w:val="Strong"/>
                <w:rFonts w:ascii="Arial" w:hAnsi="Arial" w:cs="Arial"/>
                <w:sz w:val="24"/>
                <w:szCs w:val="24"/>
              </w:rPr>
              <w:t xml:space="preserve"> on the position of the bench.  </w:t>
            </w:r>
            <w:r w:rsidRPr="00AA158F">
              <w:rPr>
                <w:rStyle w:val="Strong"/>
                <w:rFonts w:ascii="Arial" w:hAnsi="Arial" w:cs="Arial"/>
                <w:sz w:val="24"/>
                <w:szCs w:val="24"/>
                <w:highlight w:val="yellow"/>
              </w:rPr>
              <w:t>Council to discuss feedback at next meeting</w:t>
            </w:r>
          </w:p>
          <w:p w14:paraId="65295A78" w14:textId="77777777" w:rsidR="0028326D" w:rsidRPr="00053B9A" w:rsidRDefault="0028326D" w:rsidP="0048080A">
            <w:pPr>
              <w:pStyle w:val="ListParagraph"/>
              <w:rPr>
                <w:rStyle w:val="Strong"/>
                <w:rFonts w:ascii="Arial" w:eastAsia="Times New Roman" w:hAnsi="Arial" w:cs="Arial"/>
                <w:sz w:val="24"/>
                <w:szCs w:val="24"/>
                <w:lang w:eastAsia="en-GB"/>
              </w:rPr>
            </w:pPr>
          </w:p>
          <w:p w14:paraId="7E80A420" w14:textId="0D9ED550" w:rsidR="0028326D" w:rsidRPr="005D629E" w:rsidRDefault="0028326D" w:rsidP="0048080A">
            <w:pPr>
              <w:rPr>
                <w:rStyle w:val="Strong"/>
                <w:rFonts w:ascii="Arial" w:eastAsia="Times New Roman" w:hAnsi="Arial" w:cs="Arial"/>
                <w:sz w:val="24"/>
                <w:szCs w:val="24"/>
                <w:lang w:eastAsia="en-GB"/>
              </w:rPr>
            </w:pPr>
          </w:p>
        </w:tc>
      </w:tr>
      <w:tr w:rsidR="0028326D" w:rsidRPr="008705E0" w14:paraId="6FC4A47B" w14:textId="77777777" w:rsidTr="0048080A">
        <w:tc>
          <w:tcPr>
            <w:tcW w:w="739" w:type="dxa"/>
          </w:tcPr>
          <w:p w14:paraId="3EE5423A" w14:textId="77777777" w:rsidR="0028326D" w:rsidRPr="00CC66CA" w:rsidRDefault="0028326D" w:rsidP="00A71E00">
            <w:pPr>
              <w:pStyle w:val="ListParagraph"/>
              <w:numPr>
                <w:ilvl w:val="0"/>
                <w:numId w:val="2"/>
              </w:numPr>
              <w:rPr>
                <w:rStyle w:val="Strong"/>
                <w:rFonts w:ascii="Arial" w:eastAsia="Calibri" w:hAnsi="Arial" w:cs="Arial"/>
                <w:sz w:val="24"/>
                <w:szCs w:val="24"/>
              </w:rPr>
            </w:pPr>
          </w:p>
        </w:tc>
        <w:tc>
          <w:tcPr>
            <w:tcW w:w="9355" w:type="dxa"/>
            <w:shd w:val="clear" w:color="auto" w:fill="auto"/>
          </w:tcPr>
          <w:p w14:paraId="7C2A764C" w14:textId="45028B17" w:rsidR="0028326D" w:rsidRPr="008705E0"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Council</w:t>
            </w:r>
            <w:r>
              <w:rPr>
                <w:rStyle w:val="Strong"/>
                <w:rFonts w:ascii="Arial" w:eastAsia="Calibri" w:hAnsi="Arial" w:cs="Arial"/>
                <w:sz w:val="24"/>
                <w:szCs w:val="24"/>
              </w:rPr>
              <w:t xml:space="preserve"> </w:t>
            </w:r>
            <w:r w:rsidR="00A02C5D">
              <w:rPr>
                <w:rStyle w:val="Strong"/>
                <w:rFonts w:ascii="Arial" w:eastAsia="Calibri" w:hAnsi="Arial" w:cs="Arial"/>
                <w:sz w:val="24"/>
                <w:szCs w:val="24"/>
              </w:rPr>
              <w:t xml:space="preserve"> </w:t>
            </w:r>
            <w:r w:rsidRPr="008705E0">
              <w:rPr>
                <w:rStyle w:val="Strong"/>
                <w:rFonts w:ascii="Arial" w:eastAsia="Calibri" w:hAnsi="Arial" w:cs="Arial"/>
                <w:sz w:val="24"/>
                <w:szCs w:val="24"/>
              </w:rPr>
              <w:t>note</w:t>
            </w:r>
            <w:r w:rsidR="00256437">
              <w:rPr>
                <w:rStyle w:val="Strong"/>
                <w:rFonts w:ascii="Arial" w:eastAsia="Calibri" w:hAnsi="Arial" w:cs="Arial"/>
                <w:sz w:val="24"/>
                <w:szCs w:val="24"/>
              </w:rPr>
              <w:t>d</w:t>
            </w:r>
            <w:r w:rsidRPr="008705E0">
              <w:rPr>
                <w:rStyle w:val="Strong"/>
                <w:rFonts w:ascii="Arial" w:eastAsia="Calibri" w:hAnsi="Arial" w:cs="Arial"/>
                <w:sz w:val="24"/>
                <w:szCs w:val="24"/>
              </w:rPr>
              <w:t xml:space="preserve"> updates on A417 missing link</w:t>
            </w:r>
          </w:p>
          <w:p w14:paraId="0409298A" w14:textId="77777777" w:rsidR="0028326D" w:rsidRPr="008705E0" w:rsidRDefault="0028326D" w:rsidP="0048080A">
            <w:pPr>
              <w:rPr>
                <w:rFonts w:ascii="Arial" w:hAnsi="Arial" w:cs="Arial"/>
                <w:b/>
                <w:bCs/>
                <w:color w:val="222222"/>
                <w:sz w:val="24"/>
                <w:szCs w:val="24"/>
                <w:shd w:val="clear" w:color="auto" w:fill="FFFFFF"/>
              </w:rPr>
            </w:pPr>
            <w:r w:rsidRPr="008705E0">
              <w:rPr>
                <w:rFonts w:ascii="Arial" w:hAnsi="Arial" w:cs="Arial"/>
                <w:b/>
                <w:bCs/>
                <w:color w:val="222222"/>
                <w:sz w:val="24"/>
                <w:szCs w:val="24"/>
                <w:shd w:val="clear" w:color="auto" w:fill="FFFFFF"/>
              </w:rPr>
              <w:t>This </w:t>
            </w:r>
            <w:hyperlink r:id="rId5" w:tgtFrame="_blank" w:history="1">
              <w:r w:rsidRPr="008705E0">
                <w:rPr>
                  <w:rStyle w:val="Hyperlink"/>
                  <w:rFonts w:ascii="Arial" w:hAnsi="Arial" w:cs="Arial"/>
                  <w:b/>
                  <w:bCs/>
                  <w:color w:val="1155CC"/>
                  <w:sz w:val="24"/>
                  <w:szCs w:val="24"/>
                  <w:shd w:val="clear" w:color="auto" w:fill="FFFFFF"/>
                </w:rPr>
                <w:t>Link</w:t>
              </w:r>
            </w:hyperlink>
            <w:r w:rsidRPr="008705E0">
              <w:rPr>
                <w:rFonts w:ascii="Arial" w:hAnsi="Arial" w:cs="Arial"/>
                <w:b/>
                <w:bCs/>
                <w:color w:val="222222"/>
                <w:sz w:val="24"/>
                <w:szCs w:val="24"/>
                <w:shd w:val="clear" w:color="auto" w:fill="FFFFFF"/>
              </w:rPr>
              <w:t>  will take you to WeTransfer website</w:t>
            </w:r>
          </w:p>
          <w:p w14:paraId="6E8B4435" w14:textId="77777777" w:rsidR="0028326D" w:rsidRPr="008705E0" w:rsidRDefault="0028326D" w:rsidP="0048080A">
            <w:pPr>
              <w:rPr>
                <w:rStyle w:val="Strong"/>
                <w:rFonts w:ascii="Arial" w:hAnsi="Arial" w:cs="Arial"/>
                <w:color w:val="222222"/>
                <w:sz w:val="24"/>
                <w:szCs w:val="24"/>
                <w:shd w:val="clear" w:color="auto" w:fill="FFFFFF"/>
              </w:rPr>
            </w:pPr>
            <w:r w:rsidRPr="008705E0">
              <w:rPr>
                <w:rFonts w:ascii="Arial" w:hAnsi="Arial" w:cs="Arial"/>
                <w:b/>
                <w:bCs/>
                <w:color w:val="222222"/>
                <w:sz w:val="24"/>
                <w:szCs w:val="24"/>
                <w:shd w:val="clear" w:color="auto" w:fill="FFFFFF"/>
              </w:rPr>
              <w:t>The link for Commonplace is </w:t>
            </w:r>
            <w:hyperlink r:id="rId6" w:tgtFrame="_blank" w:history="1">
              <w:r w:rsidRPr="008705E0">
                <w:rPr>
                  <w:rStyle w:val="Hyperlink"/>
                  <w:rFonts w:ascii="Arial" w:hAnsi="Arial" w:cs="Arial"/>
                  <w:b/>
                  <w:bCs/>
                  <w:color w:val="1155CC"/>
                  <w:sz w:val="24"/>
                  <w:szCs w:val="24"/>
                  <w:shd w:val="clear" w:color="auto" w:fill="FFFFFF"/>
                </w:rPr>
                <w:t>https://a417missinglink.commonplace.is/</w:t>
              </w:r>
            </w:hyperlink>
            <w:r w:rsidRPr="008705E0">
              <w:rPr>
                <w:rFonts w:ascii="Arial" w:hAnsi="Arial" w:cs="Arial"/>
                <w:b/>
                <w:bCs/>
                <w:color w:val="222222"/>
                <w:sz w:val="24"/>
                <w:szCs w:val="24"/>
                <w:shd w:val="clear" w:color="auto" w:fill="FFFFFF"/>
              </w:rPr>
              <w:t> </w:t>
            </w:r>
          </w:p>
        </w:tc>
      </w:tr>
      <w:tr w:rsidR="00A02C5D" w:rsidRPr="00F658B7" w14:paraId="51CE969C" w14:textId="77777777" w:rsidTr="0048080A">
        <w:tc>
          <w:tcPr>
            <w:tcW w:w="739" w:type="dxa"/>
          </w:tcPr>
          <w:p w14:paraId="1EF7FACC" w14:textId="77777777" w:rsidR="00A02C5D" w:rsidRPr="00CC66CA" w:rsidRDefault="00A02C5D" w:rsidP="00A71E00">
            <w:pPr>
              <w:pStyle w:val="ListParagraph"/>
              <w:numPr>
                <w:ilvl w:val="0"/>
                <w:numId w:val="2"/>
              </w:numPr>
              <w:rPr>
                <w:rStyle w:val="Strong"/>
                <w:rFonts w:ascii="Arial" w:eastAsia="Calibri" w:hAnsi="Arial" w:cs="Arial"/>
                <w:sz w:val="24"/>
                <w:szCs w:val="24"/>
              </w:rPr>
            </w:pPr>
          </w:p>
        </w:tc>
        <w:tc>
          <w:tcPr>
            <w:tcW w:w="9355" w:type="dxa"/>
            <w:shd w:val="clear" w:color="auto" w:fill="auto"/>
          </w:tcPr>
          <w:p w14:paraId="181E9886" w14:textId="5646F012" w:rsidR="00A02C5D" w:rsidRDefault="00A02C5D" w:rsidP="0048080A">
            <w:pPr>
              <w:rPr>
                <w:rStyle w:val="Strong"/>
                <w:rFonts w:ascii="Arial" w:eastAsia="Calibri" w:hAnsi="Arial" w:cs="Arial"/>
                <w:sz w:val="24"/>
                <w:szCs w:val="24"/>
              </w:rPr>
            </w:pPr>
            <w:r>
              <w:rPr>
                <w:rStyle w:val="Strong"/>
                <w:rFonts w:ascii="Arial" w:eastAsia="Calibri" w:hAnsi="Arial" w:cs="Arial"/>
                <w:sz w:val="24"/>
                <w:szCs w:val="24"/>
              </w:rPr>
              <w:t>Council consider</w:t>
            </w:r>
            <w:r w:rsidR="00AA158F">
              <w:rPr>
                <w:rStyle w:val="Strong"/>
                <w:rFonts w:ascii="Arial" w:eastAsia="Calibri" w:hAnsi="Arial" w:cs="Arial"/>
                <w:sz w:val="24"/>
                <w:szCs w:val="24"/>
              </w:rPr>
              <w:t>ed</w:t>
            </w:r>
            <w:r>
              <w:rPr>
                <w:rStyle w:val="Strong"/>
                <w:rFonts w:ascii="Arial" w:eastAsia="Calibri" w:hAnsi="Arial" w:cs="Arial"/>
                <w:sz w:val="24"/>
                <w:szCs w:val="24"/>
              </w:rPr>
              <w:t xml:space="preserve"> updates on maintenance of assets</w:t>
            </w:r>
          </w:p>
          <w:p w14:paraId="7D4210BA" w14:textId="57DB2B06" w:rsidR="00A02C5D" w:rsidRDefault="00A02C5D" w:rsidP="00A71E00">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Key to village notice board has disappeared – repairs approved</w:t>
            </w:r>
            <w:r w:rsidR="00AA158F">
              <w:rPr>
                <w:rStyle w:val="Strong"/>
                <w:rFonts w:ascii="Arial" w:eastAsia="Calibri" w:hAnsi="Arial" w:cs="Arial"/>
                <w:sz w:val="24"/>
                <w:szCs w:val="24"/>
              </w:rPr>
              <w:t xml:space="preserve"> in principle</w:t>
            </w:r>
            <w:r>
              <w:rPr>
                <w:rStyle w:val="Strong"/>
                <w:rFonts w:ascii="Arial" w:eastAsia="Calibri" w:hAnsi="Arial" w:cs="Arial"/>
                <w:sz w:val="24"/>
                <w:szCs w:val="24"/>
              </w:rPr>
              <w:t xml:space="preserve"> (clerk delegated authority</w:t>
            </w:r>
            <w:r w:rsidR="00AA158F">
              <w:rPr>
                <w:rStyle w:val="Strong"/>
                <w:rFonts w:ascii="Arial" w:eastAsia="Calibri" w:hAnsi="Arial" w:cs="Arial"/>
                <w:sz w:val="24"/>
                <w:szCs w:val="24"/>
              </w:rPr>
              <w:t xml:space="preserve"> rescinded</w:t>
            </w:r>
            <w:r>
              <w:rPr>
                <w:rStyle w:val="Strong"/>
                <w:rFonts w:ascii="Arial" w:eastAsia="Calibri" w:hAnsi="Arial" w:cs="Arial"/>
                <w:sz w:val="24"/>
                <w:szCs w:val="24"/>
              </w:rPr>
              <w:t xml:space="preserve">) </w:t>
            </w:r>
            <w:r w:rsidR="00AA158F">
              <w:rPr>
                <w:rStyle w:val="Strong"/>
                <w:rFonts w:ascii="Arial" w:eastAsia="Calibri" w:hAnsi="Arial" w:cs="Arial"/>
                <w:sz w:val="24"/>
                <w:szCs w:val="24"/>
              </w:rPr>
              <w:t>– matter was being investigation by original installer with Councillor Lock.  Lock has been removed by Cllr Mandrigin and both sides are accessible.  Council agreed to Cllr Mandrigin fixing the lock with a numerical lock</w:t>
            </w:r>
          </w:p>
          <w:p w14:paraId="5B3753C4" w14:textId="77777777" w:rsidR="00AA158F" w:rsidRDefault="00AA158F" w:rsidP="00AA158F">
            <w:pPr>
              <w:pStyle w:val="ListParagraph"/>
              <w:rPr>
                <w:rStyle w:val="Strong"/>
                <w:rFonts w:ascii="Arial" w:eastAsia="Calibri" w:hAnsi="Arial" w:cs="Arial"/>
                <w:sz w:val="24"/>
                <w:szCs w:val="24"/>
              </w:rPr>
            </w:pPr>
          </w:p>
          <w:p w14:paraId="5A55C300" w14:textId="77777777" w:rsidR="00AA158F" w:rsidRDefault="00A02C5D" w:rsidP="00A71E00">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Vandalism reported in the telephone kiosk- repairs </w:t>
            </w:r>
            <w:r w:rsidR="00AA158F">
              <w:rPr>
                <w:rStyle w:val="Strong"/>
                <w:rFonts w:ascii="Arial" w:eastAsia="Calibri" w:hAnsi="Arial" w:cs="Arial"/>
                <w:sz w:val="24"/>
                <w:szCs w:val="24"/>
              </w:rPr>
              <w:t>to be done by Cllr Lock</w:t>
            </w:r>
            <w:r>
              <w:rPr>
                <w:rStyle w:val="Strong"/>
                <w:rFonts w:ascii="Arial" w:eastAsia="Calibri" w:hAnsi="Arial" w:cs="Arial"/>
                <w:sz w:val="24"/>
                <w:szCs w:val="24"/>
              </w:rPr>
              <w:t xml:space="preserve"> </w:t>
            </w:r>
          </w:p>
          <w:p w14:paraId="2726CA64" w14:textId="77777777" w:rsidR="00AA158F" w:rsidRPr="00AA158F" w:rsidRDefault="00AA158F" w:rsidP="00AA158F">
            <w:pPr>
              <w:pStyle w:val="ListParagraph"/>
              <w:rPr>
                <w:rStyle w:val="Strong"/>
                <w:rFonts w:ascii="Arial" w:eastAsia="Calibri" w:hAnsi="Arial" w:cs="Arial"/>
                <w:sz w:val="24"/>
                <w:szCs w:val="24"/>
              </w:rPr>
            </w:pPr>
          </w:p>
          <w:p w14:paraId="2A5D212D" w14:textId="09D20D52" w:rsidR="00A02C5D" w:rsidRPr="00A02C5D" w:rsidRDefault="00A02C5D" w:rsidP="00A71E00">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Caudle green noticeboard key given to Cllr </w:t>
            </w:r>
            <w:r w:rsidRPr="00B94C61">
              <w:rPr>
                <w:rFonts w:ascii="Arial" w:hAnsi="Arial" w:cs="Arial"/>
                <w:b/>
                <w:bCs/>
                <w:sz w:val="24"/>
                <w:szCs w:val="24"/>
                <w:lang w:val="en-US"/>
              </w:rPr>
              <w:t>Usmani</w:t>
            </w:r>
          </w:p>
        </w:tc>
      </w:tr>
      <w:tr w:rsidR="0028326D" w:rsidRPr="00F658B7" w14:paraId="593339B3" w14:textId="77777777" w:rsidTr="0048080A">
        <w:tc>
          <w:tcPr>
            <w:tcW w:w="739" w:type="dxa"/>
          </w:tcPr>
          <w:p w14:paraId="7E4590B7" w14:textId="77777777" w:rsidR="0028326D" w:rsidRPr="00CC66CA" w:rsidRDefault="0028326D" w:rsidP="00A71E00">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DCDA77A" w14:textId="28B0FA26" w:rsidR="0028326D" w:rsidRPr="008705E0"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Council consider</w:t>
            </w:r>
            <w:r w:rsidR="00AA158F">
              <w:rPr>
                <w:rStyle w:val="Strong"/>
                <w:rFonts w:ascii="Arial" w:eastAsia="Calibri" w:hAnsi="Arial" w:cs="Arial"/>
                <w:sz w:val="24"/>
                <w:szCs w:val="24"/>
              </w:rPr>
              <w:t>ed</w:t>
            </w:r>
            <w:r w:rsidRPr="008705E0">
              <w:rPr>
                <w:rStyle w:val="Strong"/>
                <w:rFonts w:ascii="Arial" w:eastAsia="Calibri" w:hAnsi="Arial" w:cs="Arial"/>
                <w:sz w:val="24"/>
                <w:szCs w:val="24"/>
              </w:rPr>
              <w:t xml:space="preserve"> updates</w:t>
            </w:r>
            <w:r>
              <w:rPr>
                <w:rStyle w:val="Strong"/>
                <w:rFonts w:ascii="Arial" w:eastAsia="Calibri" w:hAnsi="Arial" w:cs="Arial"/>
                <w:sz w:val="24"/>
                <w:szCs w:val="24"/>
              </w:rPr>
              <w:t xml:space="preserve"> and agree</w:t>
            </w:r>
            <w:r w:rsidR="00AA158F">
              <w:rPr>
                <w:rStyle w:val="Strong"/>
                <w:rFonts w:ascii="Arial" w:eastAsia="Calibri" w:hAnsi="Arial" w:cs="Arial"/>
                <w:sz w:val="24"/>
                <w:szCs w:val="24"/>
              </w:rPr>
              <w:t>d</w:t>
            </w:r>
            <w:r>
              <w:rPr>
                <w:rStyle w:val="Strong"/>
                <w:rFonts w:ascii="Arial" w:eastAsia="Calibri" w:hAnsi="Arial" w:cs="Arial"/>
                <w:sz w:val="24"/>
                <w:szCs w:val="24"/>
              </w:rPr>
              <w:t xml:space="preserve"> </w:t>
            </w:r>
            <w:r w:rsidRPr="008705E0">
              <w:rPr>
                <w:rStyle w:val="Strong"/>
                <w:rFonts w:ascii="Arial" w:eastAsia="Calibri" w:hAnsi="Arial" w:cs="Arial"/>
                <w:sz w:val="24"/>
                <w:szCs w:val="24"/>
              </w:rPr>
              <w:t>decisions relating to Highway/PROW matters</w:t>
            </w:r>
          </w:p>
          <w:p w14:paraId="1A64D639" w14:textId="68DA7EA1" w:rsidR="0028326D" w:rsidRPr="00F658B7" w:rsidRDefault="0028326D" w:rsidP="00A71E00">
            <w:pPr>
              <w:pStyle w:val="ListParagraph"/>
              <w:numPr>
                <w:ilvl w:val="0"/>
                <w:numId w:val="1"/>
              </w:numPr>
              <w:rPr>
                <w:rStyle w:val="Strong"/>
                <w:rFonts w:ascii="Arial" w:eastAsia="Calibri" w:hAnsi="Arial" w:cs="Arial"/>
                <w:sz w:val="24"/>
                <w:szCs w:val="24"/>
              </w:rPr>
            </w:pPr>
            <w:r w:rsidRPr="00F658B7">
              <w:rPr>
                <w:rStyle w:val="Strong"/>
                <w:rFonts w:ascii="Arial" w:eastAsia="Calibri" w:hAnsi="Arial" w:cs="Arial"/>
                <w:sz w:val="24"/>
                <w:szCs w:val="24"/>
              </w:rPr>
              <w:t xml:space="preserve">Speed issues have been raised by residents at Climperwell entrance to the village </w:t>
            </w:r>
            <w:r>
              <w:rPr>
                <w:rStyle w:val="Strong"/>
                <w:rFonts w:ascii="Arial" w:eastAsia="Calibri" w:hAnsi="Arial" w:cs="Arial"/>
                <w:sz w:val="24"/>
                <w:szCs w:val="24"/>
              </w:rPr>
              <w:t>(Cllr Lock)</w:t>
            </w:r>
            <w:r w:rsidR="00AA158F">
              <w:rPr>
                <w:rStyle w:val="Strong"/>
                <w:rFonts w:ascii="Arial" w:eastAsia="Calibri" w:hAnsi="Arial" w:cs="Arial"/>
                <w:sz w:val="24"/>
                <w:szCs w:val="24"/>
              </w:rPr>
              <w:t xml:space="preserve">.  Council noted ongoing issues </w:t>
            </w:r>
            <w:r w:rsidR="00811BA7">
              <w:rPr>
                <w:rStyle w:val="Strong"/>
                <w:rFonts w:ascii="Arial" w:eastAsia="Calibri" w:hAnsi="Arial" w:cs="Arial"/>
                <w:sz w:val="24"/>
                <w:szCs w:val="24"/>
              </w:rPr>
              <w:t xml:space="preserve">and possible location for “horse signs” </w:t>
            </w:r>
            <w:r w:rsidR="00AA158F">
              <w:rPr>
                <w:rStyle w:val="Strong"/>
                <w:rFonts w:ascii="Arial" w:eastAsia="Calibri" w:hAnsi="Arial" w:cs="Arial"/>
                <w:sz w:val="24"/>
                <w:szCs w:val="24"/>
              </w:rPr>
              <w:t>(remove from agenda)</w:t>
            </w:r>
          </w:p>
          <w:p w14:paraId="6DC7AD24" w14:textId="6B82255D" w:rsidR="0028326D" w:rsidRDefault="0028326D" w:rsidP="00A71E00">
            <w:pPr>
              <w:pStyle w:val="ListParagraph"/>
              <w:numPr>
                <w:ilvl w:val="0"/>
                <w:numId w:val="1"/>
              </w:numPr>
              <w:rPr>
                <w:rStyle w:val="Strong"/>
                <w:rFonts w:ascii="Arial" w:eastAsia="Calibri" w:hAnsi="Arial" w:cs="Arial"/>
                <w:sz w:val="24"/>
                <w:szCs w:val="24"/>
              </w:rPr>
            </w:pPr>
            <w:r>
              <w:rPr>
                <w:rStyle w:val="Strong"/>
                <w:rFonts w:ascii="Arial" w:eastAsia="Calibri" w:hAnsi="Arial" w:cs="Arial"/>
                <w:sz w:val="24"/>
                <w:szCs w:val="24"/>
              </w:rPr>
              <w:t xml:space="preserve">2 </w:t>
            </w:r>
            <w:r w:rsidR="00811BA7">
              <w:rPr>
                <w:rStyle w:val="Strong"/>
                <w:rFonts w:ascii="Arial" w:eastAsia="Calibri" w:hAnsi="Arial" w:cs="Arial"/>
                <w:sz w:val="24"/>
                <w:szCs w:val="24"/>
              </w:rPr>
              <w:t xml:space="preserve">new </w:t>
            </w:r>
            <w:r w:rsidRPr="00F658B7">
              <w:rPr>
                <w:rStyle w:val="Strong"/>
                <w:rFonts w:ascii="Arial" w:eastAsia="Calibri" w:hAnsi="Arial" w:cs="Arial"/>
                <w:sz w:val="24"/>
                <w:szCs w:val="24"/>
              </w:rPr>
              <w:t xml:space="preserve">salt bins </w:t>
            </w:r>
            <w:r>
              <w:rPr>
                <w:rStyle w:val="Strong"/>
                <w:rFonts w:ascii="Arial" w:eastAsia="Calibri" w:hAnsi="Arial" w:cs="Arial"/>
                <w:sz w:val="24"/>
                <w:szCs w:val="24"/>
              </w:rPr>
              <w:t xml:space="preserve">in Brimpsfield &amp; Caudle Green </w:t>
            </w:r>
            <w:r w:rsidR="00811BA7">
              <w:rPr>
                <w:rStyle w:val="Strong"/>
                <w:rFonts w:ascii="Arial" w:eastAsia="Calibri" w:hAnsi="Arial" w:cs="Arial"/>
                <w:sz w:val="24"/>
                <w:szCs w:val="24"/>
              </w:rPr>
              <w:t xml:space="preserve">have been acquired. Siting to be agreed by Councillors.  Glos Highways have not delivered the autumn top-up.  Cllrs are working to fill bins. </w:t>
            </w:r>
          </w:p>
          <w:p w14:paraId="694639D8" w14:textId="6EE16562" w:rsidR="00A02C5D" w:rsidRDefault="00811BA7" w:rsidP="00A71E00">
            <w:pPr>
              <w:pStyle w:val="ListParagraph"/>
              <w:numPr>
                <w:ilvl w:val="0"/>
                <w:numId w:val="1"/>
              </w:numPr>
              <w:rPr>
                <w:rStyle w:val="Strong"/>
                <w:rFonts w:ascii="Arial" w:eastAsia="Calibri" w:hAnsi="Arial" w:cs="Arial"/>
                <w:sz w:val="24"/>
                <w:szCs w:val="24"/>
              </w:rPr>
            </w:pPr>
            <w:r>
              <w:rPr>
                <w:rStyle w:val="Strong"/>
                <w:rFonts w:ascii="Arial" w:eastAsia="Calibri" w:hAnsi="Arial" w:cs="Arial"/>
                <w:sz w:val="24"/>
                <w:szCs w:val="24"/>
              </w:rPr>
              <w:t>It was noted that v</w:t>
            </w:r>
            <w:r w:rsidR="00A02C5D">
              <w:rPr>
                <w:rStyle w:val="Strong"/>
                <w:rFonts w:ascii="Arial" w:eastAsia="Calibri" w:hAnsi="Arial" w:cs="Arial"/>
                <w:sz w:val="24"/>
                <w:szCs w:val="24"/>
              </w:rPr>
              <w:t>erges are being driven on and the flow of water is causing damage /</w:t>
            </w:r>
            <w:r w:rsidR="00A02C5D" w:rsidRPr="00502373">
              <w:rPr>
                <w:rStyle w:val="Strong"/>
                <w:rFonts w:ascii="Arial" w:eastAsia="Calibri" w:hAnsi="Arial" w:cs="Arial"/>
                <w:sz w:val="24"/>
                <w:szCs w:val="24"/>
              </w:rPr>
              <w:t>Road surface water</w:t>
            </w:r>
            <w:r>
              <w:rPr>
                <w:rStyle w:val="Strong"/>
                <w:rFonts w:ascii="Arial" w:eastAsia="Calibri" w:hAnsi="Arial" w:cs="Arial"/>
                <w:sz w:val="24"/>
                <w:szCs w:val="24"/>
              </w:rPr>
              <w:t>.  Local farmer is hoping to dig out the ditch prior to Spring</w:t>
            </w:r>
          </w:p>
          <w:p w14:paraId="61DACE3B" w14:textId="3F0BA8A5" w:rsidR="00A02C5D" w:rsidRDefault="00A02C5D" w:rsidP="00A71E00">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Hedge cutting </w:t>
            </w:r>
            <w:r w:rsidR="00811BA7">
              <w:rPr>
                <w:rStyle w:val="Strong"/>
                <w:rFonts w:ascii="Arial" w:eastAsia="Calibri" w:hAnsi="Arial" w:cs="Arial"/>
                <w:sz w:val="24"/>
                <w:szCs w:val="24"/>
              </w:rPr>
              <w:t xml:space="preserve">has </w:t>
            </w:r>
            <w:r>
              <w:rPr>
                <w:rStyle w:val="Strong"/>
                <w:rFonts w:ascii="Arial" w:eastAsia="Calibri" w:hAnsi="Arial" w:cs="Arial"/>
                <w:sz w:val="24"/>
                <w:szCs w:val="24"/>
              </w:rPr>
              <w:t>be</w:t>
            </w:r>
            <w:r w:rsidR="00811BA7">
              <w:rPr>
                <w:rStyle w:val="Strong"/>
                <w:rFonts w:ascii="Arial" w:eastAsia="Calibri" w:hAnsi="Arial" w:cs="Arial"/>
                <w:sz w:val="24"/>
                <w:szCs w:val="24"/>
              </w:rPr>
              <w:t>en</w:t>
            </w:r>
            <w:r>
              <w:rPr>
                <w:rStyle w:val="Strong"/>
                <w:rFonts w:ascii="Arial" w:eastAsia="Calibri" w:hAnsi="Arial" w:cs="Arial"/>
                <w:sz w:val="24"/>
                <w:szCs w:val="24"/>
              </w:rPr>
              <w:t xml:space="preserve"> carried out</w:t>
            </w:r>
            <w:r w:rsidR="00811BA7">
              <w:rPr>
                <w:rStyle w:val="Strong"/>
                <w:rFonts w:ascii="Arial" w:eastAsia="Calibri" w:hAnsi="Arial" w:cs="Arial"/>
                <w:sz w:val="24"/>
                <w:szCs w:val="24"/>
              </w:rPr>
              <w:t xml:space="preserve">. Councillor Lock has asked for it to be cut back slightly. </w:t>
            </w:r>
          </w:p>
          <w:p w14:paraId="5DBB5ED3" w14:textId="37E86A86" w:rsidR="00811BA7" w:rsidRDefault="00811BA7" w:rsidP="00A71E00">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Caudle Green stream bend markers have been removed and is dangerous. </w:t>
            </w:r>
          </w:p>
          <w:p w14:paraId="46A42CB2" w14:textId="0AD32944" w:rsidR="009D15AF" w:rsidRDefault="009D15AF" w:rsidP="00A71E00">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Other hedges and dangerous overhangs should be reported to Glos Highways via Fix My Street portal </w:t>
            </w:r>
          </w:p>
          <w:p w14:paraId="32B39793" w14:textId="19179203" w:rsidR="0028326D" w:rsidRDefault="00A02C5D" w:rsidP="009D15AF">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Ash Place trees </w:t>
            </w:r>
            <w:r w:rsidR="009D15AF">
              <w:rPr>
                <w:rStyle w:val="Strong"/>
                <w:rFonts w:ascii="Arial" w:eastAsia="Calibri" w:hAnsi="Arial" w:cs="Arial"/>
                <w:sz w:val="24"/>
                <w:szCs w:val="24"/>
              </w:rPr>
              <w:t>were</w:t>
            </w:r>
            <w:r>
              <w:rPr>
                <w:rStyle w:val="Strong"/>
                <w:rFonts w:ascii="Arial" w:eastAsia="Calibri" w:hAnsi="Arial" w:cs="Arial"/>
                <w:sz w:val="24"/>
                <w:szCs w:val="24"/>
              </w:rPr>
              <w:t xml:space="preserve"> reported as being dangerous </w:t>
            </w:r>
            <w:r w:rsidR="009D15AF">
              <w:rPr>
                <w:rStyle w:val="Strong"/>
                <w:rFonts w:ascii="Arial" w:eastAsia="Calibri" w:hAnsi="Arial" w:cs="Arial"/>
                <w:sz w:val="24"/>
                <w:szCs w:val="24"/>
              </w:rPr>
              <w:t>and will be cut back</w:t>
            </w:r>
          </w:p>
          <w:p w14:paraId="1F22C4BE" w14:textId="77777777" w:rsidR="009D15AF" w:rsidRDefault="009D15AF" w:rsidP="009D15AF">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Bridge over stream (ongoing item) to be followed up Cllr Lock</w:t>
            </w:r>
          </w:p>
          <w:p w14:paraId="79E35485" w14:textId="77777777" w:rsidR="009D15AF" w:rsidRDefault="009D15AF" w:rsidP="009D15AF">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lastRenderedPageBreak/>
              <w:t xml:space="preserve">Other pot holes noted and encouraged to report </w:t>
            </w:r>
          </w:p>
          <w:p w14:paraId="204A307F" w14:textId="20D319FE" w:rsidR="009D15AF" w:rsidRPr="009D15AF" w:rsidRDefault="009D15AF" w:rsidP="009D15AF">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Cotswold Cross Cycling Sportive – 24</w:t>
            </w:r>
            <w:r w:rsidRPr="009D15AF">
              <w:rPr>
                <w:rStyle w:val="Strong"/>
                <w:rFonts w:ascii="Arial" w:eastAsia="Calibri" w:hAnsi="Arial" w:cs="Arial"/>
                <w:sz w:val="24"/>
                <w:szCs w:val="24"/>
                <w:vertAlign w:val="superscript"/>
              </w:rPr>
              <w:t>th</w:t>
            </w:r>
            <w:r>
              <w:rPr>
                <w:rStyle w:val="Strong"/>
                <w:rFonts w:ascii="Arial" w:eastAsia="Calibri" w:hAnsi="Arial" w:cs="Arial"/>
                <w:sz w:val="24"/>
                <w:szCs w:val="24"/>
              </w:rPr>
              <w:t xml:space="preserve"> March 2024 – Bridlepath 11 was damaged last year- Council agreed for Clerk to submit response as proposed by Cllr Lock</w:t>
            </w:r>
          </w:p>
        </w:tc>
      </w:tr>
      <w:tr w:rsidR="0028326D" w:rsidRPr="008705E0" w14:paraId="5207F823" w14:textId="77777777" w:rsidTr="0048080A">
        <w:trPr>
          <w:trHeight w:val="1681"/>
        </w:trPr>
        <w:tc>
          <w:tcPr>
            <w:tcW w:w="739" w:type="dxa"/>
          </w:tcPr>
          <w:p w14:paraId="1D395F65" w14:textId="77777777" w:rsidR="0028326D" w:rsidRPr="00CC66CA" w:rsidRDefault="0028326D" w:rsidP="00A71E00">
            <w:pPr>
              <w:pStyle w:val="ListParagraph"/>
              <w:numPr>
                <w:ilvl w:val="0"/>
                <w:numId w:val="2"/>
              </w:numPr>
              <w:rPr>
                <w:rStyle w:val="Strong"/>
                <w:rFonts w:ascii="Arial" w:eastAsia="Calibri" w:hAnsi="Arial" w:cs="Arial"/>
                <w:sz w:val="24"/>
                <w:szCs w:val="24"/>
              </w:rPr>
            </w:pPr>
          </w:p>
        </w:tc>
        <w:tc>
          <w:tcPr>
            <w:tcW w:w="9355" w:type="dxa"/>
            <w:shd w:val="clear" w:color="auto" w:fill="auto"/>
          </w:tcPr>
          <w:p w14:paraId="3D0D7797" w14:textId="0DC9C8A5" w:rsidR="0028326D" w:rsidRPr="008705E0"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Council confirm</w:t>
            </w:r>
            <w:r w:rsidR="009D15AF">
              <w:rPr>
                <w:rStyle w:val="Strong"/>
                <w:rFonts w:ascii="Arial" w:eastAsia="Calibri" w:hAnsi="Arial" w:cs="Arial"/>
                <w:sz w:val="24"/>
                <w:szCs w:val="24"/>
              </w:rPr>
              <w:t>ed</w:t>
            </w:r>
            <w:r w:rsidRPr="008705E0">
              <w:rPr>
                <w:rStyle w:val="Strong"/>
                <w:rFonts w:ascii="Arial" w:eastAsia="Calibri" w:hAnsi="Arial" w:cs="Arial"/>
                <w:sz w:val="24"/>
                <w:szCs w:val="24"/>
              </w:rPr>
              <w:t xml:space="preserve"> that its next meeting </w:t>
            </w:r>
            <w:r>
              <w:rPr>
                <w:rStyle w:val="Strong"/>
                <w:rFonts w:ascii="Arial" w:eastAsia="Calibri" w:hAnsi="Arial" w:cs="Arial"/>
                <w:sz w:val="24"/>
                <w:szCs w:val="24"/>
              </w:rPr>
              <w:t xml:space="preserve">is </w:t>
            </w:r>
            <w:r w:rsidRPr="008705E0">
              <w:rPr>
                <w:rStyle w:val="Strong"/>
                <w:rFonts w:ascii="Arial" w:eastAsia="Calibri" w:hAnsi="Arial" w:cs="Arial"/>
                <w:sz w:val="24"/>
                <w:szCs w:val="24"/>
              </w:rPr>
              <w:t xml:space="preserve">scheduled for the </w:t>
            </w:r>
            <w:r w:rsidR="009D15AF">
              <w:rPr>
                <w:rStyle w:val="Strong"/>
                <w:rFonts w:ascii="Arial" w:eastAsia="Calibri" w:hAnsi="Arial" w:cs="Arial"/>
                <w:sz w:val="24"/>
                <w:szCs w:val="24"/>
              </w:rPr>
              <w:t>26</w:t>
            </w:r>
            <w:r w:rsidR="00A02C5D" w:rsidRPr="00A02C5D">
              <w:rPr>
                <w:rStyle w:val="Strong"/>
                <w:rFonts w:ascii="Arial" w:eastAsia="Calibri" w:hAnsi="Arial" w:cs="Arial"/>
                <w:sz w:val="24"/>
                <w:szCs w:val="24"/>
                <w:vertAlign w:val="superscript"/>
              </w:rPr>
              <w:t>th</w:t>
            </w:r>
            <w:r w:rsidR="00A02C5D">
              <w:rPr>
                <w:rStyle w:val="Strong"/>
                <w:rFonts w:ascii="Arial" w:eastAsia="Calibri" w:hAnsi="Arial" w:cs="Arial"/>
                <w:sz w:val="24"/>
                <w:szCs w:val="24"/>
              </w:rPr>
              <w:t xml:space="preserve"> March</w:t>
            </w:r>
            <w:r>
              <w:rPr>
                <w:rStyle w:val="Strong"/>
                <w:rFonts w:ascii="Arial" w:eastAsia="Calibri" w:hAnsi="Arial" w:cs="Arial"/>
                <w:sz w:val="24"/>
                <w:szCs w:val="24"/>
              </w:rPr>
              <w:t xml:space="preserve"> 2024 at 7.30pm</w:t>
            </w:r>
          </w:p>
          <w:p w14:paraId="48B1A3C9" w14:textId="77777777" w:rsidR="0028326D"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Any other business for information only</w:t>
            </w:r>
          </w:p>
          <w:p w14:paraId="6A84A885" w14:textId="6786BA6F" w:rsidR="00975615" w:rsidRDefault="00BC2179" w:rsidP="0048080A">
            <w:pPr>
              <w:rPr>
                <w:rStyle w:val="Strong"/>
                <w:rFonts w:ascii="Arial" w:eastAsia="Calibri" w:hAnsi="Arial" w:cs="Arial"/>
                <w:sz w:val="24"/>
                <w:szCs w:val="24"/>
              </w:rPr>
            </w:pPr>
            <w:r>
              <w:rPr>
                <w:rStyle w:val="Strong"/>
                <w:rFonts w:ascii="Arial" w:eastAsia="Calibri" w:hAnsi="Arial" w:cs="Arial"/>
                <w:sz w:val="24"/>
                <w:szCs w:val="24"/>
              </w:rPr>
              <w:t>Grants to Church – GAPTC advice has been sought and Clerk will advise Council at the next meeting</w:t>
            </w:r>
          </w:p>
          <w:p w14:paraId="570034F8" w14:textId="1333063F" w:rsidR="00BC2179" w:rsidRDefault="00BC2179" w:rsidP="0048080A">
            <w:pPr>
              <w:rPr>
                <w:rStyle w:val="Strong"/>
                <w:rFonts w:ascii="Arial" w:eastAsia="Calibri" w:hAnsi="Arial" w:cs="Arial"/>
                <w:sz w:val="24"/>
                <w:szCs w:val="24"/>
              </w:rPr>
            </w:pPr>
            <w:r>
              <w:rPr>
                <w:rStyle w:val="Strong"/>
                <w:rFonts w:ascii="Arial" w:eastAsia="Calibri" w:hAnsi="Arial" w:cs="Arial"/>
                <w:sz w:val="24"/>
                <w:szCs w:val="24"/>
              </w:rPr>
              <w:t>Grants for highways – advised to contact CC Harris</w:t>
            </w:r>
          </w:p>
          <w:p w14:paraId="751DDE64" w14:textId="77777777" w:rsidR="00BC2179" w:rsidRDefault="00BC2179" w:rsidP="0048080A">
            <w:pPr>
              <w:rPr>
                <w:rStyle w:val="Strong"/>
                <w:rFonts w:ascii="Arial" w:eastAsia="Calibri" w:hAnsi="Arial" w:cs="Arial"/>
                <w:sz w:val="24"/>
                <w:szCs w:val="24"/>
              </w:rPr>
            </w:pPr>
          </w:p>
          <w:p w14:paraId="1143AFC4" w14:textId="77777777" w:rsidR="0028326D" w:rsidRPr="008705E0" w:rsidRDefault="0028326D" w:rsidP="0048080A">
            <w:pPr>
              <w:rPr>
                <w:rStyle w:val="Strong"/>
                <w:rFonts w:ascii="Arial" w:eastAsia="Calibri" w:hAnsi="Arial" w:cs="Arial"/>
                <w:sz w:val="24"/>
                <w:szCs w:val="24"/>
              </w:rPr>
            </w:pPr>
          </w:p>
          <w:p w14:paraId="6CBAB6E9" w14:textId="2F9C2BDC" w:rsidR="0028326D" w:rsidRPr="008705E0"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Meeting</w:t>
            </w:r>
            <w:r w:rsidR="00A02C5D">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closed </w:t>
            </w:r>
            <w:r w:rsidR="00BC2179">
              <w:rPr>
                <w:rStyle w:val="Strong"/>
                <w:rFonts w:ascii="Arial" w:eastAsia="Calibri" w:hAnsi="Arial" w:cs="Arial"/>
                <w:sz w:val="24"/>
                <w:szCs w:val="24"/>
              </w:rPr>
              <w:t>at 21.13pm</w:t>
            </w:r>
          </w:p>
        </w:tc>
      </w:tr>
    </w:tbl>
    <w:p w14:paraId="783F0D33" w14:textId="77777777" w:rsidR="00A272CF" w:rsidRDefault="00A272CF" w:rsidP="008A4964">
      <w:pPr>
        <w:jc w:val="center"/>
        <w:rPr>
          <w:rFonts w:ascii="Calibri" w:eastAsia="Times New Roman" w:hAnsi="Calibri" w:cs="Calibri"/>
          <w:b/>
          <w:bCs/>
          <w:color w:val="000000"/>
          <w:lang w:eastAsia="en-GB"/>
        </w:rPr>
      </w:pPr>
    </w:p>
    <w:p w14:paraId="4D3E7E0F" w14:textId="77777777" w:rsidR="0028326D" w:rsidRDefault="0028326D" w:rsidP="008A4964">
      <w:pPr>
        <w:jc w:val="center"/>
        <w:rPr>
          <w:rFonts w:ascii="Calibri" w:eastAsia="Times New Roman" w:hAnsi="Calibri" w:cs="Calibri"/>
          <w:b/>
          <w:bCs/>
          <w:color w:val="000000"/>
          <w:lang w:eastAsia="en-GB"/>
        </w:rPr>
      </w:pPr>
    </w:p>
    <w:p w14:paraId="794F80D1" w14:textId="77777777" w:rsidR="0028326D" w:rsidRDefault="0028326D" w:rsidP="008A4964">
      <w:pPr>
        <w:jc w:val="center"/>
        <w:rPr>
          <w:rFonts w:ascii="Calibri" w:eastAsia="Times New Roman" w:hAnsi="Calibri" w:cs="Calibri"/>
          <w:b/>
          <w:bCs/>
          <w:color w:val="000000"/>
          <w:lang w:eastAsia="en-GB"/>
        </w:rPr>
      </w:pPr>
    </w:p>
    <w:p w14:paraId="7FB048D1" w14:textId="2A8DD5C1" w:rsidR="0083753E" w:rsidRDefault="0083753E">
      <w:pPr>
        <w:rPr>
          <w:rFonts w:ascii="Calibri" w:eastAsia="Times New Roman" w:hAnsi="Calibri" w:cs="Calibri"/>
          <w:b/>
          <w:bCs/>
          <w:color w:val="000000"/>
          <w:lang w:eastAsia="en-GB"/>
        </w:rPr>
      </w:pPr>
      <w:r>
        <w:rPr>
          <w:rFonts w:ascii="Calibri" w:eastAsia="Times New Roman" w:hAnsi="Calibri" w:cs="Calibri"/>
          <w:b/>
          <w:bCs/>
          <w:color w:val="000000"/>
          <w:lang w:eastAsia="en-GB"/>
        </w:rPr>
        <w:br w:type="page"/>
      </w:r>
    </w:p>
    <w:p w14:paraId="1E4E2395" w14:textId="77777777" w:rsidR="0028326D" w:rsidRDefault="0028326D" w:rsidP="008A4964">
      <w:pPr>
        <w:jc w:val="center"/>
        <w:rPr>
          <w:rFonts w:ascii="Calibri" w:eastAsia="Times New Roman" w:hAnsi="Calibri" w:cs="Calibri"/>
          <w:b/>
          <w:bCs/>
          <w:color w:val="000000"/>
          <w:lang w:eastAsia="en-GB"/>
        </w:rPr>
      </w:pPr>
    </w:p>
    <w:p w14:paraId="37875D5E" w14:textId="0C7E58FD" w:rsidR="002C2F47" w:rsidRDefault="00A02C5D">
      <w:pPr>
        <w:rPr>
          <w:rFonts w:ascii="Arial" w:hAnsi="Arial" w:cs="Arial"/>
          <w:b/>
          <w:sz w:val="32"/>
          <w:szCs w:val="32"/>
        </w:rPr>
      </w:pPr>
      <w:r>
        <w:rPr>
          <w:rFonts w:ascii="Arial" w:hAnsi="Arial" w:cs="Arial"/>
          <w:b/>
          <w:sz w:val="32"/>
          <w:szCs w:val="32"/>
        </w:rPr>
        <w:t>Financial reports</w:t>
      </w:r>
    </w:p>
    <w:tbl>
      <w:tblPr>
        <w:tblW w:w="9123" w:type="dxa"/>
        <w:tblLook w:val="04A0" w:firstRow="1" w:lastRow="0" w:firstColumn="1" w:lastColumn="0" w:noHBand="0" w:noVBand="1"/>
      </w:tblPr>
      <w:tblGrid>
        <w:gridCol w:w="1344"/>
        <w:gridCol w:w="3199"/>
        <w:gridCol w:w="1254"/>
        <w:gridCol w:w="1920"/>
        <w:gridCol w:w="1406"/>
      </w:tblGrid>
      <w:tr w:rsidR="00A02C5D" w:rsidRPr="00A02C5D" w14:paraId="2900A77A" w14:textId="77777777" w:rsidTr="00717246">
        <w:trPr>
          <w:trHeight w:val="1154"/>
        </w:trPr>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121E1" w14:textId="77777777" w:rsidR="00A02C5D" w:rsidRPr="00A02C5D" w:rsidRDefault="00A02C5D" w:rsidP="00A02C5D">
            <w:pPr>
              <w:spacing w:after="0"/>
              <w:rPr>
                <w:rFonts w:ascii="Arial" w:eastAsia="Times New Roman" w:hAnsi="Arial" w:cs="Arial"/>
                <w:b/>
                <w:bCs/>
                <w:sz w:val="16"/>
                <w:szCs w:val="16"/>
                <w:lang w:eastAsia="en-GB"/>
              </w:rPr>
            </w:pPr>
            <w:r w:rsidRPr="00A02C5D">
              <w:rPr>
                <w:rFonts w:ascii="Arial" w:eastAsia="Times New Roman" w:hAnsi="Arial" w:cs="Arial"/>
                <w:b/>
                <w:bCs/>
                <w:sz w:val="16"/>
                <w:szCs w:val="16"/>
                <w:lang w:eastAsia="en-GB"/>
              </w:rPr>
              <w:t>Date</w:t>
            </w:r>
          </w:p>
        </w:tc>
        <w:tc>
          <w:tcPr>
            <w:tcW w:w="3199" w:type="dxa"/>
            <w:tcBorders>
              <w:top w:val="single" w:sz="4" w:space="0" w:color="auto"/>
              <w:left w:val="nil"/>
              <w:bottom w:val="single" w:sz="4" w:space="0" w:color="auto"/>
              <w:right w:val="single" w:sz="4" w:space="0" w:color="auto"/>
            </w:tcBorders>
            <w:shd w:val="clear" w:color="auto" w:fill="auto"/>
            <w:noWrap/>
            <w:vAlign w:val="bottom"/>
            <w:hideMark/>
          </w:tcPr>
          <w:p w14:paraId="27FD9579" w14:textId="77777777" w:rsidR="00A02C5D" w:rsidRPr="00A02C5D" w:rsidRDefault="00A02C5D" w:rsidP="00A02C5D">
            <w:pPr>
              <w:spacing w:after="0"/>
              <w:rPr>
                <w:rFonts w:ascii="Arial" w:eastAsia="Times New Roman" w:hAnsi="Arial" w:cs="Arial"/>
                <w:b/>
                <w:bCs/>
                <w:sz w:val="16"/>
                <w:szCs w:val="16"/>
                <w:lang w:eastAsia="en-GB"/>
              </w:rPr>
            </w:pPr>
            <w:r w:rsidRPr="00A02C5D">
              <w:rPr>
                <w:rFonts w:ascii="Arial" w:eastAsia="Times New Roman" w:hAnsi="Arial" w:cs="Arial"/>
                <w:b/>
                <w:bCs/>
                <w:sz w:val="16"/>
                <w:szCs w:val="16"/>
                <w:lang w:eastAsia="en-GB"/>
              </w:rPr>
              <w:t>Detail</w:t>
            </w:r>
          </w:p>
        </w:tc>
        <w:tc>
          <w:tcPr>
            <w:tcW w:w="1254" w:type="dxa"/>
            <w:tcBorders>
              <w:top w:val="single" w:sz="4" w:space="0" w:color="auto"/>
              <w:left w:val="nil"/>
              <w:bottom w:val="single" w:sz="4" w:space="0" w:color="auto"/>
              <w:right w:val="single" w:sz="4" w:space="0" w:color="auto"/>
            </w:tcBorders>
            <w:shd w:val="clear" w:color="auto" w:fill="auto"/>
            <w:vAlign w:val="bottom"/>
            <w:hideMark/>
          </w:tcPr>
          <w:p w14:paraId="465C098A" w14:textId="77777777" w:rsidR="00A02C5D" w:rsidRPr="00A02C5D" w:rsidRDefault="00A02C5D" w:rsidP="00A02C5D">
            <w:pPr>
              <w:spacing w:after="0"/>
              <w:rPr>
                <w:rFonts w:ascii="Arial" w:eastAsia="Times New Roman" w:hAnsi="Arial" w:cs="Arial"/>
                <w:b/>
                <w:bCs/>
                <w:sz w:val="16"/>
                <w:szCs w:val="16"/>
                <w:lang w:eastAsia="en-GB"/>
              </w:rPr>
            </w:pPr>
            <w:r w:rsidRPr="00A02C5D">
              <w:rPr>
                <w:rFonts w:ascii="Arial" w:eastAsia="Times New Roman" w:hAnsi="Arial" w:cs="Arial"/>
                <w:b/>
                <w:bCs/>
                <w:sz w:val="16"/>
                <w:szCs w:val="16"/>
                <w:lang w:eastAsia="en-GB"/>
              </w:rPr>
              <w:t>Chq no</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14:paraId="53E6D104" w14:textId="77777777" w:rsidR="00A02C5D" w:rsidRPr="00A02C5D" w:rsidRDefault="00A02C5D" w:rsidP="00A02C5D">
            <w:pPr>
              <w:spacing w:after="0"/>
              <w:rPr>
                <w:rFonts w:ascii="Arial" w:eastAsia="Times New Roman" w:hAnsi="Arial" w:cs="Arial"/>
                <w:b/>
                <w:bCs/>
                <w:sz w:val="16"/>
                <w:szCs w:val="16"/>
                <w:lang w:eastAsia="en-GB"/>
              </w:rPr>
            </w:pPr>
            <w:r w:rsidRPr="00A02C5D">
              <w:rPr>
                <w:rFonts w:ascii="Arial" w:eastAsia="Times New Roman" w:hAnsi="Arial" w:cs="Arial"/>
                <w:b/>
                <w:bCs/>
                <w:sz w:val="16"/>
                <w:szCs w:val="16"/>
                <w:lang w:eastAsia="en-GB"/>
              </w:rPr>
              <w:t>TOTAL  receipt/Payment</w:t>
            </w:r>
          </w:p>
        </w:tc>
        <w:tc>
          <w:tcPr>
            <w:tcW w:w="1406" w:type="dxa"/>
            <w:tcBorders>
              <w:top w:val="single" w:sz="4" w:space="0" w:color="auto"/>
              <w:left w:val="nil"/>
              <w:bottom w:val="single" w:sz="4" w:space="0" w:color="auto"/>
              <w:right w:val="single" w:sz="4" w:space="0" w:color="auto"/>
            </w:tcBorders>
            <w:shd w:val="clear" w:color="auto" w:fill="auto"/>
            <w:vAlign w:val="bottom"/>
            <w:hideMark/>
          </w:tcPr>
          <w:p w14:paraId="58ED7725" w14:textId="77777777" w:rsidR="00A02C5D" w:rsidRPr="00A02C5D" w:rsidRDefault="00A02C5D" w:rsidP="00A02C5D">
            <w:pPr>
              <w:spacing w:after="0"/>
              <w:rPr>
                <w:rFonts w:ascii="Arial" w:eastAsia="Times New Roman" w:hAnsi="Arial" w:cs="Arial"/>
                <w:b/>
                <w:bCs/>
                <w:sz w:val="16"/>
                <w:szCs w:val="16"/>
                <w:lang w:eastAsia="en-GB"/>
              </w:rPr>
            </w:pPr>
            <w:r w:rsidRPr="00A02C5D">
              <w:rPr>
                <w:rFonts w:ascii="Arial" w:eastAsia="Times New Roman" w:hAnsi="Arial" w:cs="Arial"/>
                <w:b/>
                <w:bCs/>
                <w:sz w:val="16"/>
                <w:szCs w:val="16"/>
                <w:lang w:eastAsia="en-GB"/>
              </w:rPr>
              <w:t>balance</w:t>
            </w:r>
          </w:p>
        </w:tc>
      </w:tr>
      <w:tr w:rsidR="00A02C5D" w:rsidRPr="00A02C5D" w14:paraId="7C4D3E1A"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1925AF6A"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01/04/2023</w:t>
            </w:r>
          </w:p>
        </w:tc>
        <w:tc>
          <w:tcPr>
            <w:tcW w:w="3199" w:type="dxa"/>
            <w:tcBorders>
              <w:top w:val="nil"/>
              <w:left w:val="nil"/>
              <w:bottom w:val="single" w:sz="4" w:space="0" w:color="auto"/>
              <w:right w:val="single" w:sz="4" w:space="0" w:color="auto"/>
            </w:tcBorders>
            <w:shd w:val="clear" w:color="auto" w:fill="auto"/>
            <w:noWrap/>
            <w:vAlign w:val="bottom"/>
            <w:hideMark/>
          </w:tcPr>
          <w:p w14:paraId="55C742E8"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opening balance</w:t>
            </w:r>
          </w:p>
        </w:tc>
        <w:tc>
          <w:tcPr>
            <w:tcW w:w="1254" w:type="dxa"/>
            <w:tcBorders>
              <w:top w:val="nil"/>
              <w:left w:val="nil"/>
              <w:bottom w:val="single" w:sz="4" w:space="0" w:color="auto"/>
              <w:right w:val="single" w:sz="4" w:space="0" w:color="auto"/>
            </w:tcBorders>
            <w:shd w:val="clear" w:color="auto" w:fill="auto"/>
            <w:noWrap/>
            <w:vAlign w:val="bottom"/>
            <w:hideMark/>
          </w:tcPr>
          <w:p w14:paraId="585EB079"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 </w:t>
            </w:r>
          </w:p>
        </w:tc>
        <w:tc>
          <w:tcPr>
            <w:tcW w:w="1920" w:type="dxa"/>
            <w:tcBorders>
              <w:top w:val="nil"/>
              <w:left w:val="nil"/>
              <w:bottom w:val="single" w:sz="4" w:space="0" w:color="auto"/>
              <w:right w:val="single" w:sz="4" w:space="0" w:color="auto"/>
            </w:tcBorders>
            <w:shd w:val="clear" w:color="auto" w:fill="auto"/>
            <w:noWrap/>
            <w:vAlign w:val="bottom"/>
            <w:hideMark/>
          </w:tcPr>
          <w:p w14:paraId="43A4E4E7"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 </w:t>
            </w:r>
          </w:p>
        </w:tc>
        <w:tc>
          <w:tcPr>
            <w:tcW w:w="1406" w:type="dxa"/>
            <w:tcBorders>
              <w:top w:val="nil"/>
              <w:left w:val="nil"/>
              <w:bottom w:val="single" w:sz="4" w:space="0" w:color="auto"/>
              <w:right w:val="single" w:sz="4" w:space="0" w:color="auto"/>
            </w:tcBorders>
            <w:shd w:val="clear" w:color="auto" w:fill="auto"/>
            <w:noWrap/>
            <w:vAlign w:val="bottom"/>
            <w:hideMark/>
          </w:tcPr>
          <w:p w14:paraId="27EE4EAE"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5176.54</w:t>
            </w:r>
          </w:p>
        </w:tc>
      </w:tr>
      <w:tr w:rsidR="00A02C5D" w:rsidRPr="00A02C5D" w14:paraId="0C409A53"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3A5463EE"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28/04/2023</w:t>
            </w:r>
          </w:p>
        </w:tc>
        <w:tc>
          <w:tcPr>
            <w:tcW w:w="3199" w:type="dxa"/>
            <w:tcBorders>
              <w:top w:val="nil"/>
              <w:left w:val="nil"/>
              <w:bottom w:val="single" w:sz="4" w:space="0" w:color="auto"/>
              <w:right w:val="single" w:sz="4" w:space="0" w:color="auto"/>
            </w:tcBorders>
            <w:shd w:val="clear" w:color="auto" w:fill="auto"/>
            <w:noWrap/>
            <w:vAlign w:val="bottom"/>
            <w:hideMark/>
          </w:tcPr>
          <w:p w14:paraId="528A7E4C"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precept</w:t>
            </w:r>
          </w:p>
        </w:tc>
        <w:tc>
          <w:tcPr>
            <w:tcW w:w="1254" w:type="dxa"/>
            <w:tcBorders>
              <w:top w:val="nil"/>
              <w:left w:val="nil"/>
              <w:bottom w:val="single" w:sz="4" w:space="0" w:color="auto"/>
              <w:right w:val="single" w:sz="4" w:space="0" w:color="auto"/>
            </w:tcBorders>
            <w:shd w:val="clear" w:color="auto" w:fill="auto"/>
            <w:noWrap/>
            <w:vAlign w:val="bottom"/>
            <w:hideMark/>
          </w:tcPr>
          <w:p w14:paraId="261C0579"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receipt</w:t>
            </w:r>
          </w:p>
        </w:tc>
        <w:tc>
          <w:tcPr>
            <w:tcW w:w="1920" w:type="dxa"/>
            <w:tcBorders>
              <w:top w:val="nil"/>
              <w:left w:val="nil"/>
              <w:bottom w:val="single" w:sz="4" w:space="0" w:color="auto"/>
              <w:right w:val="single" w:sz="4" w:space="0" w:color="auto"/>
            </w:tcBorders>
            <w:shd w:val="clear" w:color="000000" w:fill="EEECE1"/>
            <w:noWrap/>
            <w:vAlign w:val="bottom"/>
            <w:hideMark/>
          </w:tcPr>
          <w:p w14:paraId="1C0AC0F6"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5250.00</w:t>
            </w:r>
          </w:p>
        </w:tc>
        <w:tc>
          <w:tcPr>
            <w:tcW w:w="1406" w:type="dxa"/>
            <w:tcBorders>
              <w:top w:val="nil"/>
              <w:left w:val="nil"/>
              <w:bottom w:val="single" w:sz="4" w:space="0" w:color="auto"/>
              <w:right w:val="single" w:sz="4" w:space="0" w:color="auto"/>
            </w:tcBorders>
            <w:shd w:val="clear" w:color="auto" w:fill="auto"/>
            <w:noWrap/>
            <w:vAlign w:val="bottom"/>
            <w:hideMark/>
          </w:tcPr>
          <w:p w14:paraId="63995436"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10426.54</w:t>
            </w:r>
          </w:p>
        </w:tc>
      </w:tr>
      <w:tr w:rsidR="00A02C5D" w:rsidRPr="00A02C5D" w14:paraId="0B37DCAB"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256D1B8D"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28/04/2023</w:t>
            </w:r>
          </w:p>
        </w:tc>
        <w:tc>
          <w:tcPr>
            <w:tcW w:w="3199" w:type="dxa"/>
            <w:tcBorders>
              <w:top w:val="nil"/>
              <w:left w:val="nil"/>
              <w:bottom w:val="single" w:sz="4" w:space="0" w:color="auto"/>
              <w:right w:val="single" w:sz="4" w:space="0" w:color="auto"/>
            </w:tcBorders>
            <w:shd w:val="clear" w:color="auto" w:fill="auto"/>
            <w:noWrap/>
            <w:vAlign w:val="bottom"/>
            <w:hideMark/>
          </w:tcPr>
          <w:p w14:paraId="65C6A8F1"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b holder</w:t>
            </w:r>
          </w:p>
        </w:tc>
        <w:tc>
          <w:tcPr>
            <w:tcW w:w="1254" w:type="dxa"/>
            <w:tcBorders>
              <w:top w:val="nil"/>
              <w:left w:val="nil"/>
              <w:bottom w:val="single" w:sz="4" w:space="0" w:color="auto"/>
              <w:right w:val="single" w:sz="4" w:space="0" w:color="auto"/>
            </w:tcBorders>
            <w:shd w:val="clear" w:color="auto" w:fill="auto"/>
            <w:noWrap/>
            <w:vAlign w:val="bottom"/>
            <w:hideMark/>
          </w:tcPr>
          <w:p w14:paraId="114C12A6"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so</w:t>
            </w:r>
          </w:p>
        </w:tc>
        <w:tc>
          <w:tcPr>
            <w:tcW w:w="1920" w:type="dxa"/>
            <w:tcBorders>
              <w:top w:val="nil"/>
              <w:left w:val="nil"/>
              <w:bottom w:val="single" w:sz="4" w:space="0" w:color="auto"/>
              <w:right w:val="single" w:sz="4" w:space="0" w:color="auto"/>
            </w:tcBorders>
            <w:shd w:val="clear" w:color="000000" w:fill="EEECE1"/>
            <w:noWrap/>
            <w:vAlign w:val="bottom"/>
            <w:hideMark/>
          </w:tcPr>
          <w:p w14:paraId="2E742FC4"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225.48</w:t>
            </w:r>
          </w:p>
        </w:tc>
        <w:tc>
          <w:tcPr>
            <w:tcW w:w="1406" w:type="dxa"/>
            <w:tcBorders>
              <w:top w:val="nil"/>
              <w:left w:val="nil"/>
              <w:bottom w:val="single" w:sz="4" w:space="0" w:color="auto"/>
              <w:right w:val="single" w:sz="4" w:space="0" w:color="auto"/>
            </w:tcBorders>
            <w:shd w:val="clear" w:color="auto" w:fill="auto"/>
            <w:noWrap/>
            <w:vAlign w:val="bottom"/>
            <w:hideMark/>
          </w:tcPr>
          <w:p w14:paraId="3A59344A"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10201.06</w:t>
            </w:r>
          </w:p>
        </w:tc>
      </w:tr>
      <w:tr w:rsidR="00A02C5D" w:rsidRPr="00A02C5D" w14:paraId="0B1DFEE4"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7919412B"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28/05/2023</w:t>
            </w:r>
          </w:p>
        </w:tc>
        <w:tc>
          <w:tcPr>
            <w:tcW w:w="3199" w:type="dxa"/>
            <w:tcBorders>
              <w:top w:val="nil"/>
              <w:left w:val="nil"/>
              <w:bottom w:val="single" w:sz="4" w:space="0" w:color="auto"/>
              <w:right w:val="single" w:sz="4" w:space="0" w:color="auto"/>
            </w:tcBorders>
            <w:shd w:val="clear" w:color="auto" w:fill="auto"/>
            <w:noWrap/>
            <w:vAlign w:val="bottom"/>
            <w:hideMark/>
          </w:tcPr>
          <w:p w14:paraId="58E5FF89"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b holder</w:t>
            </w:r>
          </w:p>
        </w:tc>
        <w:tc>
          <w:tcPr>
            <w:tcW w:w="1254" w:type="dxa"/>
            <w:tcBorders>
              <w:top w:val="nil"/>
              <w:left w:val="nil"/>
              <w:bottom w:val="single" w:sz="4" w:space="0" w:color="auto"/>
              <w:right w:val="single" w:sz="4" w:space="0" w:color="auto"/>
            </w:tcBorders>
            <w:shd w:val="clear" w:color="auto" w:fill="auto"/>
            <w:noWrap/>
            <w:vAlign w:val="bottom"/>
            <w:hideMark/>
          </w:tcPr>
          <w:p w14:paraId="0A8920C9"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so</w:t>
            </w:r>
          </w:p>
        </w:tc>
        <w:tc>
          <w:tcPr>
            <w:tcW w:w="1920" w:type="dxa"/>
            <w:tcBorders>
              <w:top w:val="nil"/>
              <w:left w:val="nil"/>
              <w:bottom w:val="single" w:sz="4" w:space="0" w:color="auto"/>
              <w:right w:val="single" w:sz="4" w:space="0" w:color="auto"/>
            </w:tcBorders>
            <w:shd w:val="clear" w:color="000000" w:fill="EEECE1"/>
            <w:noWrap/>
            <w:vAlign w:val="bottom"/>
            <w:hideMark/>
          </w:tcPr>
          <w:p w14:paraId="49BB75B8"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225.48</w:t>
            </w:r>
          </w:p>
        </w:tc>
        <w:tc>
          <w:tcPr>
            <w:tcW w:w="1406" w:type="dxa"/>
            <w:tcBorders>
              <w:top w:val="nil"/>
              <w:left w:val="nil"/>
              <w:bottom w:val="single" w:sz="4" w:space="0" w:color="auto"/>
              <w:right w:val="single" w:sz="4" w:space="0" w:color="auto"/>
            </w:tcBorders>
            <w:shd w:val="clear" w:color="auto" w:fill="auto"/>
            <w:noWrap/>
            <w:vAlign w:val="bottom"/>
            <w:hideMark/>
          </w:tcPr>
          <w:p w14:paraId="379FDE40"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9975.58</w:t>
            </w:r>
          </w:p>
        </w:tc>
      </w:tr>
      <w:tr w:rsidR="00A02C5D" w:rsidRPr="00A02C5D" w14:paraId="3C4A9E99"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18C828CD"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28/06/2023</w:t>
            </w:r>
          </w:p>
        </w:tc>
        <w:tc>
          <w:tcPr>
            <w:tcW w:w="3199" w:type="dxa"/>
            <w:tcBorders>
              <w:top w:val="nil"/>
              <w:left w:val="nil"/>
              <w:bottom w:val="single" w:sz="4" w:space="0" w:color="auto"/>
              <w:right w:val="single" w:sz="4" w:space="0" w:color="auto"/>
            </w:tcBorders>
            <w:shd w:val="clear" w:color="auto" w:fill="auto"/>
            <w:noWrap/>
            <w:vAlign w:val="bottom"/>
            <w:hideMark/>
          </w:tcPr>
          <w:p w14:paraId="51D20E3F"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b holder</w:t>
            </w:r>
          </w:p>
        </w:tc>
        <w:tc>
          <w:tcPr>
            <w:tcW w:w="1254" w:type="dxa"/>
            <w:tcBorders>
              <w:top w:val="nil"/>
              <w:left w:val="nil"/>
              <w:bottom w:val="single" w:sz="4" w:space="0" w:color="auto"/>
              <w:right w:val="single" w:sz="4" w:space="0" w:color="auto"/>
            </w:tcBorders>
            <w:shd w:val="clear" w:color="auto" w:fill="auto"/>
            <w:noWrap/>
            <w:vAlign w:val="bottom"/>
            <w:hideMark/>
          </w:tcPr>
          <w:p w14:paraId="0279758F"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so</w:t>
            </w:r>
          </w:p>
        </w:tc>
        <w:tc>
          <w:tcPr>
            <w:tcW w:w="1920" w:type="dxa"/>
            <w:tcBorders>
              <w:top w:val="nil"/>
              <w:left w:val="nil"/>
              <w:bottom w:val="single" w:sz="4" w:space="0" w:color="auto"/>
              <w:right w:val="single" w:sz="4" w:space="0" w:color="auto"/>
            </w:tcBorders>
            <w:shd w:val="clear" w:color="000000" w:fill="EEECE1"/>
            <w:noWrap/>
            <w:vAlign w:val="bottom"/>
            <w:hideMark/>
          </w:tcPr>
          <w:p w14:paraId="089FAD4B"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225.48</w:t>
            </w:r>
          </w:p>
        </w:tc>
        <w:tc>
          <w:tcPr>
            <w:tcW w:w="1406" w:type="dxa"/>
            <w:tcBorders>
              <w:top w:val="nil"/>
              <w:left w:val="nil"/>
              <w:bottom w:val="single" w:sz="4" w:space="0" w:color="auto"/>
              <w:right w:val="single" w:sz="4" w:space="0" w:color="auto"/>
            </w:tcBorders>
            <w:shd w:val="clear" w:color="auto" w:fill="auto"/>
            <w:noWrap/>
            <w:vAlign w:val="bottom"/>
            <w:hideMark/>
          </w:tcPr>
          <w:p w14:paraId="70C7CE84"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9750.10</w:t>
            </w:r>
          </w:p>
        </w:tc>
      </w:tr>
      <w:tr w:rsidR="00A02C5D" w:rsidRPr="00A02C5D" w14:paraId="1ABECCE1"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15B3197E"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28/07/2023</w:t>
            </w:r>
          </w:p>
        </w:tc>
        <w:tc>
          <w:tcPr>
            <w:tcW w:w="3199" w:type="dxa"/>
            <w:tcBorders>
              <w:top w:val="nil"/>
              <w:left w:val="nil"/>
              <w:bottom w:val="single" w:sz="4" w:space="0" w:color="auto"/>
              <w:right w:val="single" w:sz="4" w:space="0" w:color="auto"/>
            </w:tcBorders>
            <w:shd w:val="clear" w:color="auto" w:fill="auto"/>
            <w:noWrap/>
            <w:vAlign w:val="bottom"/>
            <w:hideMark/>
          </w:tcPr>
          <w:p w14:paraId="12E5BC4F"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b holder</w:t>
            </w:r>
          </w:p>
        </w:tc>
        <w:tc>
          <w:tcPr>
            <w:tcW w:w="1254" w:type="dxa"/>
            <w:tcBorders>
              <w:top w:val="nil"/>
              <w:left w:val="nil"/>
              <w:bottom w:val="single" w:sz="4" w:space="0" w:color="auto"/>
              <w:right w:val="single" w:sz="4" w:space="0" w:color="auto"/>
            </w:tcBorders>
            <w:shd w:val="clear" w:color="auto" w:fill="auto"/>
            <w:noWrap/>
            <w:vAlign w:val="bottom"/>
            <w:hideMark/>
          </w:tcPr>
          <w:p w14:paraId="1275EBC2"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so</w:t>
            </w:r>
          </w:p>
        </w:tc>
        <w:tc>
          <w:tcPr>
            <w:tcW w:w="1920" w:type="dxa"/>
            <w:tcBorders>
              <w:top w:val="nil"/>
              <w:left w:val="nil"/>
              <w:bottom w:val="single" w:sz="4" w:space="0" w:color="auto"/>
              <w:right w:val="single" w:sz="4" w:space="0" w:color="auto"/>
            </w:tcBorders>
            <w:shd w:val="clear" w:color="000000" w:fill="EEECE1"/>
            <w:noWrap/>
            <w:vAlign w:val="bottom"/>
            <w:hideMark/>
          </w:tcPr>
          <w:p w14:paraId="50E228C6"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225.48</w:t>
            </w:r>
          </w:p>
        </w:tc>
        <w:tc>
          <w:tcPr>
            <w:tcW w:w="1406" w:type="dxa"/>
            <w:tcBorders>
              <w:top w:val="nil"/>
              <w:left w:val="nil"/>
              <w:bottom w:val="single" w:sz="4" w:space="0" w:color="auto"/>
              <w:right w:val="single" w:sz="4" w:space="0" w:color="auto"/>
            </w:tcBorders>
            <w:shd w:val="clear" w:color="auto" w:fill="auto"/>
            <w:noWrap/>
            <w:vAlign w:val="bottom"/>
            <w:hideMark/>
          </w:tcPr>
          <w:p w14:paraId="0F430FB8"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9524.62</w:t>
            </w:r>
          </w:p>
        </w:tc>
      </w:tr>
      <w:tr w:rsidR="00A02C5D" w:rsidRPr="00A02C5D" w14:paraId="490E1375"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24C68EB5"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28/08/2023</w:t>
            </w:r>
          </w:p>
        </w:tc>
        <w:tc>
          <w:tcPr>
            <w:tcW w:w="3199" w:type="dxa"/>
            <w:tcBorders>
              <w:top w:val="nil"/>
              <w:left w:val="nil"/>
              <w:bottom w:val="single" w:sz="4" w:space="0" w:color="auto"/>
              <w:right w:val="single" w:sz="4" w:space="0" w:color="auto"/>
            </w:tcBorders>
            <w:shd w:val="clear" w:color="auto" w:fill="auto"/>
            <w:noWrap/>
            <w:vAlign w:val="bottom"/>
            <w:hideMark/>
          </w:tcPr>
          <w:p w14:paraId="705D8DB8"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b holder</w:t>
            </w:r>
          </w:p>
        </w:tc>
        <w:tc>
          <w:tcPr>
            <w:tcW w:w="1254" w:type="dxa"/>
            <w:tcBorders>
              <w:top w:val="nil"/>
              <w:left w:val="nil"/>
              <w:bottom w:val="single" w:sz="4" w:space="0" w:color="auto"/>
              <w:right w:val="single" w:sz="4" w:space="0" w:color="auto"/>
            </w:tcBorders>
            <w:shd w:val="clear" w:color="auto" w:fill="auto"/>
            <w:noWrap/>
            <w:vAlign w:val="bottom"/>
            <w:hideMark/>
          </w:tcPr>
          <w:p w14:paraId="5012AF20"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so</w:t>
            </w:r>
          </w:p>
        </w:tc>
        <w:tc>
          <w:tcPr>
            <w:tcW w:w="1920" w:type="dxa"/>
            <w:tcBorders>
              <w:top w:val="nil"/>
              <w:left w:val="nil"/>
              <w:bottom w:val="single" w:sz="4" w:space="0" w:color="auto"/>
              <w:right w:val="single" w:sz="4" w:space="0" w:color="auto"/>
            </w:tcBorders>
            <w:shd w:val="clear" w:color="000000" w:fill="EEECE1"/>
            <w:noWrap/>
            <w:vAlign w:val="bottom"/>
            <w:hideMark/>
          </w:tcPr>
          <w:p w14:paraId="77D52C06"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225.48</w:t>
            </w:r>
          </w:p>
        </w:tc>
        <w:tc>
          <w:tcPr>
            <w:tcW w:w="1406" w:type="dxa"/>
            <w:tcBorders>
              <w:top w:val="nil"/>
              <w:left w:val="nil"/>
              <w:bottom w:val="single" w:sz="4" w:space="0" w:color="auto"/>
              <w:right w:val="single" w:sz="4" w:space="0" w:color="auto"/>
            </w:tcBorders>
            <w:shd w:val="clear" w:color="auto" w:fill="auto"/>
            <w:noWrap/>
            <w:vAlign w:val="bottom"/>
            <w:hideMark/>
          </w:tcPr>
          <w:p w14:paraId="4806D45F"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9299.14</w:t>
            </w:r>
          </w:p>
        </w:tc>
      </w:tr>
      <w:tr w:rsidR="00A02C5D" w:rsidRPr="00A02C5D" w14:paraId="70E9ACF9"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3C0D4C44"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09/05/2023</w:t>
            </w:r>
          </w:p>
        </w:tc>
        <w:tc>
          <w:tcPr>
            <w:tcW w:w="3199" w:type="dxa"/>
            <w:tcBorders>
              <w:top w:val="nil"/>
              <w:left w:val="nil"/>
              <w:bottom w:val="single" w:sz="4" w:space="0" w:color="auto"/>
              <w:right w:val="single" w:sz="4" w:space="0" w:color="auto"/>
            </w:tcBorders>
            <w:shd w:val="clear" w:color="auto" w:fill="auto"/>
            <w:noWrap/>
            <w:vAlign w:val="bottom"/>
            <w:hideMark/>
          </w:tcPr>
          <w:p w14:paraId="6533A198"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b holder</w:t>
            </w:r>
          </w:p>
        </w:tc>
        <w:tc>
          <w:tcPr>
            <w:tcW w:w="1254" w:type="dxa"/>
            <w:tcBorders>
              <w:top w:val="nil"/>
              <w:left w:val="nil"/>
              <w:bottom w:val="single" w:sz="4" w:space="0" w:color="auto"/>
              <w:right w:val="single" w:sz="4" w:space="0" w:color="auto"/>
            </w:tcBorders>
            <w:shd w:val="clear" w:color="auto" w:fill="auto"/>
            <w:noWrap/>
            <w:vAlign w:val="bottom"/>
            <w:hideMark/>
          </w:tcPr>
          <w:p w14:paraId="08CB3CB5"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625</w:t>
            </w:r>
          </w:p>
        </w:tc>
        <w:tc>
          <w:tcPr>
            <w:tcW w:w="1920" w:type="dxa"/>
            <w:tcBorders>
              <w:top w:val="nil"/>
              <w:left w:val="nil"/>
              <w:bottom w:val="single" w:sz="4" w:space="0" w:color="auto"/>
              <w:right w:val="single" w:sz="4" w:space="0" w:color="auto"/>
            </w:tcBorders>
            <w:shd w:val="clear" w:color="000000" w:fill="EEECE1"/>
            <w:noWrap/>
            <w:vAlign w:val="bottom"/>
            <w:hideMark/>
          </w:tcPr>
          <w:p w14:paraId="77E4A239"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67.54</w:t>
            </w:r>
          </w:p>
        </w:tc>
        <w:tc>
          <w:tcPr>
            <w:tcW w:w="1406" w:type="dxa"/>
            <w:tcBorders>
              <w:top w:val="nil"/>
              <w:left w:val="nil"/>
              <w:bottom w:val="single" w:sz="4" w:space="0" w:color="auto"/>
              <w:right w:val="single" w:sz="4" w:space="0" w:color="auto"/>
            </w:tcBorders>
            <w:shd w:val="clear" w:color="auto" w:fill="auto"/>
            <w:noWrap/>
            <w:vAlign w:val="bottom"/>
            <w:hideMark/>
          </w:tcPr>
          <w:p w14:paraId="193066EF"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9231.60</w:t>
            </w:r>
          </w:p>
        </w:tc>
      </w:tr>
      <w:tr w:rsidR="00A02C5D" w:rsidRPr="00A02C5D" w14:paraId="6A2B9B45"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4F9DB79B"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09/05/2023</w:t>
            </w:r>
          </w:p>
        </w:tc>
        <w:tc>
          <w:tcPr>
            <w:tcW w:w="3199" w:type="dxa"/>
            <w:tcBorders>
              <w:top w:val="nil"/>
              <w:left w:val="nil"/>
              <w:bottom w:val="single" w:sz="4" w:space="0" w:color="auto"/>
              <w:right w:val="single" w:sz="4" w:space="0" w:color="auto"/>
            </w:tcBorders>
            <w:shd w:val="clear" w:color="auto" w:fill="auto"/>
            <w:noWrap/>
            <w:vAlign w:val="bottom"/>
            <w:hideMark/>
          </w:tcPr>
          <w:p w14:paraId="7099858E"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pata</w:t>
            </w:r>
          </w:p>
        </w:tc>
        <w:tc>
          <w:tcPr>
            <w:tcW w:w="1254" w:type="dxa"/>
            <w:tcBorders>
              <w:top w:val="nil"/>
              <w:left w:val="nil"/>
              <w:bottom w:val="single" w:sz="4" w:space="0" w:color="auto"/>
              <w:right w:val="single" w:sz="4" w:space="0" w:color="auto"/>
            </w:tcBorders>
            <w:shd w:val="clear" w:color="auto" w:fill="auto"/>
            <w:noWrap/>
            <w:vAlign w:val="bottom"/>
            <w:hideMark/>
          </w:tcPr>
          <w:p w14:paraId="4CA58708"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626</w:t>
            </w:r>
          </w:p>
        </w:tc>
        <w:tc>
          <w:tcPr>
            <w:tcW w:w="1920" w:type="dxa"/>
            <w:tcBorders>
              <w:top w:val="nil"/>
              <w:left w:val="nil"/>
              <w:bottom w:val="single" w:sz="4" w:space="0" w:color="auto"/>
              <w:right w:val="single" w:sz="4" w:space="0" w:color="auto"/>
            </w:tcBorders>
            <w:shd w:val="clear" w:color="000000" w:fill="EEECE1"/>
            <w:noWrap/>
            <w:vAlign w:val="bottom"/>
            <w:hideMark/>
          </w:tcPr>
          <w:p w14:paraId="053A0DDC"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113.20</w:t>
            </w:r>
          </w:p>
        </w:tc>
        <w:tc>
          <w:tcPr>
            <w:tcW w:w="1406" w:type="dxa"/>
            <w:tcBorders>
              <w:top w:val="nil"/>
              <w:left w:val="nil"/>
              <w:bottom w:val="single" w:sz="4" w:space="0" w:color="auto"/>
              <w:right w:val="single" w:sz="4" w:space="0" w:color="auto"/>
            </w:tcBorders>
            <w:shd w:val="clear" w:color="auto" w:fill="auto"/>
            <w:noWrap/>
            <w:vAlign w:val="bottom"/>
            <w:hideMark/>
          </w:tcPr>
          <w:p w14:paraId="1F325D22"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9118.40</w:t>
            </w:r>
          </w:p>
        </w:tc>
      </w:tr>
      <w:tr w:rsidR="00A02C5D" w:rsidRPr="00A02C5D" w14:paraId="0E1D5E3C"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25F08F91"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04/05/2023</w:t>
            </w:r>
          </w:p>
        </w:tc>
        <w:tc>
          <w:tcPr>
            <w:tcW w:w="3199" w:type="dxa"/>
            <w:tcBorders>
              <w:top w:val="nil"/>
              <w:left w:val="nil"/>
              <w:bottom w:val="single" w:sz="4" w:space="0" w:color="auto"/>
              <w:right w:val="single" w:sz="4" w:space="0" w:color="auto"/>
            </w:tcBorders>
            <w:shd w:val="clear" w:color="auto" w:fill="auto"/>
            <w:noWrap/>
            <w:vAlign w:val="bottom"/>
            <w:hideMark/>
          </w:tcPr>
          <w:p w14:paraId="18C07DED"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gallagher (insurance)</w:t>
            </w:r>
          </w:p>
        </w:tc>
        <w:tc>
          <w:tcPr>
            <w:tcW w:w="1254" w:type="dxa"/>
            <w:tcBorders>
              <w:top w:val="nil"/>
              <w:left w:val="nil"/>
              <w:bottom w:val="single" w:sz="4" w:space="0" w:color="auto"/>
              <w:right w:val="single" w:sz="4" w:space="0" w:color="auto"/>
            </w:tcBorders>
            <w:shd w:val="clear" w:color="auto" w:fill="auto"/>
            <w:noWrap/>
            <w:vAlign w:val="bottom"/>
            <w:hideMark/>
          </w:tcPr>
          <w:p w14:paraId="2BABB52E"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627</w:t>
            </w:r>
          </w:p>
        </w:tc>
        <w:tc>
          <w:tcPr>
            <w:tcW w:w="1920" w:type="dxa"/>
            <w:tcBorders>
              <w:top w:val="nil"/>
              <w:left w:val="nil"/>
              <w:bottom w:val="single" w:sz="4" w:space="0" w:color="auto"/>
              <w:right w:val="single" w:sz="4" w:space="0" w:color="auto"/>
            </w:tcBorders>
            <w:shd w:val="clear" w:color="000000" w:fill="EEECE1"/>
            <w:noWrap/>
            <w:vAlign w:val="bottom"/>
            <w:hideMark/>
          </w:tcPr>
          <w:p w14:paraId="75527582"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460.67</w:t>
            </w:r>
          </w:p>
        </w:tc>
        <w:tc>
          <w:tcPr>
            <w:tcW w:w="1406" w:type="dxa"/>
            <w:tcBorders>
              <w:top w:val="nil"/>
              <w:left w:val="nil"/>
              <w:bottom w:val="single" w:sz="4" w:space="0" w:color="auto"/>
              <w:right w:val="single" w:sz="4" w:space="0" w:color="auto"/>
            </w:tcBorders>
            <w:shd w:val="clear" w:color="auto" w:fill="auto"/>
            <w:noWrap/>
            <w:vAlign w:val="bottom"/>
            <w:hideMark/>
          </w:tcPr>
          <w:p w14:paraId="7772E739"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8657.73</w:t>
            </w:r>
          </w:p>
        </w:tc>
      </w:tr>
      <w:tr w:rsidR="00A02C5D" w:rsidRPr="00A02C5D" w14:paraId="4556EE19"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17B4E643"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09/05/2023</w:t>
            </w:r>
          </w:p>
        </w:tc>
        <w:tc>
          <w:tcPr>
            <w:tcW w:w="3199" w:type="dxa"/>
            <w:tcBorders>
              <w:top w:val="nil"/>
              <w:left w:val="nil"/>
              <w:bottom w:val="single" w:sz="4" w:space="0" w:color="auto"/>
              <w:right w:val="single" w:sz="4" w:space="0" w:color="auto"/>
            </w:tcBorders>
            <w:shd w:val="clear" w:color="auto" w:fill="auto"/>
            <w:noWrap/>
            <w:vAlign w:val="bottom"/>
            <w:hideMark/>
          </w:tcPr>
          <w:p w14:paraId="11F2503D"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GAPTC</w:t>
            </w:r>
          </w:p>
        </w:tc>
        <w:tc>
          <w:tcPr>
            <w:tcW w:w="1254" w:type="dxa"/>
            <w:tcBorders>
              <w:top w:val="nil"/>
              <w:left w:val="nil"/>
              <w:bottom w:val="single" w:sz="4" w:space="0" w:color="auto"/>
              <w:right w:val="single" w:sz="4" w:space="0" w:color="auto"/>
            </w:tcBorders>
            <w:shd w:val="clear" w:color="auto" w:fill="auto"/>
            <w:noWrap/>
            <w:vAlign w:val="bottom"/>
            <w:hideMark/>
          </w:tcPr>
          <w:p w14:paraId="17FCFAF8"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628</w:t>
            </w:r>
          </w:p>
        </w:tc>
        <w:tc>
          <w:tcPr>
            <w:tcW w:w="1920" w:type="dxa"/>
            <w:tcBorders>
              <w:top w:val="nil"/>
              <w:left w:val="nil"/>
              <w:bottom w:val="single" w:sz="4" w:space="0" w:color="auto"/>
              <w:right w:val="single" w:sz="4" w:space="0" w:color="auto"/>
            </w:tcBorders>
            <w:shd w:val="clear" w:color="000000" w:fill="EEECE1"/>
            <w:noWrap/>
            <w:vAlign w:val="bottom"/>
            <w:hideMark/>
          </w:tcPr>
          <w:p w14:paraId="5F34C885"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82.55</w:t>
            </w:r>
          </w:p>
        </w:tc>
        <w:tc>
          <w:tcPr>
            <w:tcW w:w="1406" w:type="dxa"/>
            <w:tcBorders>
              <w:top w:val="nil"/>
              <w:left w:val="nil"/>
              <w:bottom w:val="single" w:sz="4" w:space="0" w:color="auto"/>
              <w:right w:val="single" w:sz="4" w:space="0" w:color="auto"/>
            </w:tcBorders>
            <w:shd w:val="clear" w:color="auto" w:fill="auto"/>
            <w:noWrap/>
            <w:vAlign w:val="bottom"/>
            <w:hideMark/>
          </w:tcPr>
          <w:p w14:paraId="06FD7AA6"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8575.18</w:t>
            </w:r>
          </w:p>
        </w:tc>
      </w:tr>
      <w:tr w:rsidR="00A02C5D" w:rsidRPr="00A02C5D" w14:paraId="2AE94A00"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32F90CF9"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19/07/2023</w:t>
            </w:r>
          </w:p>
        </w:tc>
        <w:tc>
          <w:tcPr>
            <w:tcW w:w="3199" w:type="dxa"/>
            <w:tcBorders>
              <w:top w:val="nil"/>
              <w:left w:val="nil"/>
              <w:bottom w:val="single" w:sz="4" w:space="0" w:color="auto"/>
              <w:right w:val="single" w:sz="4" w:space="0" w:color="auto"/>
            </w:tcBorders>
            <w:shd w:val="clear" w:color="auto" w:fill="auto"/>
            <w:noWrap/>
            <w:vAlign w:val="bottom"/>
            <w:hideMark/>
          </w:tcPr>
          <w:p w14:paraId="177388C6"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HMRC</w:t>
            </w:r>
          </w:p>
        </w:tc>
        <w:tc>
          <w:tcPr>
            <w:tcW w:w="1254" w:type="dxa"/>
            <w:tcBorders>
              <w:top w:val="nil"/>
              <w:left w:val="nil"/>
              <w:bottom w:val="single" w:sz="4" w:space="0" w:color="auto"/>
              <w:right w:val="single" w:sz="4" w:space="0" w:color="auto"/>
            </w:tcBorders>
            <w:shd w:val="clear" w:color="auto" w:fill="auto"/>
            <w:noWrap/>
            <w:vAlign w:val="bottom"/>
            <w:hideMark/>
          </w:tcPr>
          <w:p w14:paraId="4652BF03"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629</w:t>
            </w:r>
          </w:p>
        </w:tc>
        <w:tc>
          <w:tcPr>
            <w:tcW w:w="1920" w:type="dxa"/>
            <w:tcBorders>
              <w:top w:val="nil"/>
              <w:left w:val="nil"/>
              <w:bottom w:val="single" w:sz="4" w:space="0" w:color="auto"/>
              <w:right w:val="single" w:sz="4" w:space="0" w:color="auto"/>
            </w:tcBorders>
            <w:shd w:val="clear" w:color="000000" w:fill="EEECE1"/>
            <w:noWrap/>
            <w:vAlign w:val="bottom"/>
            <w:hideMark/>
          </w:tcPr>
          <w:p w14:paraId="6F76C0EF"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165.00</w:t>
            </w:r>
          </w:p>
        </w:tc>
        <w:tc>
          <w:tcPr>
            <w:tcW w:w="1406" w:type="dxa"/>
            <w:tcBorders>
              <w:top w:val="nil"/>
              <w:left w:val="nil"/>
              <w:bottom w:val="single" w:sz="4" w:space="0" w:color="auto"/>
              <w:right w:val="single" w:sz="4" w:space="0" w:color="auto"/>
            </w:tcBorders>
            <w:shd w:val="clear" w:color="auto" w:fill="auto"/>
            <w:noWrap/>
            <w:vAlign w:val="bottom"/>
            <w:hideMark/>
          </w:tcPr>
          <w:p w14:paraId="39D491C7"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8410.18</w:t>
            </w:r>
          </w:p>
        </w:tc>
      </w:tr>
      <w:tr w:rsidR="00A02C5D" w:rsidRPr="00A02C5D" w14:paraId="19E27105"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52C89925"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19/07/2023</w:t>
            </w:r>
          </w:p>
        </w:tc>
        <w:tc>
          <w:tcPr>
            <w:tcW w:w="3199" w:type="dxa"/>
            <w:tcBorders>
              <w:top w:val="nil"/>
              <w:left w:val="nil"/>
              <w:bottom w:val="single" w:sz="4" w:space="0" w:color="auto"/>
              <w:right w:val="single" w:sz="4" w:space="0" w:color="auto"/>
            </w:tcBorders>
            <w:shd w:val="clear" w:color="auto" w:fill="auto"/>
            <w:noWrap/>
            <w:vAlign w:val="bottom"/>
            <w:hideMark/>
          </w:tcPr>
          <w:p w14:paraId="74A814A7"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B HOLDER</w:t>
            </w:r>
          </w:p>
        </w:tc>
        <w:tc>
          <w:tcPr>
            <w:tcW w:w="1254" w:type="dxa"/>
            <w:tcBorders>
              <w:top w:val="nil"/>
              <w:left w:val="nil"/>
              <w:bottom w:val="single" w:sz="4" w:space="0" w:color="auto"/>
              <w:right w:val="single" w:sz="4" w:space="0" w:color="auto"/>
            </w:tcBorders>
            <w:shd w:val="clear" w:color="auto" w:fill="auto"/>
            <w:noWrap/>
            <w:vAlign w:val="bottom"/>
            <w:hideMark/>
          </w:tcPr>
          <w:p w14:paraId="6F2D404E"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630</w:t>
            </w:r>
          </w:p>
        </w:tc>
        <w:tc>
          <w:tcPr>
            <w:tcW w:w="1920" w:type="dxa"/>
            <w:tcBorders>
              <w:top w:val="nil"/>
              <w:left w:val="nil"/>
              <w:bottom w:val="single" w:sz="4" w:space="0" w:color="auto"/>
              <w:right w:val="single" w:sz="4" w:space="0" w:color="auto"/>
            </w:tcBorders>
            <w:shd w:val="clear" w:color="000000" w:fill="EEECE1"/>
            <w:noWrap/>
            <w:vAlign w:val="bottom"/>
            <w:hideMark/>
          </w:tcPr>
          <w:p w14:paraId="3608D112"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40.64</w:t>
            </w:r>
          </w:p>
        </w:tc>
        <w:tc>
          <w:tcPr>
            <w:tcW w:w="1406" w:type="dxa"/>
            <w:tcBorders>
              <w:top w:val="nil"/>
              <w:left w:val="nil"/>
              <w:bottom w:val="single" w:sz="4" w:space="0" w:color="auto"/>
              <w:right w:val="single" w:sz="4" w:space="0" w:color="auto"/>
            </w:tcBorders>
            <w:shd w:val="clear" w:color="auto" w:fill="auto"/>
            <w:noWrap/>
            <w:vAlign w:val="bottom"/>
            <w:hideMark/>
          </w:tcPr>
          <w:p w14:paraId="0B496633"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8369.54</w:t>
            </w:r>
          </w:p>
        </w:tc>
      </w:tr>
      <w:tr w:rsidR="00A02C5D" w:rsidRPr="00A02C5D" w14:paraId="1D3F250D"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1F169307"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20/07/2023</w:t>
            </w:r>
          </w:p>
        </w:tc>
        <w:tc>
          <w:tcPr>
            <w:tcW w:w="3199" w:type="dxa"/>
            <w:tcBorders>
              <w:top w:val="nil"/>
              <w:left w:val="nil"/>
              <w:bottom w:val="single" w:sz="4" w:space="0" w:color="auto"/>
              <w:right w:val="single" w:sz="4" w:space="0" w:color="auto"/>
            </w:tcBorders>
            <w:shd w:val="clear" w:color="auto" w:fill="auto"/>
            <w:noWrap/>
            <w:vAlign w:val="bottom"/>
            <w:hideMark/>
          </w:tcPr>
          <w:p w14:paraId="40132E96"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CDC (ELECTION COSTS)</w:t>
            </w:r>
          </w:p>
        </w:tc>
        <w:tc>
          <w:tcPr>
            <w:tcW w:w="1254" w:type="dxa"/>
            <w:tcBorders>
              <w:top w:val="nil"/>
              <w:left w:val="nil"/>
              <w:bottom w:val="single" w:sz="4" w:space="0" w:color="auto"/>
              <w:right w:val="single" w:sz="4" w:space="0" w:color="auto"/>
            </w:tcBorders>
            <w:shd w:val="clear" w:color="auto" w:fill="auto"/>
            <w:noWrap/>
            <w:vAlign w:val="bottom"/>
            <w:hideMark/>
          </w:tcPr>
          <w:p w14:paraId="3AEF0F6D"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631</w:t>
            </w:r>
          </w:p>
        </w:tc>
        <w:tc>
          <w:tcPr>
            <w:tcW w:w="1920" w:type="dxa"/>
            <w:tcBorders>
              <w:top w:val="nil"/>
              <w:left w:val="nil"/>
              <w:bottom w:val="single" w:sz="4" w:space="0" w:color="auto"/>
              <w:right w:val="single" w:sz="4" w:space="0" w:color="auto"/>
            </w:tcBorders>
            <w:shd w:val="clear" w:color="auto" w:fill="auto"/>
            <w:noWrap/>
            <w:vAlign w:val="bottom"/>
            <w:hideMark/>
          </w:tcPr>
          <w:p w14:paraId="002FA7C3"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291.65</w:t>
            </w:r>
          </w:p>
        </w:tc>
        <w:tc>
          <w:tcPr>
            <w:tcW w:w="1406" w:type="dxa"/>
            <w:tcBorders>
              <w:top w:val="nil"/>
              <w:left w:val="nil"/>
              <w:bottom w:val="single" w:sz="4" w:space="0" w:color="auto"/>
              <w:right w:val="single" w:sz="4" w:space="0" w:color="auto"/>
            </w:tcBorders>
            <w:shd w:val="clear" w:color="auto" w:fill="auto"/>
            <w:noWrap/>
            <w:vAlign w:val="bottom"/>
            <w:hideMark/>
          </w:tcPr>
          <w:p w14:paraId="3F438B2D"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8077.89</w:t>
            </w:r>
          </w:p>
        </w:tc>
      </w:tr>
      <w:tr w:rsidR="00A02C5D" w:rsidRPr="00A02C5D" w14:paraId="5474568B"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1A7D3493"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12/09/2023</w:t>
            </w:r>
          </w:p>
        </w:tc>
        <w:tc>
          <w:tcPr>
            <w:tcW w:w="3199" w:type="dxa"/>
            <w:tcBorders>
              <w:top w:val="nil"/>
              <w:left w:val="nil"/>
              <w:bottom w:val="single" w:sz="4" w:space="0" w:color="auto"/>
              <w:right w:val="single" w:sz="4" w:space="0" w:color="auto"/>
            </w:tcBorders>
            <w:shd w:val="clear" w:color="auto" w:fill="auto"/>
            <w:noWrap/>
            <w:vAlign w:val="bottom"/>
            <w:hideMark/>
          </w:tcPr>
          <w:p w14:paraId="50569E81"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hmrc</w:t>
            </w:r>
          </w:p>
        </w:tc>
        <w:tc>
          <w:tcPr>
            <w:tcW w:w="1254" w:type="dxa"/>
            <w:tcBorders>
              <w:top w:val="nil"/>
              <w:left w:val="nil"/>
              <w:bottom w:val="single" w:sz="4" w:space="0" w:color="auto"/>
              <w:right w:val="single" w:sz="4" w:space="0" w:color="auto"/>
            </w:tcBorders>
            <w:shd w:val="clear" w:color="auto" w:fill="auto"/>
            <w:noWrap/>
            <w:vAlign w:val="bottom"/>
            <w:hideMark/>
          </w:tcPr>
          <w:p w14:paraId="260B900F"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632</w:t>
            </w:r>
          </w:p>
        </w:tc>
        <w:tc>
          <w:tcPr>
            <w:tcW w:w="1920" w:type="dxa"/>
            <w:tcBorders>
              <w:top w:val="nil"/>
              <w:left w:val="nil"/>
              <w:bottom w:val="single" w:sz="4" w:space="0" w:color="auto"/>
              <w:right w:val="single" w:sz="4" w:space="0" w:color="auto"/>
            </w:tcBorders>
            <w:shd w:val="clear" w:color="auto" w:fill="auto"/>
            <w:noWrap/>
            <w:vAlign w:val="bottom"/>
            <w:hideMark/>
          </w:tcPr>
          <w:p w14:paraId="24A25715"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110.20</w:t>
            </w:r>
          </w:p>
        </w:tc>
        <w:tc>
          <w:tcPr>
            <w:tcW w:w="1406" w:type="dxa"/>
            <w:tcBorders>
              <w:top w:val="nil"/>
              <w:left w:val="nil"/>
              <w:bottom w:val="single" w:sz="4" w:space="0" w:color="auto"/>
              <w:right w:val="single" w:sz="4" w:space="0" w:color="auto"/>
            </w:tcBorders>
            <w:shd w:val="clear" w:color="auto" w:fill="auto"/>
            <w:noWrap/>
            <w:vAlign w:val="bottom"/>
            <w:hideMark/>
          </w:tcPr>
          <w:p w14:paraId="02F38CFC"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7967.69</w:t>
            </w:r>
          </w:p>
        </w:tc>
      </w:tr>
      <w:tr w:rsidR="00A02C5D" w:rsidRPr="00A02C5D" w14:paraId="6473915F"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0E28F8C7"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12/09/2023</w:t>
            </w:r>
          </w:p>
        </w:tc>
        <w:tc>
          <w:tcPr>
            <w:tcW w:w="3199" w:type="dxa"/>
            <w:tcBorders>
              <w:top w:val="nil"/>
              <w:left w:val="nil"/>
              <w:bottom w:val="single" w:sz="4" w:space="0" w:color="auto"/>
              <w:right w:val="single" w:sz="4" w:space="0" w:color="auto"/>
            </w:tcBorders>
            <w:shd w:val="clear" w:color="auto" w:fill="auto"/>
            <w:noWrap/>
            <w:vAlign w:val="bottom"/>
            <w:hideMark/>
          </w:tcPr>
          <w:p w14:paraId="54DCB273"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m adams</w:t>
            </w:r>
          </w:p>
        </w:tc>
        <w:tc>
          <w:tcPr>
            <w:tcW w:w="1254" w:type="dxa"/>
            <w:tcBorders>
              <w:top w:val="nil"/>
              <w:left w:val="nil"/>
              <w:bottom w:val="single" w:sz="4" w:space="0" w:color="auto"/>
              <w:right w:val="single" w:sz="4" w:space="0" w:color="auto"/>
            </w:tcBorders>
            <w:shd w:val="clear" w:color="auto" w:fill="auto"/>
            <w:noWrap/>
            <w:vAlign w:val="bottom"/>
            <w:hideMark/>
          </w:tcPr>
          <w:p w14:paraId="31B6BC8C"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633</w:t>
            </w:r>
          </w:p>
        </w:tc>
        <w:tc>
          <w:tcPr>
            <w:tcW w:w="1920" w:type="dxa"/>
            <w:tcBorders>
              <w:top w:val="nil"/>
              <w:left w:val="nil"/>
              <w:bottom w:val="single" w:sz="4" w:space="0" w:color="auto"/>
              <w:right w:val="single" w:sz="4" w:space="0" w:color="auto"/>
            </w:tcBorders>
            <w:shd w:val="clear" w:color="auto" w:fill="auto"/>
            <w:noWrap/>
            <w:vAlign w:val="bottom"/>
            <w:hideMark/>
          </w:tcPr>
          <w:p w14:paraId="4A6C075F"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85.00</w:t>
            </w:r>
          </w:p>
        </w:tc>
        <w:tc>
          <w:tcPr>
            <w:tcW w:w="1406" w:type="dxa"/>
            <w:tcBorders>
              <w:top w:val="nil"/>
              <w:left w:val="nil"/>
              <w:bottom w:val="single" w:sz="4" w:space="0" w:color="auto"/>
              <w:right w:val="single" w:sz="4" w:space="0" w:color="auto"/>
            </w:tcBorders>
            <w:shd w:val="clear" w:color="auto" w:fill="auto"/>
            <w:noWrap/>
            <w:vAlign w:val="bottom"/>
            <w:hideMark/>
          </w:tcPr>
          <w:p w14:paraId="2D63B06A"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7882.69</w:t>
            </w:r>
          </w:p>
        </w:tc>
      </w:tr>
      <w:tr w:rsidR="00A02C5D" w:rsidRPr="00A02C5D" w14:paraId="5835F555"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409CD290"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12/09/2023</w:t>
            </w:r>
          </w:p>
        </w:tc>
        <w:tc>
          <w:tcPr>
            <w:tcW w:w="3199" w:type="dxa"/>
            <w:tcBorders>
              <w:top w:val="nil"/>
              <w:left w:val="nil"/>
              <w:bottom w:val="single" w:sz="4" w:space="0" w:color="auto"/>
              <w:right w:val="single" w:sz="4" w:space="0" w:color="auto"/>
            </w:tcBorders>
            <w:shd w:val="clear" w:color="auto" w:fill="auto"/>
            <w:noWrap/>
            <w:vAlign w:val="bottom"/>
            <w:hideMark/>
          </w:tcPr>
          <w:p w14:paraId="5B46AB1D"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b holder</w:t>
            </w:r>
          </w:p>
        </w:tc>
        <w:tc>
          <w:tcPr>
            <w:tcW w:w="1254" w:type="dxa"/>
            <w:tcBorders>
              <w:top w:val="nil"/>
              <w:left w:val="nil"/>
              <w:bottom w:val="single" w:sz="4" w:space="0" w:color="auto"/>
              <w:right w:val="single" w:sz="4" w:space="0" w:color="auto"/>
            </w:tcBorders>
            <w:shd w:val="clear" w:color="auto" w:fill="auto"/>
            <w:noWrap/>
            <w:vAlign w:val="bottom"/>
            <w:hideMark/>
          </w:tcPr>
          <w:p w14:paraId="411F5858"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634</w:t>
            </w:r>
          </w:p>
        </w:tc>
        <w:tc>
          <w:tcPr>
            <w:tcW w:w="1920" w:type="dxa"/>
            <w:tcBorders>
              <w:top w:val="nil"/>
              <w:left w:val="nil"/>
              <w:bottom w:val="single" w:sz="4" w:space="0" w:color="auto"/>
              <w:right w:val="single" w:sz="4" w:space="0" w:color="auto"/>
            </w:tcBorders>
            <w:shd w:val="clear" w:color="auto" w:fill="auto"/>
            <w:noWrap/>
            <w:vAlign w:val="bottom"/>
            <w:hideMark/>
          </w:tcPr>
          <w:p w14:paraId="6A8CF584"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87.76</w:t>
            </w:r>
          </w:p>
        </w:tc>
        <w:tc>
          <w:tcPr>
            <w:tcW w:w="1406" w:type="dxa"/>
            <w:tcBorders>
              <w:top w:val="nil"/>
              <w:left w:val="nil"/>
              <w:bottom w:val="single" w:sz="4" w:space="0" w:color="auto"/>
              <w:right w:val="single" w:sz="4" w:space="0" w:color="auto"/>
            </w:tcBorders>
            <w:shd w:val="clear" w:color="auto" w:fill="auto"/>
            <w:noWrap/>
            <w:vAlign w:val="bottom"/>
            <w:hideMark/>
          </w:tcPr>
          <w:p w14:paraId="3CB3C915"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7794.93</w:t>
            </w:r>
          </w:p>
        </w:tc>
      </w:tr>
      <w:tr w:rsidR="00A02C5D" w:rsidRPr="00A02C5D" w14:paraId="00B638A4"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29119B64"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12/09/2023</w:t>
            </w:r>
          </w:p>
        </w:tc>
        <w:tc>
          <w:tcPr>
            <w:tcW w:w="3199" w:type="dxa"/>
            <w:tcBorders>
              <w:top w:val="nil"/>
              <w:left w:val="nil"/>
              <w:bottom w:val="single" w:sz="4" w:space="0" w:color="auto"/>
              <w:right w:val="single" w:sz="4" w:space="0" w:color="auto"/>
            </w:tcBorders>
            <w:shd w:val="clear" w:color="auto" w:fill="auto"/>
            <w:noWrap/>
            <w:vAlign w:val="bottom"/>
            <w:hideMark/>
          </w:tcPr>
          <w:p w14:paraId="2383192E"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I selkirk</w:t>
            </w:r>
          </w:p>
        </w:tc>
        <w:tc>
          <w:tcPr>
            <w:tcW w:w="1254" w:type="dxa"/>
            <w:tcBorders>
              <w:top w:val="nil"/>
              <w:left w:val="nil"/>
              <w:bottom w:val="single" w:sz="4" w:space="0" w:color="auto"/>
              <w:right w:val="single" w:sz="4" w:space="0" w:color="auto"/>
            </w:tcBorders>
            <w:shd w:val="clear" w:color="auto" w:fill="auto"/>
            <w:noWrap/>
            <w:vAlign w:val="bottom"/>
            <w:hideMark/>
          </w:tcPr>
          <w:p w14:paraId="7769C8FB"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635</w:t>
            </w:r>
          </w:p>
        </w:tc>
        <w:tc>
          <w:tcPr>
            <w:tcW w:w="1920" w:type="dxa"/>
            <w:tcBorders>
              <w:top w:val="nil"/>
              <w:left w:val="nil"/>
              <w:bottom w:val="single" w:sz="4" w:space="0" w:color="auto"/>
              <w:right w:val="single" w:sz="4" w:space="0" w:color="auto"/>
            </w:tcBorders>
            <w:shd w:val="clear" w:color="auto" w:fill="auto"/>
            <w:noWrap/>
            <w:vAlign w:val="bottom"/>
            <w:hideMark/>
          </w:tcPr>
          <w:p w14:paraId="30504C21"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150.00</w:t>
            </w:r>
          </w:p>
        </w:tc>
        <w:tc>
          <w:tcPr>
            <w:tcW w:w="1406" w:type="dxa"/>
            <w:tcBorders>
              <w:top w:val="nil"/>
              <w:left w:val="nil"/>
              <w:bottom w:val="single" w:sz="4" w:space="0" w:color="auto"/>
              <w:right w:val="single" w:sz="4" w:space="0" w:color="auto"/>
            </w:tcBorders>
            <w:shd w:val="clear" w:color="auto" w:fill="auto"/>
            <w:noWrap/>
            <w:vAlign w:val="bottom"/>
            <w:hideMark/>
          </w:tcPr>
          <w:p w14:paraId="13856D13"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7644.93</w:t>
            </w:r>
          </w:p>
        </w:tc>
      </w:tr>
      <w:tr w:rsidR="00A02C5D" w:rsidRPr="00A02C5D" w14:paraId="7BD1556F"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69A78AAC"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30/09/2023</w:t>
            </w:r>
          </w:p>
        </w:tc>
        <w:tc>
          <w:tcPr>
            <w:tcW w:w="3199" w:type="dxa"/>
            <w:tcBorders>
              <w:top w:val="nil"/>
              <w:left w:val="nil"/>
              <w:bottom w:val="single" w:sz="4" w:space="0" w:color="auto"/>
              <w:right w:val="single" w:sz="4" w:space="0" w:color="auto"/>
            </w:tcBorders>
            <w:shd w:val="clear" w:color="auto" w:fill="auto"/>
            <w:noWrap/>
            <w:vAlign w:val="bottom"/>
            <w:hideMark/>
          </w:tcPr>
          <w:p w14:paraId="5B7FD0EF"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b holder</w:t>
            </w:r>
          </w:p>
        </w:tc>
        <w:tc>
          <w:tcPr>
            <w:tcW w:w="1254" w:type="dxa"/>
            <w:tcBorders>
              <w:top w:val="nil"/>
              <w:left w:val="nil"/>
              <w:bottom w:val="single" w:sz="4" w:space="0" w:color="auto"/>
              <w:right w:val="single" w:sz="4" w:space="0" w:color="auto"/>
            </w:tcBorders>
            <w:shd w:val="clear" w:color="auto" w:fill="auto"/>
            <w:noWrap/>
            <w:vAlign w:val="bottom"/>
            <w:hideMark/>
          </w:tcPr>
          <w:p w14:paraId="517F4E12"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so</w:t>
            </w:r>
          </w:p>
        </w:tc>
        <w:tc>
          <w:tcPr>
            <w:tcW w:w="1920" w:type="dxa"/>
            <w:tcBorders>
              <w:top w:val="nil"/>
              <w:left w:val="nil"/>
              <w:bottom w:val="single" w:sz="4" w:space="0" w:color="auto"/>
              <w:right w:val="single" w:sz="4" w:space="0" w:color="auto"/>
            </w:tcBorders>
            <w:shd w:val="clear" w:color="auto" w:fill="auto"/>
            <w:noWrap/>
            <w:vAlign w:val="bottom"/>
            <w:hideMark/>
          </w:tcPr>
          <w:p w14:paraId="1BE2DBF0"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225.48</w:t>
            </w:r>
          </w:p>
        </w:tc>
        <w:tc>
          <w:tcPr>
            <w:tcW w:w="1406" w:type="dxa"/>
            <w:tcBorders>
              <w:top w:val="nil"/>
              <w:left w:val="nil"/>
              <w:bottom w:val="single" w:sz="4" w:space="0" w:color="auto"/>
              <w:right w:val="single" w:sz="4" w:space="0" w:color="auto"/>
            </w:tcBorders>
            <w:shd w:val="clear" w:color="auto" w:fill="auto"/>
            <w:noWrap/>
            <w:vAlign w:val="bottom"/>
            <w:hideMark/>
          </w:tcPr>
          <w:p w14:paraId="691C4008"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7419.45</w:t>
            </w:r>
          </w:p>
        </w:tc>
      </w:tr>
      <w:tr w:rsidR="00A02C5D" w:rsidRPr="00A02C5D" w14:paraId="3785576D"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28C77E0F"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31/10/2023</w:t>
            </w:r>
          </w:p>
        </w:tc>
        <w:tc>
          <w:tcPr>
            <w:tcW w:w="3199" w:type="dxa"/>
            <w:tcBorders>
              <w:top w:val="nil"/>
              <w:left w:val="nil"/>
              <w:bottom w:val="single" w:sz="4" w:space="0" w:color="auto"/>
              <w:right w:val="single" w:sz="4" w:space="0" w:color="auto"/>
            </w:tcBorders>
            <w:shd w:val="clear" w:color="auto" w:fill="auto"/>
            <w:noWrap/>
            <w:vAlign w:val="bottom"/>
            <w:hideMark/>
          </w:tcPr>
          <w:p w14:paraId="083BCD4F"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b holder</w:t>
            </w:r>
          </w:p>
        </w:tc>
        <w:tc>
          <w:tcPr>
            <w:tcW w:w="1254" w:type="dxa"/>
            <w:tcBorders>
              <w:top w:val="nil"/>
              <w:left w:val="nil"/>
              <w:bottom w:val="single" w:sz="4" w:space="0" w:color="auto"/>
              <w:right w:val="single" w:sz="4" w:space="0" w:color="auto"/>
            </w:tcBorders>
            <w:shd w:val="clear" w:color="auto" w:fill="auto"/>
            <w:noWrap/>
            <w:vAlign w:val="bottom"/>
            <w:hideMark/>
          </w:tcPr>
          <w:p w14:paraId="79400A97"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so</w:t>
            </w:r>
          </w:p>
        </w:tc>
        <w:tc>
          <w:tcPr>
            <w:tcW w:w="1920" w:type="dxa"/>
            <w:tcBorders>
              <w:top w:val="nil"/>
              <w:left w:val="nil"/>
              <w:bottom w:val="single" w:sz="4" w:space="0" w:color="auto"/>
              <w:right w:val="single" w:sz="4" w:space="0" w:color="auto"/>
            </w:tcBorders>
            <w:shd w:val="clear" w:color="auto" w:fill="auto"/>
            <w:noWrap/>
            <w:vAlign w:val="bottom"/>
            <w:hideMark/>
          </w:tcPr>
          <w:p w14:paraId="28E33A38"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225.48</w:t>
            </w:r>
          </w:p>
        </w:tc>
        <w:tc>
          <w:tcPr>
            <w:tcW w:w="1406" w:type="dxa"/>
            <w:tcBorders>
              <w:top w:val="nil"/>
              <w:left w:val="nil"/>
              <w:bottom w:val="single" w:sz="4" w:space="0" w:color="auto"/>
              <w:right w:val="single" w:sz="4" w:space="0" w:color="auto"/>
            </w:tcBorders>
            <w:shd w:val="clear" w:color="auto" w:fill="auto"/>
            <w:noWrap/>
            <w:vAlign w:val="bottom"/>
            <w:hideMark/>
          </w:tcPr>
          <w:p w14:paraId="303D3775"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7193.97</w:t>
            </w:r>
          </w:p>
        </w:tc>
      </w:tr>
      <w:tr w:rsidR="00A02C5D" w:rsidRPr="00A02C5D" w14:paraId="170159A4"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1177B4DC"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31.10/23</w:t>
            </w:r>
          </w:p>
        </w:tc>
        <w:tc>
          <w:tcPr>
            <w:tcW w:w="3199" w:type="dxa"/>
            <w:tcBorders>
              <w:top w:val="nil"/>
              <w:left w:val="nil"/>
              <w:bottom w:val="single" w:sz="4" w:space="0" w:color="auto"/>
              <w:right w:val="single" w:sz="4" w:space="0" w:color="auto"/>
            </w:tcBorders>
            <w:shd w:val="clear" w:color="auto" w:fill="auto"/>
            <w:noWrap/>
            <w:vAlign w:val="bottom"/>
            <w:hideMark/>
          </w:tcPr>
          <w:p w14:paraId="3862219B"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hmrc</w:t>
            </w:r>
          </w:p>
        </w:tc>
        <w:tc>
          <w:tcPr>
            <w:tcW w:w="1254" w:type="dxa"/>
            <w:tcBorders>
              <w:top w:val="nil"/>
              <w:left w:val="nil"/>
              <w:bottom w:val="single" w:sz="4" w:space="0" w:color="auto"/>
              <w:right w:val="single" w:sz="4" w:space="0" w:color="auto"/>
            </w:tcBorders>
            <w:shd w:val="clear" w:color="auto" w:fill="auto"/>
            <w:noWrap/>
            <w:vAlign w:val="bottom"/>
            <w:hideMark/>
          </w:tcPr>
          <w:p w14:paraId="27B00E4D"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636</w:t>
            </w:r>
          </w:p>
        </w:tc>
        <w:tc>
          <w:tcPr>
            <w:tcW w:w="1920" w:type="dxa"/>
            <w:tcBorders>
              <w:top w:val="nil"/>
              <w:left w:val="nil"/>
              <w:bottom w:val="single" w:sz="4" w:space="0" w:color="auto"/>
              <w:right w:val="single" w:sz="4" w:space="0" w:color="auto"/>
            </w:tcBorders>
            <w:shd w:val="clear" w:color="auto" w:fill="auto"/>
            <w:noWrap/>
            <w:vAlign w:val="bottom"/>
            <w:hideMark/>
          </w:tcPr>
          <w:p w14:paraId="28217565"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110.00</w:t>
            </w:r>
          </w:p>
        </w:tc>
        <w:tc>
          <w:tcPr>
            <w:tcW w:w="1406" w:type="dxa"/>
            <w:tcBorders>
              <w:top w:val="nil"/>
              <w:left w:val="nil"/>
              <w:bottom w:val="single" w:sz="4" w:space="0" w:color="auto"/>
              <w:right w:val="single" w:sz="4" w:space="0" w:color="auto"/>
            </w:tcBorders>
            <w:shd w:val="clear" w:color="auto" w:fill="auto"/>
            <w:noWrap/>
            <w:vAlign w:val="bottom"/>
            <w:hideMark/>
          </w:tcPr>
          <w:p w14:paraId="26A159DE"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7083.97</w:t>
            </w:r>
          </w:p>
        </w:tc>
      </w:tr>
      <w:tr w:rsidR="00A02C5D" w:rsidRPr="00A02C5D" w14:paraId="440D5435"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29D8A0B3"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14/11/2023</w:t>
            </w:r>
          </w:p>
        </w:tc>
        <w:tc>
          <w:tcPr>
            <w:tcW w:w="3199" w:type="dxa"/>
            <w:tcBorders>
              <w:top w:val="nil"/>
              <w:left w:val="nil"/>
              <w:bottom w:val="single" w:sz="4" w:space="0" w:color="auto"/>
              <w:right w:val="single" w:sz="4" w:space="0" w:color="auto"/>
            </w:tcBorders>
            <w:shd w:val="clear" w:color="auto" w:fill="auto"/>
            <w:noWrap/>
            <w:vAlign w:val="bottom"/>
            <w:hideMark/>
          </w:tcPr>
          <w:p w14:paraId="7699CEBD"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b holder</w:t>
            </w:r>
          </w:p>
        </w:tc>
        <w:tc>
          <w:tcPr>
            <w:tcW w:w="1254" w:type="dxa"/>
            <w:tcBorders>
              <w:top w:val="nil"/>
              <w:left w:val="nil"/>
              <w:bottom w:val="single" w:sz="4" w:space="0" w:color="auto"/>
              <w:right w:val="single" w:sz="4" w:space="0" w:color="auto"/>
            </w:tcBorders>
            <w:shd w:val="clear" w:color="auto" w:fill="auto"/>
            <w:noWrap/>
            <w:vAlign w:val="bottom"/>
            <w:hideMark/>
          </w:tcPr>
          <w:p w14:paraId="059D0F17"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637</w:t>
            </w:r>
          </w:p>
        </w:tc>
        <w:tc>
          <w:tcPr>
            <w:tcW w:w="1920" w:type="dxa"/>
            <w:tcBorders>
              <w:top w:val="nil"/>
              <w:left w:val="nil"/>
              <w:bottom w:val="single" w:sz="4" w:space="0" w:color="auto"/>
              <w:right w:val="single" w:sz="4" w:space="0" w:color="auto"/>
            </w:tcBorders>
            <w:shd w:val="clear" w:color="auto" w:fill="auto"/>
            <w:noWrap/>
            <w:vAlign w:val="bottom"/>
            <w:hideMark/>
          </w:tcPr>
          <w:p w14:paraId="7558A484"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62.48</w:t>
            </w:r>
          </w:p>
        </w:tc>
        <w:tc>
          <w:tcPr>
            <w:tcW w:w="1406" w:type="dxa"/>
            <w:tcBorders>
              <w:top w:val="nil"/>
              <w:left w:val="nil"/>
              <w:bottom w:val="single" w:sz="4" w:space="0" w:color="auto"/>
              <w:right w:val="single" w:sz="4" w:space="0" w:color="auto"/>
            </w:tcBorders>
            <w:shd w:val="clear" w:color="auto" w:fill="auto"/>
            <w:noWrap/>
            <w:vAlign w:val="bottom"/>
            <w:hideMark/>
          </w:tcPr>
          <w:p w14:paraId="64AC60E0"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7021.49</w:t>
            </w:r>
          </w:p>
        </w:tc>
      </w:tr>
      <w:tr w:rsidR="00A02C5D" w:rsidRPr="00A02C5D" w14:paraId="37892327"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4E643F22"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28/09/2023</w:t>
            </w:r>
          </w:p>
        </w:tc>
        <w:tc>
          <w:tcPr>
            <w:tcW w:w="3199" w:type="dxa"/>
            <w:tcBorders>
              <w:top w:val="nil"/>
              <w:left w:val="nil"/>
              <w:bottom w:val="single" w:sz="4" w:space="0" w:color="auto"/>
              <w:right w:val="single" w:sz="4" w:space="0" w:color="auto"/>
            </w:tcBorders>
            <w:shd w:val="clear" w:color="auto" w:fill="auto"/>
            <w:noWrap/>
            <w:vAlign w:val="bottom"/>
            <w:hideMark/>
          </w:tcPr>
          <w:p w14:paraId="76D6D8EF"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cdc precept</w:t>
            </w:r>
          </w:p>
        </w:tc>
        <w:tc>
          <w:tcPr>
            <w:tcW w:w="1254" w:type="dxa"/>
            <w:tcBorders>
              <w:top w:val="nil"/>
              <w:left w:val="nil"/>
              <w:bottom w:val="single" w:sz="4" w:space="0" w:color="auto"/>
              <w:right w:val="single" w:sz="4" w:space="0" w:color="auto"/>
            </w:tcBorders>
            <w:shd w:val="clear" w:color="auto" w:fill="auto"/>
            <w:noWrap/>
            <w:vAlign w:val="bottom"/>
            <w:hideMark/>
          </w:tcPr>
          <w:p w14:paraId="2B4D4402"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receipt</w:t>
            </w:r>
          </w:p>
        </w:tc>
        <w:tc>
          <w:tcPr>
            <w:tcW w:w="1920" w:type="dxa"/>
            <w:tcBorders>
              <w:top w:val="nil"/>
              <w:left w:val="nil"/>
              <w:bottom w:val="single" w:sz="4" w:space="0" w:color="auto"/>
              <w:right w:val="single" w:sz="4" w:space="0" w:color="auto"/>
            </w:tcBorders>
            <w:shd w:val="clear" w:color="auto" w:fill="auto"/>
            <w:noWrap/>
            <w:vAlign w:val="bottom"/>
            <w:hideMark/>
          </w:tcPr>
          <w:p w14:paraId="4E36CBE1"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1750.00</w:t>
            </w:r>
          </w:p>
        </w:tc>
        <w:tc>
          <w:tcPr>
            <w:tcW w:w="1406" w:type="dxa"/>
            <w:tcBorders>
              <w:top w:val="nil"/>
              <w:left w:val="nil"/>
              <w:bottom w:val="single" w:sz="4" w:space="0" w:color="auto"/>
              <w:right w:val="single" w:sz="4" w:space="0" w:color="auto"/>
            </w:tcBorders>
            <w:shd w:val="clear" w:color="auto" w:fill="auto"/>
            <w:noWrap/>
            <w:vAlign w:val="bottom"/>
            <w:hideMark/>
          </w:tcPr>
          <w:p w14:paraId="273857B3"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8771.49</w:t>
            </w:r>
          </w:p>
        </w:tc>
      </w:tr>
      <w:tr w:rsidR="00A02C5D" w:rsidRPr="00A02C5D" w14:paraId="4B40811D"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231660B1"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30/11/2023</w:t>
            </w:r>
          </w:p>
        </w:tc>
        <w:tc>
          <w:tcPr>
            <w:tcW w:w="3199" w:type="dxa"/>
            <w:tcBorders>
              <w:top w:val="nil"/>
              <w:left w:val="nil"/>
              <w:bottom w:val="single" w:sz="4" w:space="0" w:color="auto"/>
              <w:right w:val="single" w:sz="4" w:space="0" w:color="auto"/>
            </w:tcBorders>
            <w:shd w:val="clear" w:color="auto" w:fill="auto"/>
            <w:noWrap/>
            <w:vAlign w:val="bottom"/>
            <w:hideMark/>
          </w:tcPr>
          <w:p w14:paraId="2C8831C1"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b holder</w:t>
            </w:r>
          </w:p>
        </w:tc>
        <w:tc>
          <w:tcPr>
            <w:tcW w:w="1254" w:type="dxa"/>
            <w:tcBorders>
              <w:top w:val="nil"/>
              <w:left w:val="nil"/>
              <w:bottom w:val="single" w:sz="4" w:space="0" w:color="auto"/>
              <w:right w:val="single" w:sz="4" w:space="0" w:color="auto"/>
            </w:tcBorders>
            <w:shd w:val="clear" w:color="auto" w:fill="auto"/>
            <w:noWrap/>
            <w:vAlign w:val="bottom"/>
            <w:hideMark/>
          </w:tcPr>
          <w:p w14:paraId="7FE98F94"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so</w:t>
            </w:r>
          </w:p>
        </w:tc>
        <w:tc>
          <w:tcPr>
            <w:tcW w:w="1920" w:type="dxa"/>
            <w:tcBorders>
              <w:top w:val="nil"/>
              <w:left w:val="nil"/>
              <w:bottom w:val="single" w:sz="4" w:space="0" w:color="auto"/>
              <w:right w:val="single" w:sz="4" w:space="0" w:color="auto"/>
            </w:tcBorders>
            <w:shd w:val="clear" w:color="auto" w:fill="auto"/>
            <w:noWrap/>
            <w:vAlign w:val="bottom"/>
            <w:hideMark/>
          </w:tcPr>
          <w:p w14:paraId="3E361222"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225.48</w:t>
            </w:r>
          </w:p>
        </w:tc>
        <w:tc>
          <w:tcPr>
            <w:tcW w:w="1406" w:type="dxa"/>
            <w:tcBorders>
              <w:top w:val="nil"/>
              <w:left w:val="nil"/>
              <w:bottom w:val="single" w:sz="4" w:space="0" w:color="auto"/>
              <w:right w:val="single" w:sz="4" w:space="0" w:color="auto"/>
            </w:tcBorders>
            <w:shd w:val="clear" w:color="auto" w:fill="auto"/>
            <w:noWrap/>
            <w:vAlign w:val="bottom"/>
            <w:hideMark/>
          </w:tcPr>
          <w:p w14:paraId="3B627573"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8546.01</w:t>
            </w:r>
          </w:p>
        </w:tc>
      </w:tr>
      <w:tr w:rsidR="00A02C5D" w:rsidRPr="00A02C5D" w14:paraId="199B1B3D"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04A60231"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30/12/2023</w:t>
            </w:r>
          </w:p>
        </w:tc>
        <w:tc>
          <w:tcPr>
            <w:tcW w:w="3199" w:type="dxa"/>
            <w:tcBorders>
              <w:top w:val="nil"/>
              <w:left w:val="nil"/>
              <w:bottom w:val="single" w:sz="4" w:space="0" w:color="auto"/>
              <w:right w:val="single" w:sz="4" w:space="0" w:color="auto"/>
            </w:tcBorders>
            <w:shd w:val="clear" w:color="auto" w:fill="auto"/>
            <w:noWrap/>
            <w:vAlign w:val="bottom"/>
            <w:hideMark/>
          </w:tcPr>
          <w:p w14:paraId="6FAEBE4E"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b holder</w:t>
            </w:r>
          </w:p>
        </w:tc>
        <w:tc>
          <w:tcPr>
            <w:tcW w:w="1254" w:type="dxa"/>
            <w:tcBorders>
              <w:top w:val="nil"/>
              <w:left w:val="nil"/>
              <w:bottom w:val="single" w:sz="4" w:space="0" w:color="auto"/>
              <w:right w:val="single" w:sz="4" w:space="0" w:color="auto"/>
            </w:tcBorders>
            <w:shd w:val="clear" w:color="auto" w:fill="auto"/>
            <w:noWrap/>
            <w:vAlign w:val="bottom"/>
            <w:hideMark/>
          </w:tcPr>
          <w:p w14:paraId="1DC7B27F"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so</w:t>
            </w:r>
          </w:p>
        </w:tc>
        <w:tc>
          <w:tcPr>
            <w:tcW w:w="1920" w:type="dxa"/>
            <w:tcBorders>
              <w:top w:val="nil"/>
              <w:left w:val="nil"/>
              <w:bottom w:val="single" w:sz="4" w:space="0" w:color="auto"/>
              <w:right w:val="single" w:sz="4" w:space="0" w:color="auto"/>
            </w:tcBorders>
            <w:shd w:val="clear" w:color="000000" w:fill="FFFF00"/>
            <w:noWrap/>
            <w:vAlign w:val="bottom"/>
            <w:hideMark/>
          </w:tcPr>
          <w:p w14:paraId="111764DE"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225.48</w:t>
            </w:r>
          </w:p>
        </w:tc>
        <w:tc>
          <w:tcPr>
            <w:tcW w:w="1406" w:type="dxa"/>
            <w:tcBorders>
              <w:top w:val="nil"/>
              <w:left w:val="nil"/>
              <w:bottom w:val="single" w:sz="4" w:space="0" w:color="auto"/>
              <w:right w:val="single" w:sz="4" w:space="0" w:color="auto"/>
            </w:tcBorders>
            <w:shd w:val="clear" w:color="auto" w:fill="auto"/>
            <w:noWrap/>
            <w:vAlign w:val="bottom"/>
            <w:hideMark/>
          </w:tcPr>
          <w:p w14:paraId="49854B00"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8320.53</w:t>
            </w:r>
          </w:p>
        </w:tc>
      </w:tr>
      <w:tr w:rsidR="00A02C5D" w:rsidRPr="00A02C5D" w14:paraId="4007C439"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6E70BDA3"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30/11/2023</w:t>
            </w:r>
          </w:p>
        </w:tc>
        <w:tc>
          <w:tcPr>
            <w:tcW w:w="3199" w:type="dxa"/>
            <w:tcBorders>
              <w:top w:val="nil"/>
              <w:left w:val="nil"/>
              <w:bottom w:val="single" w:sz="4" w:space="0" w:color="auto"/>
              <w:right w:val="single" w:sz="4" w:space="0" w:color="auto"/>
            </w:tcBorders>
            <w:shd w:val="clear" w:color="auto" w:fill="auto"/>
            <w:noWrap/>
            <w:vAlign w:val="bottom"/>
            <w:hideMark/>
          </w:tcPr>
          <w:p w14:paraId="7628052E"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b holder backpay</w:t>
            </w:r>
          </w:p>
        </w:tc>
        <w:tc>
          <w:tcPr>
            <w:tcW w:w="1254" w:type="dxa"/>
            <w:tcBorders>
              <w:top w:val="nil"/>
              <w:left w:val="nil"/>
              <w:bottom w:val="single" w:sz="4" w:space="0" w:color="auto"/>
              <w:right w:val="single" w:sz="4" w:space="0" w:color="auto"/>
            </w:tcBorders>
            <w:shd w:val="clear" w:color="000000" w:fill="FFFF00"/>
            <w:noWrap/>
            <w:vAlign w:val="bottom"/>
            <w:hideMark/>
          </w:tcPr>
          <w:p w14:paraId="785BB65C"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640</w:t>
            </w:r>
          </w:p>
        </w:tc>
        <w:tc>
          <w:tcPr>
            <w:tcW w:w="1920" w:type="dxa"/>
            <w:tcBorders>
              <w:top w:val="nil"/>
              <w:left w:val="nil"/>
              <w:bottom w:val="single" w:sz="4" w:space="0" w:color="auto"/>
              <w:right w:val="single" w:sz="4" w:space="0" w:color="auto"/>
            </w:tcBorders>
            <w:shd w:val="clear" w:color="000000" w:fill="FFFF00"/>
            <w:noWrap/>
            <w:vAlign w:val="bottom"/>
            <w:hideMark/>
          </w:tcPr>
          <w:p w14:paraId="716FE2FA"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155.58</w:t>
            </w:r>
          </w:p>
        </w:tc>
        <w:tc>
          <w:tcPr>
            <w:tcW w:w="1406" w:type="dxa"/>
            <w:tcBorders>
              <w:top w:val="nil"/>
              <w:left w:val="nil"/>
              <w:bottom w:val="single" w:sz="4" w:space="0" w:color="auto"/>
              <w:right w:val="single" w:sz="4" w:space="0" w:color="auto"/>
            </w:tcBorders>
            <w:shd w:val="clear" w:color="auto" w:fill="auto"/>
            <w:noWrap/>
            <w:vAlign w:val="bottom"/>
            <w:hideMark/>
          </w:tcPr>
          <w:p w14:paraId="6C637EE3"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8164.95</w:t>
            </w:r>
          </w:p>
        </w:tc>
      </w:tr>
      <w:tr w:rsidR="00A02C5D" w:rsidRPr="00A02C5D" w14:paraId="3F857891"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04FF9EFE"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21/11/2023</w:t>
            </w:r>
          </w:p>
        </w:tc>
        <w:tc>
          <w:tcPr>
            <w:tcW w:w="3199" w:type="dxa"/>
            <w:tcBorders>
              <w:top w:val="nil"/>
              <w:left w:val="nil"/>
              <w:bottom w:val="single" w:sz="4" w:space="0" w:color="auto"/>
              <w:right w:val="single" w:sz="4" w:space="0" w:color="auto"/>
            </w:tcBorders>
            <w:shd w:val="clear" w:color="auto" w:fill="auto"/>
            <w:noWrap/>
            <w:vAlign w:val="bottom"/>
            <w:hideMark/>
          </w:tcPr>
          <w:p w14:paraId="5D833968"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 xml:space="preserve">partridge </w:t>
            </w:r>
          </w:p>
        </w:tc>
        <w:tc>
          <w:tcPr>
            <w:tcW w:w="1254" w:type="dxa"/>
            <w:tcBorders>
              <w:top w:val="nil"/>
              <w:left w:val="nil"/>
              <w:bottom w:val="single" w:sz="4" w:space="0" w:color="auto"/>
              <w:right w:val="single" w:sz="4" w:space="0" w:color="auto"/>
            </w:tcBorders>
            <w:shd w:val="clear" w:color="000000" w:fill="FFFF00"/>
            <w:noWrap/>
            <w:vAlign w:val="bottom"/>
            <w:hideMark/>
          </w:tcPr>
          <w:p w14:paraId="0E3E4165"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638</w:t>
            </w:r>
          </w:p>
        </w:tc>
        <w:tc>
          <w:tcPr>
            <w:tcW w:w="1920" w:type="dxa"/>
            <w:tcBorders>
              <w:top w:val="nil"/>
              <w:left w:val="nil"/>
              <w:bottom w:val="single" w:sz="4" w:space="0" w:color="auto"/>
              <w:right w:val="single" w:sz="4" w:space="0" w:color="auto"/>
            </w:tcBorders>
            <w:shd w:val="clear" w:color="000000" w:fill="FFFF00"/>
            <w:noWrap/>
            <w:vAlign w:val="bottom"/>
            <w:hideMark/>
          </w:tcPr>
          <w:p w14:paraId="055F87C7"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1050.00</w:t>
            </w:r>
          </w:p>
        </w:tc>
        <w:tc>
          <w:tcPr>
            <w:tcW w:w="1406" w:type="dxa"/>
            <w:tcBorders>
              <w:top w:val="nil"/>
              <w:left w:val="nil"/>
              <w:bottom w:val="single" w:sz="4" w:space="0" w:color="auto"/>
              <w:right w:val="single" w:sz="4" w:space="0" w:color="auto"/>
            </w:tcBorders>
            <w:shd w:val="clear" w:color="auto" w:fill="auto"/>
            <w:noWrap/>
            <w:vAlign w:val="bottom"/>
            <w:hideMark/>
          </w:tcPr>
          <w:p w14:paraId="3CE886BB"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7114.95</w:t>
            </w:r>
          </w:p>
        </w:tc>
      </w:tr>
      <w:tr w:rsidR="00A02C5D" w:rsidRPr="00A02C5D" w14:paraId="4994F547"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7E6F3B32"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30/11/2023</w:t>
            </w:r>
          </w:p>
        </w:tc>
        <w:tc>
          <w:tcPr>
            <w:tcW w:w="3199" w:type="dxa"/>
            <w:tcBorders>
              <w:top w:val="nil"/>
              <w:left w:val="nil"/>
              <w:bottom w:val="single" w:sz="4" w:space="0" w:color="auto"/>
              <w:right w:val="single" w:sz="4" w:space="0" w:color="auto"/>
            </w:tcBorders>
            <w:shd w:val="clear" w:color="auto" w:fill="auto"/>
            <w:noWrap/>
            <w:vAlign w:val="bottom"/>
            <w:hideMark/>
          </w:tcPr>
          <w:p w14:paraId="0C3EFC48"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hmrc</w:t>
            </w:r>
          </w:p>
        </w:tc>
        <w:tc>
          <w:tcPr>
            <w:tcW w:w="1254" w:type="dxa"/>
            <w:tcBorders>
              <w:top w:val="nil"/>
              <w:left w:val="nil"/>
              <w:bottom w:val="single" w:sz="4" w:space="0" w:color="auto"/>
              <w:right w:val="single" w:sz="4" w:space="0" w:color="auto"/>
            </w:tcBorders>
            <w:shd w:val="clear" w:color="000000" w:fill="FFFF00"/>
            <w:noWrap/>
            <w:vAlign w:val="bottom"/>
            <w:hideMark/>
          </w:tcPr>
          <w:p w14:paraId="6761073B"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639</w:t>
            </w:r>
          </w:p>
        </w:tc>
        <w:tc>
          <w:tcPr>
            <w:tcW w:w="1920" w:type="dxa"/>
            <w:tcBorders>
              <w:top w:val="nil"/>
              <w:left w:val="nil"/>
              <w:bottom w:val="single" w:sz="4" w:space="0" w:color="auto"/>
              <w:right w:val="single" w:sz="4" w:space="0" w:color="auto"/>
            </w:tcBorders>
            <w:shd w:val="clear" w:color="000000" w:fill="FFFF00"/>
            <w:noWrap/>
            <w:vAlign w:val="bottom"/>
            <w:hideMark/>
          </w:tcPr>
          <w:p w14:paraId="105F61AA"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0.00</w:t>
            </w:r>
          </w:p>
        </w:tc>
        <w:tc>
          <w:tcPr>
            <w:tcW w:w="1406" w:type="dxa"/>
            <w:tcBorders>
              <w:top w:val="nil"/>
              <w:left w:val="nil"/>
              <w:bottom w:val="single" w:sz="4" w:space="0" w:color="auto"/>
              <w:right w:val="single" w:sz="4" w:space="0" w:color="auto"/>
            </w:tcBorders>
            <w:shd w:val="clear" w:color="auto" w:fill="auto"/>
            <w:noWrap/>
            <w:vAlign w:val="bottom"/>
            <w:hideMark/>
          </w:tcPr>
          <w:p w14:paraId="36327A92"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7114.95</w:t>
            </w:r>
          </w:p>
        </w:tc>
      </w:tr>
      <w:tr w:rsidR="00A02C5D" w:rsidRPr="00A02C5D" w14:paraId="7513B3DC"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72926E25"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30/11/2023</w:t>
            </w:r>
          </w:p>
        </w:tc>
        <w:tc>
          <w:tcPr>
            <w:tcW w:w="3199" w:type="dxa"/>
            <w:tcBorders>
              <w:top w:val="nil"/>
              <w:left w:val="nil"/>
              <w:bottom w:val="single" w:sz="4" w:space="0" w:color="auto"/>
              <w:right w:val="single" w:sz="4" w:space="0" w:color="auto"/>
            </w:tcBorders>
            <w:shd w:val="clear" w:color="auto" w:fill="auto"/>
            <w:noWrap/>
            <w:vAlign w:val="bottom"/>
            <w:hideMark/>
          </w:tcPr>
          <w:p w14:paraId="76987AF9"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go daddy website</w:t>
            </w:r>
          </w:p>
        </w:tc>
        <w:tc>
          <w:tcPr>
            <w:tcW w:w="1254" w:type="dxa"/>
            <w:tcBorders>
              <w:top w:val="nil"/>
              <w:left w:val="nil"/>
              <w:bottom w:val="single" w:sz="4" w:space="0" w:color="auto"/>
              <w:right w:val="single" w:sz="4" w:space="0" w:color="auto"/>
            </w:tcBorders>
            <w:shd w:val="clear" w:color="000000" w:fill="FFFF00"/>
            <w:noWrap/>
            <w:vAlign w:val="bottom"/>
            <w:hideMark/>
          </w:tcPr>
          <w:p w14:paraId="52B29446"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641</w:t>
            </w:r>
          </w:p>
        </w:tc>
        <w:tc>
          <w:tcPr>
            <w:tcW w:w="1920" w:type="dxa"/>
            <w:tcBorders>
              <w:top w:val="nil"/>
              <w:left w:val="nil"/>
              <w:bottom w:val="single" w:sz="4" w:space="0" w:color="auto"/>
              <w:right w:val="single" w:sz="4" w:space="0" w:color="auto"/>
            </w:tcBorders>
            <w:shd w:val="clear" w:color="000000" w:fill="FFFF00"/>
            <w:noWrap/>
            <w:vAlign w:val="bottom"/>
            <w:hideMark/>
          </w:tcPr>
          <w:p w14:paraId="27EF17F9"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172.66</w:t>
            </w:r>
          </w:p>
        </w:tc>
        <w:tc>
          <w:tcPr>
            <w:tcW w:w="1406" w:type="dxa"/>
            <w:tcBorders>
              <w:top w:val="nil"/>
              <w:left w:val="nil"/>
              <w:bottom w:val="single" w:sz="4" w:space="0" w:color="auto"/>
              <w:right w:val="single" w:sz="4" w:space="0" w:color="auto"/>
            </w:tcBorders>
            <w:shd w:val="clear" w:color="auto" w:fill="auto"/>
            <w:noWrap/>
            <w:vAlign w:val="bottom"/>
            <w:hideMark/>
          </w:tcPr>
          <w:p w14:paraId="1A777D6E"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6942.29</w:t>
            </w:r>
          </w:p>
        </w:tc>
      </w:tr>
      <w:tr w:rsidR="00A02C5D" w:rsidRPr="00A02C5D" w14:paraId="7072A3B6" w14:textId="77777777" w:rsidTr="00717246">
        <w:trPr>
          <w:trHeight w:val="230"/>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0FE7E308"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04/01/2024</w:t>
            </w:r>
          </w:p>
        </w:tc>
        <w:tc>
          <w:tcPr>
            <w:tcW w:w="3199" w:type="dxa"/>
            <w:tcBorders>
              <w:top w:val="nil"/>
              <w:left w:val="nil"/>
              <w:bottom w:val="single" w:sz="4" w:space="0" w:color="auto"/>
              <w:right w:val="single" w:sz="4" w:space="0" w:color="auto"/>
            </w:tcBorders>
            <w:shd w:val="clear" w:color="auto" w:fill="auto"/>
            <w:noWrap/>
            <w:vAlign w:val="bottom"/>
            <w:hideMark/>
          </w:tcPr>
          <w:p w14:paraId="4DFD50CB" w14:textId="77777777" w:rsidR="00A02C5D" w:rsidRPr="00A02C5D" w:rsidRDefault="00A02C5D" w:rsidP="00A02C5D">
            <w:pPr>
              <w:spacing w:after="0"/>
              <w:rPr>
                <w:rFonts w:ascii="Arial" w:eastAsia="Times New Roman" w:hAnsi="Arial" w:cs="Arial"/>
                <w:sz w:val="16"/>
                <w:szCs w:val="16"/>
                <w:lang w:eastAsia="en-GB"/>
              </w:rPr>
            </w:pPr>
            <w:r w:rsidRPr="00A02C5D">
              <w:rPr>
                <w:rFonts w:ascii="Arial" w:eastAsia="Times New Roman" w:hAnsi="Arial" w:cs="Arial"/>
                <w:sz w:val="16"/>
                <w:szCs w:val="16"/>
                <w:lang w:eastAsia="en-GB"/>
              </w:rPr>
              <w:t>b holder expenses inc wfh</w:t>
            </w:r>
          </w:p>
        </w:tc>
        <w:tc>
          <w:tcPr>
            <w:tcW w:w="1254" w:type="dxa"/>
            <w:tcBorders>
              <w:top w:val="nil"/>
              <w:left w:val="nil"/>
              <w:bottom w:val="single" w:sz="4" w:space="0" w:color="auto"/>
              <w:right w:val="single" w:sz="4" w:space="0" w:color="auto"/>
            </w:tcBorders>
            <w:shd w:val="clear" w:color="000000" w:fill="FFFF00"/>
            <w:noWrap/>
            <w:vAlign w:val="bottom"/>
            <w:hideMark/>
          </w:tcPr>
          <w:p w14:paraId="0A116001"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642</w:t>
            </w:r>
          </w:p>
        </w:tc>
        <w:tc>
          <w:tcPr>
            <w:tcW w:w="1920" w:type="dxa"/>
            <w:tcBorders>
              <w:top w:val="nil"/>
              <w:left w:val="nil"/>
              <w:bottom w:val="single" w:sz="4" w:space="0" w:color="auto"/>
              <w:right w:val="single" w:sz="4" w:space="0" w:color="auto"/>
            </w:tcBorders>
            <w:shd w:val="clear" w:color="000000" w:fill="FFFF00"/>
            <w:noWrap/>
            <w:vAlign w:val="bottom"/>
            <w:hideMark/>
          </w:tcPr>
          <w:p w14:paraId="579CBB30"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73.00</w:t>
            </w:r>
          </w:p>
        </w:tc>
        <w:tc>
          <w:tcPr>
            <w:tcW w:w="1406" w:type="dxa"/>
            <w:tcBorders>
              <w:top w:val="nil"/>
              <w:left w:val="nil"/>
              <w:bottom w:val="single" w:sz="4" w:space="0" w:color="auto"/>
              <w:right w:val="single" w:sz="4" w:space="0" w:color="auto"/>
            </w:tcBorders>
            <w:shd w:val="clear" w:color="auto" w:fill="auto"/>
            <w:noWrap/>
            <w:vAlign w:val="bottom"/>
            <w:hideMark/>
          </w:tcPr>
          <w:p w14:paraId="32C5FC73" w14:textId="77777777" w:rsidR="00A02C5D" w:rsidRPr="00A02C5D" w:rsidRDefault="00A02C5D" w:rsidP="00A02C5D">
            <w:pPr>
              <w:spacing w:after="0"/>
              <w:jc w:val="right"/>
              <w:rPr>
                <w:rFonts w:ascii="Arial" w:eastAsia="Times New Roman" w:hAnsi="Arial" w:cs="Arial"/>
                <w:sz w:val="16"/>
                <w:szCs w:val="16"/>
                <w:lang w:eastAsia="en-GB"/>
              </w:rPr>
            </w:pPr>
            <w:r w:rsidRPr="00A02C5D">
              <w:rPr>
                <w:rFonts w:ascii="Arial" w:eastAsia="Times New Roman" w:hAnsi="Arial" w:cs="Arial"/>
                <w:sz w:val="16"/>
                <w:szCs w:val="16"/>
                <w:lang w:eastAsia="en-GB"/>
              </w:rPr>
              <w:t>6869.29</w:t>
            </w:r>
          </w:p>
        </w:tc>
      </w:tr>
    </w:tbl>
    <w:p w14:paraId="4AE9F21B" w14:textId="4D0B6F9C" w:rsidR="00A02C5D" w:rsidRDefault="00717246">
      <w:pPr>
        <w:rPr>
          <w:rFonts w:ascii="Arial" w:hAnsi="Arial" w:cs="Arial"/>
          <w:b/>
          <w:sz w:val="32"/>
          <w:szCs w:val="32"/>
        </w:rPr>
      </w:pPr>
      <w:r>
        <w:rPr>
          <w:rFonts w:ascii="Arial" w:hAnsi="Arial" w:cs="Arial"/>
          <w:b/>
          <w:sz w:val="32"/>
          <w:szCs w:val="32"/>
        </w:rPr>
        <w:t>Payment list for approval</w:t>
      </w:r>
    </w:p>
    <w:tbl>
      <w:tblPr>
        <w:tblW w:w="4560" w:type="dxa"/>
        <w:tblLook w:val="04A0" w:firstRow="1" w:lastRow="0" w:firstColumn="1" w:lastColumn="0" w:noHBand="0" w:noVBand="1"/>
      </w:tblPr>
      <w:tblGrid>
        <w:gridCol w:w="2420"/>
        <w:gridCol w:w="1040"/>
        <w:gridCol w:w="1100"/>
      </w:tblGrid>
      <w:tr w:rsidR="00717246" w:rsidRPr="00717246" w14:paraId="75B9188F" w14:textId="77777777" w:rsidTr="00717246">
        <w:trPr>
          <w:trHeight w:val="225"/>
        </w:trPr>
        <w:tc>
          <w:tcPr>
            <w:tcW w:w="2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5CF6B"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b holder expenses inc wfh</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9F30827"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642</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1B8C7033"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73.00</w:t>
            </w:r>
          </w:p>
        </w:tc>
      </w:tr>
    </w:tbl>
    <w:p w14:paraId="27A88F32" w14:textId="1471F4D0" w:rsidR="00717246" w:rsidRDefault="00717246">
      <w:pPr>
        <w:rPr>
          <w:rFonts w:ascii="Arial" w:hAnsi="Arial" w:cs="Arial"/>
          <w:b/>
          <w:sz w:val="32"/>
          <w:szCs w:val="32"/>
        </w:rPr>
      </w:pPr>
      <w:r>
        <w:rPr>
          <w:rFonts w:ascii="Arial" w:hAnsi="Arial" w:cs="Arial"/>
          <w:b/>
          <w:sz w:val="32"/>
          <w:szCs w:val="32"/>
        </w:rPr>
        <w:t>Bank reconciliation</w:t>
      </w:r>
    </w:p>
    <w:tbl>
      <w:tblPr>
        <w:tblW w:w="9801" w:type="dxa"/>
        <w:tblLook w:val="04A0" w:firstRow="1" w:lastRow="0" w:firstColumn="1" w:lastColumn="0" w:noHBand="0" w:noVBand="1"/>
      </w:tblPr>
      <w:tblGrid>
        <w:gridCol w:w="2465"/>
        <w:gridCol w:w="3115"/>
        <w:gridCol w:w="1338"/>
        <w:gridCol w:w="1416"/>
        <w:gridCol w:w="1467"/>
      </w:tblGrid>
      <w:tr w:rsidR="00717246" w:rsidRPr="00717246" w14:paraId="3FA8434D" w14:textId="77777777" w:rsidTr="00717246">
        <w:trPr>
          <w:trHeight w:val="315"/>
        </w:trPr>
        <w:tc>
          <w:tcPr>
            <w:tcW w:w="2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572D3" w14:textId="77777777" w:rsidR="00717246" w:rsidRPr="00717246" w:rsidRDefault="00717246" w:rsidP="00717246">
            <w:pPr>
              <w:spacing w:after="0"/>
              <w:rPr>
                <w:rFonts w:ascii="Arial" w:eastAsia="Times New Roman" w:hAnsi="Arial" w:cs="Arial"/>
                <w:b/>
                <w:bCs/>
                <w:sz w:val="16"/>
                <w:szCs w:val="16"/>
                <w:lang w:eastAsia="en-GB"/>
              </w:rPr>
            </w:pPr>
            <w:r w:rsidRPr="00717246">
              <w:rPr>
                <w:rFonts w:ascii="Arial" w:eastAsia="Times New Roman" w:hAnsi="Arial" w:cs="Arial"/>
                <w:b/>
                <w:bCs/>
                <w:sz w:val="16"/>
                <w:szCs w:val="16"/>
                <w:lang w:eastAsia="en-GB"/>
              </w:rPr>
              <w:t xml:space="preserve">BANK SUMMARY </w:t>
            </w:r>
          </w:p>
        </w:tc>
        <w:tc>
          <w:tcPr>
            <w:tcW w:w="3115" w:type="dxa"/>
            <w:tcBorders>
              <w:top w:val="single" w:sz="4" w:space="0" w:color="auto"/>
              <w:left w:val="nil"/>
              <w:bottom w:val="single" w:sz="4" w:space="0" w:color="auto"/>
              <w:right w:val="single" w:sz="4" w:space="0" w:color="auto"/>
            </w:tcBorders>
            <w:shd w:val="clear" w:color="auto" w:fill="auto"/>
            <w:noWrap/>
            <w:vAlign w:val="bottom"/>
            <w:hideMark/>
          </w:tcPr>
          <w:p w14:paraId="7E12E8EF" w14:textId="77777777" w:rsidR="00717246" w:rsidRPr="00717246" w:rsidRDefault="00717246" w:rsidP="00717246">
            <w:pPr>
              <w:spacing w:after="0"/>
              <w:rPr>
                <w:rFonts w:ascii="Arial" w:eastAsia="Times New Roman" w:hAnsi="Arial" w:cs="Arial"/>
                <w:b/>
                <w:bCs/>
                <w:sz w:val="20"/>
                <w:szCs w:val="20"/>
                <w:lang w:eastAsia="en-GB"/>
              </w:rPr>
            </w:pPr>
            <w:r w:rsidRPr="00717246">
              <w:rPr>
                <w:rFonts w:ascii="Arial" w:eastAsia="Times New Roman" w:hAnsi="Arial" w:cs="Arial"/>
                <w:b/>
                <w:bCs/>
                <w:sz w:val="20"/>
                <w:szCs w:val="20"/>
                <w:lang w:eastAsia="en-GB"/>
              </w:rPr>
              <w:t> </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367F0253"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4188FA67" w14:textId="77777777" w:rsidR="00717246" w:rsidRPr="00717246" w:rsidRDefault="00717246" w:rsidP="00717246">
            <w:pPr>
              <w:spacing w:after="0"/>
              <w:rPr>
                <w:rFonts w:ascii="Arial" w:eastAsia="Times New Roman" w:hAnsi="Arial" w:cs="Arial"/>
                <w:color w:val="FF0000"/>
                <w:sz w:val="16"/>
                <w:szCs w:val="16"/>
                <w:lang w:eastAsia="en-GB"/>
              </w:rPr>
            </w:pPr>
            <w:r w:rsidRPr="00717246">
              <w:rPr>
                <w:rFonts w:ascii="Arial" w:eastAsia="Times New Roman" w:hAnsi="Arial" w:cs="Arial"/>
                <w:color w:val="FF0000"/>
                <w:sz w:val="16"/>
                <w:szCs w:val="16"/>
                <w:lang w:eastAsia="en-GB"/>
              </w:rPr>
              <w:t> </w:t>
            </w:r>
          </w:p>
        </w:tc>
        <w:tc>
          <w:tcPr>
            <w:tcW w:w="1467" w:type="dxa"/>
            <w:tcBorders>
              <w:top w:val="single" w:sz="4" w:space="0" w:color="auto"/>
              <w:left w:val="nil"/>
              <w:bottom w:val="single" w:sz="4" w:space="0" w:color="auto"/>
              <w:right w:val="single" w:sz="4" w:space="0" w:color="auto"/>
            </w:tcBorders>
            <w:shd w:val="clear" w:color="auto" w:fill="auto"/>
            <w:noWrap/>
            <w:vAlign w:val="bottom"/>
            <w:hideMark/>
          </w:tcPr>
          <w:p w14:paraId="3EFB0980"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r>
      <w:tr w:rsidR="00717246" w:rsidRPr="00717246" w14:paraId="376FB10C" w14:textId="77777777" w:rsidTr="00717246">
        <w:trPr>
          <w:trHeight w:val="315"/>
        </w:trPr>
        <w:tc>
          <w:tcPr>
            <w:tcW w:w="2465" w:type="dxa"/>
            <w:tcBorders>
              <w:top w:val="nil"/>
              <w:left w:val="single" w:sz="4" w:space="0" w:color="auto"/>
              <w:bottom w:val="single" w:sz="4" w:space="0" w:color="auto"/>
              <w:right w:val="single" w:sz="4" w:space="0" w:color="auto"/>
            </w:tcBorders>
            <w:shd w:val="clear" w:color="auto" w:fill="auto"/>
            <w:noWrap/>
            <w:vAlign w:val="bottom"/>
            <w:hideMark/>
          </w:tcPr>
          <w:p w14:paraId="352AA59C"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3115" w:type="dxa"/>
            <w:tcBorders>
              <w:top w:val="nil"/>
              <w:left w:val="nil"/>
              <w:bottom w:val="single" w:sz="4" w:space="0" w:color="auto"/>
              <w:right w:val="single" w:sz="4" w:space="0" w:color="auto"/>
            </w:tcBorders>
            <w:shd w:val="clear" w:color="auto" w:fill="auto"/>
            <w:noWrap/>
            <w:vAlign w:val="bottom"/>
            <w:hideMark/>
          </w:tcPr>
          <w:p w14:paraId="402013D5"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o/bal 1/4/23</w:t>
            </w:r>
          </w:p>
        </w:tc>
        <w:tc>
          <w:tcPr>
            <w:tcW w:w="1338" w:type="dxa"/>
            <w:tcBorders>
              <w:top w:val="nil"/>
              <w:left w:val="nil"/>
              <w:bottom w:val="single" w:sz="4" w:space="0" w:color="auto"/>
              <w:right w:val="single" w:sz="4" w:space="0" w:color="auto"/>
            </w:tcBorders>
            <w:shd w:val="clear" w:color="auto" w:fill="auto"/>
            <w:noWrap/>
            <w:vAlign w:val="bottom"/>
            <w:hideMark/>
          </w:tcPr>
          <w:p w14:paraId="29A5BB21"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416" w:type="dxa"/>
            <w:tcBorders>
              <w:top w:val="nil"/>
              <w:left w:val="nil"/>
              <w:bottom w:val="single" w:sz="4" w:space="0" w:color="auto"/>
              <w:right w:val="single" w:sz="4" w:space="0" w:color="auto"/>
            </w:tcBorders>
            <w:shd w:val="clear" w:color="auto" w:fill="auto"/>
            <w:noWrap/>
            <w:vAlign w:val="bottom"/>
            <w:hideMark/>
          </w:tcPr>
          <w:p w14:paraId="5608B847" w14:textId="77777777" w:rsidR="00717246" w:rsidRPr="00717246" w:rsidRDefault="00717246" w:rsidP="00717246">
            <w:pPr>
              <w:spacing w:after="0"/>
              <w:jc w:val="right"/>
              <w:rPr>
                <w:rFonts w:ascii="Arial" w:eastAsia="Times New Roman" w:hAnsi="Arial" w:cs="Arial"/>
                <w:sz w:val="20"/>
                <w:szCs w:val="20"/>
                <w:lang w:eastAsia="en-GB"/>
              </w:rPr>
            </w:pPr>
            <w:r w:rsidRPr="00717246">
              <w:rPr>
                <w:rFonts w:ascii="Arial" w:eastAsia="Times New Roman" w:hAnsi="Arial" w:cs="Arial"/>
                <w:sz w:val="20"/>
                <w:szCs w:val="20"/>
                <w:lang w:eastAsia="en-GB"/>
              </w:rPr>
              <w:t>5176.54</w:t>
            </w:r>
          </w:p>
        </w:tc>
        <w:tc>
          <w:tcPr>
            <w:tcW w:w="1467" w:type="dxa"/>
            <w:tcBorders>
              <w:top w:val="nil"/>
              <w:left w:val="nil"/>
              <w:bottom w:val="single" w:sz="4" w:space="0" w:color="auto"/>
              <w:right w:val="single" w:sz="4" w:space="0" w:color="auto"/>
            </w:tcBorders>
            <w:shd w:val="clear" w:color="auto" w:fill="auto"/>
            <w:noWrap/>
            <w:vAlign w:val="bottom"/>
            <w:hideMark/>
          </w:tcPr>
          <w:p w14:paraId="27926D16"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 </w:t>
            </w:r>
          </w:p>
        </w:tc>
      </w:tr>
      <w:tr w:rsidR="00717246" w:rsidRPr="00717246" w14:paraId="4A889EA0" w14:textId="77777777" w:rsidTr="00717246">
        <w:trPr>
          <w:trHeight w:val="315"/>
        </w:trPr>
        <w:tc>
          <w:tcPr>
            <w:tcW w:w="2465" w:type="dxa"/>
            <w:tcBorders>
              <w:top w:val="nil"/>
              <w:left w:val="single" w:sz="4" w:space="0" w:color="auto"/>
              <w:bottom w:val="single" w:sz="4" w:space="0" w:color="auto"/>
              <w:right w:val="single" w:sz="4" w:space="0" w:color="auto"/>
            </w:tcBorders>
            <w:shd w:val="clear" w:color="auto" w:fill="auto"/>
            <w:noWrap/>
            <w:vAlign w:val="bottom"/>
            <w:hideMark/>
          </w:tcPr>
          <w:p w14:paraId="52E7DAD9"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3115" w:type="dxa"/>
            <w:tcBorders>
              <w:top w:val="nil"/>
              <w:left w:val="nil"/>
              <w:bottom w:val="single" w:sz="4" w:space="0" w:color="auto"/>
              <w:right w:val="single" w:sz="4" w:space="0" w:color="auto"/>
            </w:tcBorders>
            <w:shd w:val="clear" w:color="auto" w:fill="auto"/>
            <w:noWrap/>
            <w:vAlign w:val="bottom"/>
            <w:hideMark/>
          </w:tcPr>
          <w:p w14:paraId="23C3873B"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xml:space="preserve">payments TO </w:t>
            </w:r>
          </w:p>
        </w:tc>
        <w:tc>
          <w:tcPr>
            <w:tcW w:w="1338" w:type="dxa"/>
            <w:tcBorders>
              <w:top w:val="nil"/>
              <w:left w:val="nil"/>
              <w:bottom w:val="single" w:sz="4" w:space="0" w:color="auto"/>
              <w:right w:val="single" w:sz="4" w:space="0" w:color="auto"/>
            </w:tcBorders>
            <w:shd w:val="clear" w:color="auto" w:fill="auto"/>
            <w:noWrap/>
            <w:vAlign w:val="bottom"/>
            <w:hideMark/>
          </w:tcPr>
          <w:p w14:paraId="1F27B874"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416" w:type="dxa"/>
            <w:tcBorders>
              <w:top w:val="nil"/>
              <w:left w:val="nil"/>
              <w:bottom w:val="single" w:sz="4" w:space="0" w:color="auto"/>
              <w:right w:val="single" w:sz="4" w:space="0" w:color="auto"/>
            </w:tcBorders>
            <w:shd w:val="clear" w:color="auto" w:fill="auto"/>
            <w:noWrap/>
            <w:vAlign w:val="bottom"/>
            <w:hideMark/>
          </w:tcPr>
          <w:p w14:paraId="51DC01B2" w14:textId="77777777" w:rsidR="00717246" w:rsidRPr="00717246" w:rsidRDefault="00717246" w:rsidP="00717246">
            <w:pPr>
              <w:spacing w:after="0"/>
              <w:jc w:val="right"/>
              <w:rPr>
                <w:rFonts w:ascii="Arial" w:eastAsia="Times New Roman" w:hAnsi="Arial" w:cs="Arial"/>
                <w:sz w:val="20"/>
                <w:szCs w:val="20"/>
                <w:lang w:eastAsia="en-GB"/>
              </w:rPr>
            </w:pPr>
            <w:r w:rsidRPr="00717246">
              <w:rPr>
                <w:rFonts w:ascii="Arial" w:eastAsia="Times New Roman" w:hAnsi="Arial" w:cs="Arial"/>
                <w:sz w:val="20"/>
                <w:szCs w:val="20"/>
                <w:lang w:eastAsia="en-GB"/>
              </w:rPr>
              <w:t>5307.25</w:t>
            </w:r>
          </w:p>
        </w:tc>
        <w:tc>
          <w:tcPr>
            <w:tcW w:w="1467" w:type="dxa"/>
            <w:tcBorders>
              <w:top w:val="nil"/>
              <w:left w:val="nil"/>
              <w:bottom w:val="single" w:sz="4" w:space="0" w:color="auto"/>
              <w:right w:val="single" w:sz="4" w:space="0" w:color="auto"/>
            </w:tcBorders>
            <w:shd w:val="clear" w:color="auto" w:fill="auto"/>
            <w:noWrap/>
            <w:vAlign w:val="bottom"/>
            <w:hideMark/>
          </w:tcPr>
          <w:p w14:paraId="0039F56A"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 </w:t>
            </w:r>
          </w:p>
        </w:tc>
      </w:tr>
      <w:tr w:rsidR="00717246" w:rsidRPr="00717246" w14:paraId="34F4EDA9" w14:textId="77777777" w:rsidTr="00717246">
        <w:trPr>
          <w:trHeight w:val="315"/>
        </w:trPr>
        <w:tc>
          <w:tcPr>
            <w:tcW w:w="2465" w:type="dxa"/>
            <w:tcBorders>
              <w:top w:val="nil"/>
              <w:left w:val="single" w:sz="4" w:space="0" w:color="auto"/>
              <w:bottom w:val="single" w:sz="4" w:space="0" w:color="auto"/>
              <w:right w:val="single" w:sz="4" w:space="0" w:color="auto"/>
            </w:tcBorders>
            <w:shd w:val="clear" w:color="auto" w:fill="auto"/>
            <w:noWrap/>
            <w:vAlign w:val="bottom"/>
            <w:hideMark/>
          </w:tcPr>
          <w:p w14:paraId="763A4607"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3115" w:type="dxa"/>
            <w:tcBorders>
              <w:top w:val="nil"/>
              <w:left w:val="nil"/>
              <w:bottom w:val="single" w:sz="4" w:space="0" w:color="auto"/>
              <w:right w:val="single" w:sz="4" w:space="0" w:color="auto"/>
            </w:tcBorders>
            <w:shd w:val="clear" w:color="auto" w:fill="auto"/>
            <w:noWrap/>
            <w:vAlign w:val="bottom"/>
            <w:hideMark/>
          </w:tcPr>
          <w:p w14:paraId="349D63F8"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xml:space="preserve">receipts TO </w:t>
            </w:r>
          </w:p>
        </w:tc>
        <w:tc>
          <w:tcPr>
            <w:tcW w:w="1338" w:type="dxa"/>
            <w:tcBorders>
              <w:top w:val="nil"/>
              <w:left w:val="nil"/>
              <w:bottom w:val="single" w:sz="4" w:space="0" w:color="auto"/>
              <w:right w:val="single" w:sz="4" w:space="0" w:color="auto"/>
            </w:tcBorders>
            <w:shd w:val="clear" w:color="auto" w:fill="auto"/>
            <w:noWrap/>
            <w:vAlign w:val="bottom"/>
            <w:hideMark/>
          </w:tcPr>
          <w:p w14:paraId="1510EA74"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416" w:type="dxa"/>
            <w:tcBorders>
              <w:top w:val="nil"/>
              <w:left w:val="nil"/>
              <w:bottom w:val="single" w:sz="4" w:space="0" w:color="auto"/>
              <w:right w:val="single" w:sz="4" w:space="0" w:color="auto"/>
            </w:tcBorders>
            <w:shd w:val="clear" w:color="auto" w:fill="auto"/>
            <w:noWrap/>
            <w:vAlign w:val="bottom"/>
            <w:hideMark/>
          </w:tcPr>
          <w:p w14:paraId="44FF10F3" w14:textId="77777777" w:rsidR="00717246" w:rsidRPr="00717246" w:rsidRDefault="00717246" w:rsidP="00717246">
            <w:pPr>
              <w:spacing w:after="0"/>
              <w:jc w:val="right"/>
              <w:rPr>
                <w:rFonts w:ascii="Arial" w:eastAsia="Times New Roman" w:hAnsi="Arial" w:cs="Arial"/>
                <w:sz w:val="20"/>
                <w:szCs w:val="20"/>
                <w:lang w:eastAsia="en-GB"/>
              </w:rPr>
            </w:pPr>
            <w:r w:rsidRPr="00717246">
              <w:rPr>
                <w:rFonts w:ascii="Arial" w:eastAsia="Times New Roman" w:hAnsi="Arial" w:cs="Arial"/>
                <w:sz w:val="20"/>
                <w:szCs w:val="20"/>
                <w:lang w:eastAsia="en-GB"/>
              </w:rPr>
              <w:t>7000.00</w:t>
            </w:r>
          </w:p>
        </w:tc>
        <w:tc>
          <w:tcPr>
            <w:tcW w:w="1467" w:type="dxa"/>
            <w:tcBorders>
              <w:top w:val="nil"/>
              <w:left w:val="nil"/>
              <w:bottom w:val="single" w:sz="4" w:space="0" w:color="auto"/>
              <w:right w:val="single" w:sz="4" w:space="0" w:color="auto"/>
            </w:tcBorders>
            <w:shd w:val="clear" w:color="auto" w:fill="auto"/>
            <w:noWrap/>
            <w:vAlign w:val="bottom"/>
            <w:hideMark/>
          </w:tcPr>
          <w:p w14:paraId="083A0596"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 </w:t>
            </w:r>
          </w:p>
        </w:tc>
      </w:tr>
      <w:tr w:rsidR="00717246" w:rsidRPr="00717246" w14:paraId="6E080AC8" w14:textId="77777777" w:rsidTr="00717246">
        <w:trPr>
          <w:trHeight w:val="315"/>
        </w:trPr>
        <w:tc>
          <w:tcPr>
            <w:tcW w:w="2465" w:type="dxa"/>
            <w:tcBorders>
              <w:top w:val="nil"/>
              <w:left w:val="single" w:sz="4" w:space="0" w:color="auto"/>
              <w:bottom w:val="single" w:sz="4" w:space="0" w:color="auto"/>
              <w:right w:val="single" w:sz="4" w:space="0" w:color="auto"/>
            </w:tcBorders>
            <w:shd w:val="clear" w:color="auto" w:fill="auto"/>
            <w:noWrap/>
            <w:vAlign w:val="bottom"/>
            <w:hideMark/>
          </w:tcPr>
          <w:p w14:paraId="334E3FA4"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3115" w:type="dxa"/>
            <w:tcBorders>
              <w:top w:val="nil"/>
              <w:left w:val="nil"/>
              <w:bottom w:val="single" w:sz="4" w:space="0" w:color="auto"/>
              <w:right w:val="single" w:sz="4" w:space="0" w:color="auto"/>
            </w:tcBorders>
            <w:shd w:val="clear" w:color="auto" w:fill="auto"/>
            <w:noWrap/>
            <w:vAlign w:val="bottom"/>
            <w:hideMark/>
          </w:tcPr>
          <w:p w14:paraId="5BEC48D9" w14:textId="77777777" w:rsidR="00717246" w:rsidRPr="00717246" w:rsidRDefault="00717246" w:rsidP="00717246">
            <w:pPr>
              <w:spacing w:after="0"/>
              <w:rPr>
                <w:rFonts w:ascii="Arial" w:eastAsia="Times New Roman" w:hAnsi="Arial" w:cs="Arial"/>
                <w:b/>
                <w:bCs/>
                <w:sz w:val="16"/>
                <w:szCs w:val="16"/>
                <w:lang w:eastAsia="en-GB"/>
              </w:rPr>
            </w:pPr>
            <w:r w:rsidRPr="00717246">
              <w:rPr>
                <w:rFonts w:ascii="Arial" w:eastAsia="Times New Roman" w:hAnsi="Arial" w:cs="Arial"/>
                <w:b/>
                <w:bCs/>
                <w:sz w:val="16"/>
                <w:szCs w:val="16"/>
                <w:lang w:eastAsia="en-GB"/>
              </w:rPr>
              <w:t>Closing balance 4/1/24</w:t>
            </w:r>
          </w:p>
        </w:tc>
        <w:tc>
          <w:tcPr>
            <w:tcW w:w="1338" w:type="dxa"/>
            <w:tcBorders>
              <w:top w:val="nil"/>
              <w:left w:val="nil"/>
              <w:bottom w:val="single" w:sz="4" w:space="0" w:color="auto"/>
              <w:right w:val="single" w:sz="4" w:space="0" w:color="auto"/>
            </w:tcBorders>
            <w:shd w:val="clear" w:color="auto" w:fill="auto"/>
            <w:noWrap/>
            <w:vAlign w:val="bottom"/>
            <w:hideMark/>
          </w:tcPr>
          <w:p w14:paraId="12B3979C"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416" w:type="dxa"/>
            <w:tcBorders>
              <w:top w:val="nil"/>
              <w:left w:val="nil"/>
              <w:bottom w:val="single" w:sz="4" w:space="0" w:color="auto"/>
              <w:right w:val="single" w:sz="4" w:space="0" w:color="auto"/>
            </w:tcBorders>
            <w:shd w:val="clear" w:color="auto" w:fill="auto"/>
            <w:noWrap/>
            <w:vAlign w:val="bottom"/>
            <w:hideMark/>
          </w:tcPr>
          <w:p w14:paraId="0ECBE8EF" w14:textId="77777777" w:rsidR="00717246" w:rsidRPr="00717246" w:rsidRDefault="00717246" w:rsidP="00717246">
            <w:pPr>
              <w:spacing w:after="0"/>
              <w:rPr>
                <w:rFonts w:ascii="Arial" w:eastAsia="Times New Roman" w:hAnsi="Arial" w:cs="Arial"/>
                <w:b/>
                <w:bCs/>
                <w:sz w:val="20"/>
                <w:szCs w:val="20"/>
                <w:lang w:eastAsia="en-GB"/>
              </w:rPr>
            </w:pPr>
            <w:r w:rsidRPr="00717246">
              <w:rPr>
                <w:rFonts w:ascii="Arial" w:eastAsia="Times New Roman" w:hAnsi="Arial" w:cs="Arial"/>
                <w:b/>
                <w:bCs/>
                <w:sz w:val="20"/>
                <w:szCs w:val="20"/>
                <w:lang w:eastAsia="en-GB"/>
              </w:rPr>
              <w:t> </w:t>
            </w:r>
          </w:p>
        </w:tc>
        <w:tc>
          <w:tcPr>
            <w:tcW w:w="1467" w:type="dxa"/>
            <w:tcBorders>
              <w:top w:val="nil"/>
              <w:left w:val="nil"/>
              <w:bottom w:val="single" w:sz="8" w:space="0" w:color="auto"/>
              <w:right w:val="single" w:sz="4" w:space="0" w:color="auto"/>
            </w:tcBorders>
            <w:shd w:val="clear" w:color="auto" w:fill="auto"/>
            <w:noWrap/>
            <w:vAlign w:val="bottom"/>
            <w:hideMark/>
          </w:tcPr>
          <w:p w14:paraId="3FB3C136" w14:textId="77777777" w:rsidR="00717246" w:rsidRPr="00717246" w:rsidRDefault="00717246" w:rsidP="00717246">
            <w:pPr>
              <w:spacing w:after="0"/>
              <w:jc w:val="right"/>
              <w:rPr>
                <w:rFonts w:ascii="Arial" w:eastAsia="Times New Roman" w:hAnsi="Arial" w:cs="Arial"/>
                <w:b/>
                <w:bCs/>
                <w:sz w:val="20"/>
                <w:szCs w:val="20"/>
                <w:lang w:eastAsia="en-GB"/>
              </w:rPr>
            </w:pPr>
            <w:r w:rsidRPr="00717246">
              <w:rPr>
                <w:rFonts w:ascii="Arial" w:eastAsia="Times New Roman" w:hAnsi="Arial" w:cs="Arial"/>
                <w:b/>
                <w:bCs/>
                <w:sz w:val="20"/>
                <w:szCs w:val="20"/>
                <w:lang w:eastAsia="en-GB"/>
              </w:rPr>
              <w:t>6869.29</w:t>
            </w:r>
          </w:p>
        </w:tc>
      </w:tr>
      <w:tr w:rsidR="00717246" w:rsidRPr="00717246" w14:paraId="140109B0" w14:textId="77777777" w:rsidTr="00717246">
        <w:trPr>
          <w:trHeight w:val="315"/>
        </w:trPr>
        <w:tc>
          <w:tcPr>
            <w:tcW w:w="2465" w:type="dxa"/>
            <w:tcBorders>
              <w:top w:val="nil"/>
              <w:left w:val="single" w:sz="4" w:space="0" w:color="auto"/>
              <w:bottom w:val="single" w:sz="4" w:space="0" w:color="auto"/>
              <w:right w:val="single" w:sz="4" w:space="0" w:color="auto"/>
            </w:tcBorders>
            <w:shd w:val="clear" w:color="auto" w:fill="auto"/>
            <w:noWrap/>
            <w:vAlign w:val="bottom"/>
            <w:hideMark/>
          </w:tcPr>
          <w:p w14:paraId="3EF5A1AE"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treasurers</w:t>
            </w:r>
          </w:p>
        </w:tc>
        <w:tc>
          <w:tcPr>
            <w:tcW w:w="3115" w:type="dxa"/>
            <w:tcBorders>
              <w:top w:val="nil"/>
              <w:left w:val="nil"/>
              <w:bottom w:val="single" w:sz="4" w:space="0" w:color="auto"/>
              <w:right w:val="single" w:sz="4" w:space="0" w:color="auto"/>
            </w:tcBorders>
            <w:shd w:val="clear" w:color="auto" w:fill="auto"/>
            <w:noWrap/>
            <w:vAlign w:val="bottom"/>
            <w:hideMark/>
          </w:tcPr>
          <w:p w14:paraId="70485811"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bank statement 30/11/23</w:t>
            </w:r>
          </w:p>
        </w:tc>
        <w:tc>
          <w:tcPr>
            <w:tcW w:w="1338" w:type="dxa"/>
            <w:tcBorders>
              <w:top w:val="nil"/>
              <w:left w:val="nil"/>
              <w:bottom w:val="single" w:sz="4" w:space="0" w:color="auto"/>
              <w:right w:val="single" w:sz="4" w:space="0" w:color="auto"/>
            </w:tcBorders>
            <w:shd w:val="clear" w:color="auto" w:fill="auto"/>
            <w:noWrap/>
            <w:vAlign w:val="bottom"/>
            <w:hideMark/>
          </w:tcPr>
          <w:p w14:paraId="2267656F"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416" w:type="dxa"/>
            <w:tcBorders>
              <w:top w:val="nil"/>
              <w:left w:val="nil"/>
              <w:bottom w:val="single" w:sz="4" w:space="0" w:color="auto"/>
              <w:right w:val="single" w:sz="4" w:space="0" w:color="auto"/>
            </w:tcBorders>
            <w:shd w:val="clear" w:color="auto" w:fill="auto"/>
            <w:noWrap/>
            <w:vAlign w:val="bottom"/>
            <w:hideMark/>
          </w:tcPr>
          <w:p w14:paraId="73AB2478"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 </w:t>
            </w:r>
          </w:p>
        </w:tc>
        <w:tc>
          <w:tcPr>
            <w:tcW w:w="1467" w:type="dxa"/>
            <w:tcBorders>
              <w:top w:val="nil"/>
              <w:left w:val="nil"/>
              <w:bottom w:val="single" w:sz="4" w:space="0" w:color="auto"/>
              <w:right w:val="single" w:sz="4" w:space="0" w:color="auto"/>
            </w:tcBorders>
            <w:shd w:val="clear" w:color="auto" w:fill="auto"/>
            <w:noWrap/>
            <w:vAlign w:val="bottom"/>
            <w:hideMark/>
          </w:tcPr>
          <w:p w14:paraId="07A304EF" w14:textId="77777777" w:rsidR="00717246" w:rsidRPr="00717246" w:rsidRDefault="00717246" w:rsidP="00717246">
            <w:pPr>
              <w:spacing w:after="0"/>
              <w:jc w:val="right"/>
              <w:rPr>
                <w:rFonts w:ascii="Arial" w:eastAsia="Times New Roman" w:hAnsi="Arial" w:cs="Arial"/>
                <w:sz w:val="20"/>
                <w:szCs w:val="20"/>
                <w:lang w:eastAsia="en-GB"/>
              </w:rPr>
            </w:pPr>
            <w:r w:rsidRPr="00717246">
              <w:rPr>
                <w:rFonts w:ascii="Arial" w:eastAsia="Times New Roman" w:hAnsi="Arial" w:cs="Arial"/>
                <w:sz w:val="20"/>
                <w:szCs w:val="20"/>
                <w:lang w:eastAsia="en-GB"/>
              </w:rPr>
              <w:t>8546.01</w:t>
            </w:r>
          </w:p>
        </w:tc>
      </w:tr>
      <w:tr w:rsidR="00717246" w:rsidRPr="00717246" w14:paraId="5078FB99" w14:textId="77777777" w:rsidTr="00717246">
        <w:trPr>
          <w:trHeight w:val="315"/>
        </w:trPr>
        <w:tc>
          <w:tcPr>
            <w:tcW w:w="2465" w:type="dxa"/>
            <w:tcBorders>
              <w:top w:val="nil"/>
              <w:left w:val="single" w:sz="4" w:space="0" w:color="auto"/>
              <w:bottom w:val="single" w:sz="4" w:space="0" w:color="auto"/>
              <w:right w:val="single" w:sz="4" w:space="0" w:color="auto"/>
            </w:tcBorders>
            <w:shd w:val="clear" w:color="auto" w:fill="auto"/>
            <w:noWrap/>
            <w:vAlign w:val="bottom"/>
            <w:hideMark/>
          </w:tcPr>
          <w:p w14:paraId="06DD55A5"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3115" w:type="dxa"/>
            <w:tcBorders>
              <w:top w:val="nil"/>
              <w:left w:val="nil"/>
              <w:bottom w:val="single" w:sz="4" w:space="0" w:color="auto"/>
              <w:right w:val="single" w:sz="4" w:space="0" w:color="auto"/>
            </w:tcBorders>
            <w:shd w:val="clear" w:color="auto" w:fill="auto"/>
            <w:noWrap/>
            <w:vAlign w:val="bottom"/>
            <w:hideMark/>
          </w:tcPr>
          <w:p w14:paraId="742B50F6"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338" w:type="dxa"/>
            <w:tcBorders>
              <w:top w:val="nil"/>
              <w:left w:val="nil"/>
              <w:bottom w:val="single" w:sz="4" w:space="0" w:color="auto"/>
              <w:right w:val="single" w:sz="4" w:space="0" w:color="auto"/>
            </w:tcBorders>
            <w:shd w:val="clear" w:color="auto" w:fill="auto"/>
            <w:noWrap/>
            <w:vAlign w:val="bottom"/>
            <w:hideMark/>
          </w:tcPr>
          <w:p w14:paraId="3CCDEC25"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so</w:t>
            </w:r>
          </w:p>
        </w:tc>
        <w:tc>
          <w:tcPr>
            <w:tcW w:w="1416" w:type="dxa"/>
            <w:tcBorders>
              <w:top w:val="nil"/>
              <w:left w:val="nil"/>
              <w:bottom w:val="single" w:sz="4" w:space="0" w:color="auto"/>
              <w:right w:val="single" w:sz="4" w:space="0" w:color="auto"/>
            </w:tcBorders>
            <w:shd w:val="clear" w:color="auto" w:fill="auto"/>
            <w:noWrap/>
            <w:vAlign w:val="bottom"/>
            <w:hideMark/>
          </w:tcPr>
          <w:p w14:paraId="42E92E2B"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225.48</w:t>
            </w:r>
          </w:p>
        </w:tc>
        <w:tc>
          <w:tcPr>
            <w:tcW w:w="1467" w:type="dxa"/>
            <w:tcBorders>
              <w:top w:val="nil"/>
              <w:left w:val="nil"/>
              <w:bottom w:val="single" w:sz="4" w:space="0" w:color="auto"/>
              <w:right w:val="single" w:sz="4" w:space="0" w:color="auto"/>
            </w:tcBorders>
            <w:shd w:val="clear" w:color="auto" w:fill="auto"/>
            <w:noWrap/>
            <w:vAlign w:val="bottom"/>
            <w:hideMark/>
          </w:tcPr>
          <w:p w14:paraId="069D0296"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 </w:t>
            </w:r>
          </w:p>
        </w:tc>
      </w:tr>
      <w:tr w:rsidR="00717246" w:rsidRPr="00717246" w14:paraId="5F2FD7EE" w14:textId="77777777" w:rsidTr="00717246">
        <w:trPr>
          <w:trHeight w:val="315"/>
        </w:trPr>
        <w:tc>
          <w:tcPr>
            <w:tcW w:w="2465" w:type="dxa"/>
            <w:tcBorders>
              <w:top w:val="nil"/>
              <w:left w:val="single" w:sz="4" w:space="0" w:color="auto"/>
              <w:bottom w:val="single" w:sz="4" w:space="0" w:color="auto"/>
              <w:right w:val="single" w:sz="4" w:space="0" w:color="auto"/>
            </w:tcBorders>
            <w:shd w:val="clear" w:color="auto" w:fill="auto"/>
            <w:noWrap/>
            <w:vAlign w:val="bottom"/>
            <w:hideMark/>
          </w:tcPr>
          <w:p w14:paraId="4C5904E2"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3115" w:type="dxa"/>
            <w:tcBorders>
              <w:top w:val="nil"/>
              <w:left w:val="nil"/>
              <w:bottom w:val="single" w:sz="4" w:space="0" w:color="auto"/>
              <w:right w:val="single" w:sz="4" w:space="0" w:color="auto"/>
            </w:tcBorders>
            <w:shd w:val="clear" w:color="auto" w:fill="auto"/>
            <w:noWrap/>
            <w:vAlign w:val="bottom"/>
            <w:hideMark/>
          </w:tcPr>
          <w:p w14:paraId="0E1D25F3"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338" w:type="dxa"/>
            <w:tcBorders>
              <w:top w:val="nil"/>
              <w:left w:val="nil"/>
              <w:bottom w:val="single" w:sz="4" w:space="0" w:color="auto"/>
              <w:right w:val="single" w:sz="4" w:space="0" w:color="auto"/>
            </w:tcBorders>
            <w:shd w:val="clear" w:color="auto" w:fill="auto"/>
            <w:noWrap/>
            <w:vAlign w:val="bottom"/>
            <w:hideMark/>
          </w:tcPr>
          <w:p w14:paraId="0F459892"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640</w:t>
            </w:r>
          </w:p>
        </w:tc>
        <w:tc>
          <w:tcPr>
            <w:tcW w:w="1416" w:type="dxa"/>
            <w:tcBorders>
              <w:top w:val="nil"/>
              <w:left w:val="nil"/>
              <w:bottom w:val="single" w:sz="4" w:space="0" w:color="auto"/>
              <w:right w:val="single" w:sz="4" w:space="0" w:color="auto"/>
            </w:tcBorders>
            <w:shd w:val="clear" w:color="auto" w:fill="auto"/>
            <w:noWrap/>
            <w:vAlign w:val="bottom"/>
            <w:hideMark/>
          </w:tcPr>
          <w:p w14:paraId="7BFAE2D7"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155.58</w:t>
            </w:r>
          </w:p>
        </w:tc>
        <w:tc>
          <w:tcPr>
            <w:tcW w:w="1467" w:type="dxa"/>
            <w:tcBorders>
              <w:top w:val="nil"/>
              <w:left w:val="nil"/>
              <w:bottom w:val="single" w:sz="4" w:space="0" w:color="auto"/>
              <w:right w:val="single" w:sz="4" w:space="0" w:color="auto"/>
            </w:tcBorders>
            <w:shd w:val="clear" w:color="auto" w:fill="auto"/>
            <w:noWrap/>
            <w:vAlign w:val="bottom"/>
            <w:hideMark/>
          </w:tcPr>
          <w:p w14:paraId="62DD4F16"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 </w:t>
            </w:r>
          </w:p>
        </w:tc>
      </w:tr>
      <w:tr w:rsidR="00717246" w:rsidRPr="00717246" w14:paraId="755C4331" w14:textId="77777777" w:rsidTr="00717246">
        <w:trPr>
          <w:trHeight w:val="315"/>
        </w:trPr>
        <w:tc>
          <w:tcPr>
            <w:tcW w:w="2465" w:type="dxa"/>
            <w:tcBorders>
              <w:top w:val="nil"/>
              <w:left w:val="single" w:sz="4" w:space="0" w:color="auto"/>
              <w:bottom w:val="single" w:sz="4" w:space="0" w:color="auto"/>
              <w:right w:val="single" w:sz="4" w:space="0" w:color="auto"/>
            </w:tcBorders>
            <w:shd w:val="clear" w:color="auto" w:fill="auto"/>
            <w:noWrap/>
            <w:vAlign w:val="bottom"/>
            <w:hideMark/>
          </w:tcPr>
          <w:p w14:paraId="497BB69A"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3115" w:type="dxa"/>
            <w:tcBorders>
              <w:top w:val="nil"/>
              <w:left w:val="nil"/>
              <w:bottom w:val="single" w:sz="4" w:space="0" w:color="auto"/>
              <w:right w:val="single" w:sz="4" w:space="0" w:color="auto"/>
            </w:tcBorders>
            <w:shd w:val="clear" w:color="auto" w:fill="auto"/>
            <w:noWrap/>
            <w:vAlign w:val="bottom"/>
            <w:hideMark/>
          </w:tcPr>
          <w:p w14:paraId="2A19166D"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338" w:type="dxa"/>
            <w:tcBorders>
              <w:top w:val="nil"/>
              <w:left w:val="nil"/>
              <w:bottom w:val="single" w:sz="4" w:space="0" w:color="auto"/>
              <w:right w:val="single" w:sz="4" w:space="0" w:color="auto"/>
            </w:tcBorders>
            <w:shd w:val="clear" w:color="auto" w:fill="auto"/>
            <w:noWrap/>
            <w:vAlign w:val="bottom"/>
            <w:hideMark/>
          </w:tcPr>
          <w:p w14:paraId="1F7E1D54"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638</w:t>
            </w:r>
          </w:p>
        </w:tc>
        <w:tc>
          <w:tcPr>
            <w:tcW w:w="1416" w:type="dxa"/>
            <w:tcBorders>
              <w:top w:val="nil"/>
              <w:left w:val="nil"/>
              <w:bottom w:val="single" w:sz="4" w:space="0" w:color="auto"/>
              <w:right w:val="single" w:sz="4" w:space="0" w:color="auto"/>
            </w:tcBorders>
            <w:shd w:val="clear" w:color="auto" w:fill="auto"/>
            <w:noWrap/>
            <w:vAlign w:val="bottom"/>
            <w:hideMark/>
          </w:tcPr>
          <w:p w14:paraId="4437EF2A"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1050.00</w:t>
            </w:r>
          </w:p>
        </w:tc>
        <w:tc>
          <w:tcPr>
            <w:tcW w:w="1467" w:type="dxa"/>
            <w:tcBorders>
              <w:top w:val="nil"/>
              <w:left w:val="nil"/>
              <w:bottom w:val="single" w:sz="4" w:space="0" w:color="auto"/>
              <w:right w:val="single" w:sz="4" w:space="0" w:color="auto"/>
            </w:tcBorders>
            <w:shd w:val="clear" w:color="auto" w:fill="auto"/>
            <w:noWrap/>
            <w:vAlign w:val="bottom"/>
            <w:hideMark/>
          </w:tcPr>
          <w:p w14:paraId="30DEFB52"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r>
      <w:tr w:rsidR="00717246" w:rsidRPr="00717246" w14:paraId="57389A6D" w14:textId="77777777" w:rsidTr="00717246">
        <w:trPr>
          <w:trHeight w:val="315"/>
        </w:trPr>
        <w:tc>
          <w:tcPr>
            <w:tcW w:w="2465" w:type="dxa"/>
            <w:tcBorders>
              <w:top w:val="nil"/>
              <w:left w:val="single" w:sz="4" w:space="0" w:color="auto"/>
              <w:bottom w:val="single" w:sz="4" w:space="0" w:color="auto"/>
              <w:right w:val="single" w:sz="4" w:space="0" w:color="auto"/>
            </w:tcBorders>
            <w:shd w:val="clear" w:color="auto" w:fill="auto"/>
            <w:noWrap/>
            <w:vAlign w:val="bottom"/>
            <w:hideMark/>
          </w:tcPr>
          <w:p w14:paraId="6F8A96CC"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3115" w:type="dxa"/>
            <w:tcBorders>
              <w:top w:val="nil"/>
              <w:left w:val="nil"/>
              <w:bottom w:val="single" w:sz="4" w:space="0" w:color="auto"/>
              <w:right w:val="single" w:sz="4" w:space="0" w:color="auto"/>
            </w:tcBorders>
            <w:shd w:val="clear" w:color="auto" w:fill="auto"/>
            <w:noWrap/>
            <w:vAlign w:val="bottom"/>
            <w:hideMark/>
          </w:tcPr>
          <w:p w14:paraId="32C814CF"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338" w:type="dxa"/>
            <w:tcBorders>
              <w:top w:val="nil"/>
              <w:left w:val="nil"/>
              <w:bottom w:val="single" w:sz="4" w:space="0" w:color="auto"/>
              <w:right w:val="single" w:sz="4" w:space="0" w:color="auto"/>
            </w:tcBorders>
            <w:shd w:val="clear" w:color="auto" w:fill="auto"/>
            <w:noWrap/>
            <w:vAlign w:val="bottom"/>
            <w:hideMark/>
          </w:tcPr>
          <w:p w14:paraId="40D3170D"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639</w:t>
            </w:r>
          </w:p>
        </w:tc>
        <w:tc>
          <w:tcPr>
            <w:tcW w:w="1416" w:type="dxa"/>
            <w:tcBorders>
              <w:top w:val="nil"/>
              <w:left w:val="nil"/>
              <w:bottom w:val="single" w:sz="4" w:space="0" w:color="auto"/>
              <w:right w:val="single" w:sz="4" w:space="0" w:color="auto"/>
            </w:tcBorders>
            <w:shd w:val="clear" w:color="auto" w:fill="auto"/>
            <w:noWrap/>
            <w:vAlign w:val="bottom"/>
            <w:hideMark/>
          </w:tcPr>
          <w:p w14:paraId="7D281CFE"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0.00</w:t>
            </w:r>
          </w:p>
        </w:tc>
        <w:tc>
          <w:tcPr>
            <w:tcW w:w="1467" w:type="dxa"/>
            <w:tcBorders>
              <w:top w:val="nil"/>
              <w:left w:val="nil"/>
              <w:bottom w:val="single" w:sz="4" w:space="0" w:color="auto"/>
              <w:right w:val="single" w:sz="4" w:space="0" w:color="auto"/>
            </w:tcBorders>
            <w:shd w:val="clear" w:color="auto" w:fill="auto"/>
            <w:noWrap/>
            <w:vAlign w:val="bottom"/>
            <w:hideMark/>
          </w:tcPr>
          <w:p w14:paraId="06ED4339"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r>
      <w:tr w:rsidR="00717246" w:rsidRPr="00717246" w14:paraId="2334286E" w14:textId="77777777" w:rsidTr="00717246">
        <w:trPr>
          <w:trHeight w:val="315"/>
        </w:trPr>
        <w:tc>
          <w:tcPr>
            <w:tcW w:w="2465" w:type="dxa"/>
            <w:tcBorders>
              <w:top w:val="nil"/>
              <w:left w:val="single" w:sz="4" w:space="0" w:color="auto"/>
              <w:bottom w:val="single" w:sz="4" w:space="0" w:color="auto"/>
              <w:right w:val="single" w:sz="4" w:space="0" w:color="auto"/>
            </w:tcBorders>
            <w:shd w:val="clear" w:color="auto" w:fill="auto"/>
            <w:noWrap/>
            <w:vAlign w:val="bottom"/>
            <w:hideMark/>
          </w:tcPr>
          <w:p w14:paraId="318934B2"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3115" w:type="dxa"/>
            <w:tcBorders>
              <w:top w:val="nil"/>
              <w:left w:val="nil"/>
              <w:bottom w:val="single" w:sz="4" w:space="0" w:color="auto"/>
              <w:right w:val="single" w:sz="4" w:space="0" w:color="auto"/>
            </w:tcBorders>
            <w:shd w:val="clear" w:color="auto" w:fill="auto"/>
            <w:noWrap/>
            <w:vAlign w:val="bottom"/>
            <w:hideMark/>
          </w:tcPr>
          <w:p w14:paraId="77B7561F"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338" w:type="dxa"/>
            <w:tcBorders>
              <w:top w:val="nil"/>
              <w:left w:val="nil"/>
              <w:bottom w:val="single" w:sz="4" w:space="0" w:color="auto"/>
              <w:right w:val="single" w:sz="4" w:space="0" w:color="auto"/>
            </w:tcBorders>
            <w:shd w:val="clear" w:color="auto" w:fill="auto"/>
            <w:noWrap/>
            <w:vAlign w:val="bottom"/>
            <w:hideMark/>
          </w:tcPr>
          <w:p w14:paraId="4F6FCBB6"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641</w:t>
            </w:r>
          </w:p>
        </w:tc>
        <w:tc>
          <w:tcPr>
            <w:tcW w:w="1416" w:type="dxa"/>
            <w:tcBorders>
              <w:top w:val="nil"/>
              <w:left w:val="nil"/>
              <w:bottom w:val="single" w:sz="4" w:space="0" w:color="auto"/>
              <w:right w:val="single" w:sz="4" w:space="0" w:color="auto"/>
            </w:tcBorders>
            <w:shd w:val="clear" w:color="auto" w:fill="auto"/>
            <w:noWrap/>
            <w:vAlign w:val="bottom"/>
            <w:hideMark/>
          </w:tcPr>
          <w:p w14:paraId="0EE6E70D"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172.66</w:t>
            </w:r>
          </w:p>
        </w:tc>
        <w:tc>
          <w:tcPr>
            <w:tcW w:w="1467" w:type="dxa"/>
            <w:tcBorders>
              <w:top w:val="nil"/>
              <w:left w:val="nil"/>
              <w:bottom w:val="single" w:sz="4" w:space="0" w:color="auto"/>
              <w:right w:val="single" w:sz="4" w:space="0" w:color="auto"/>
            </w:tcBorders>
            <w:shd w:val="clear" w:color="auto" w:fill="auto"/>
            <w:noWrap/>
            <w:vAlign w:val="bottom"/>
            <w:hideMark/>
          </w:tcPr>
          <w:p w14:paraId="4B3AA0B5"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r>
      <w:tr w:rsidR="00717246" w:rsidRPr="00717246" w14:paraId="0EBC868C" w14:textId="77777777" w:rsidTr="00717246">
        <w:trPr>
          <w:trHeight w:val="255"/>
        </w:trPr>
        <w:tc>
          <w:tcPr>
            <w:tcW w:w="2465" w:type="dxa"/>
            <w:tcBorders>
              <w:top w:val="nil"/>
              <w:left w:val="single" w:sz="4" w:space="0" w:color="auto"/>
              <w:bottom w:val="single" w:sz="4" w:space="0" w:color="auto"/>
              <w:right w:val="single" w:sz="4" w:space="0" w:color="auto"/>
            </w:tcBorders>
            <w:shd w:val="clear" w:color="auto" w:fill="auto"/>
            <w:noWrap/>
            <w:vAlign w:val="bottom"/>
            <w:hideMark/>
          </w:tcPr>
          <w:p w14:paraId="22FFD449"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3115" w:type="dxa"/>
            <w:tcBorders>
              <w:top w:val="nil"/>
              <w:left w:val="nil"/>
              <w:bottom w:val="single" w:sz="4" w:space="0" w:color="auto"/>
              <w:right w:val="single" w:sz="4" w:space="0" w:color="auto"/>
            </w:tcBorders>
            <w:shd w:val="clear" w:color="auto" w:fill="auto"/>
            <w:noWrap/>
            <w:vAlign w:val="bottom"/>
            <w:hideMark/>
          </w:tcPr>
          <w:p w14:paraId="4B7FC392"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338" w:type="dxa"/>
            <w:tcBorders>
              <w:top w:val="nil"/>
              <w:left w:val="nil"/>
              <w:bottom w:val="single" w:sz="4" w:space="0" w:color="auto"/>
              <w:right w:val="single" w:sz="4" w:space="0" w:color="auto"/>
            </w:tcBorders>
            <w:shd w:val="clear" w:color="auto" w:fill="auto"/>
            <w:noWrap/>
            <w:vAlign w:val="bottom"/>
            <w:hideMark/>
          </w:tcPr>
          <w:p w14:paraId="7F7E83B7"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642</w:t>
            </w:r>
          </w:p>
        </w:tc>
        <w:tc>
          <w:tcPr>
            <w:tcW w:w="1416" w:type="dxa"/>
            <w:tcBorders>
              <w:top w:val="nil"/>
              <w:left w:val="nil"/>
              <w:bottom w:val="single" w:sz="4" w:space="0" w:color="auto"/>
              <w:right w:val="single" w:sz="4" w:space="0" w:color="auto"/>
            </w:tcBorders>
            <w:shd w:val="clear" w:color="auto" w:fill="auto"/>
            <w:noWrap/>
            <w:vAlign w:val="bottom"/>
            <w:hideMark/>
          </w:tcPr>
          <w:p w14:paraId="338FEEDB" w14:textId="77777777" w:rsidR="00717246" w:rsidRPr="00717246" w:rsidRDefault="00717246" w:rsidP="00717246">
            <w:pPr>
              <w:spacing w:after="0"/>
              <w:jc w:val="right"/>
              <w:rPr>
                <w:rFonts w:ascii="Arial" w:eastAsia="Times New Roman" w:hAnsi="Arial" w:cs="Arial"/>
                <w:sz w:val="20"/>
                <w:szCs w:val="20"/>
                <w:lang w:eastAsia="en-GB"/>
              </w:rPr>
            </w:pPr>
            <w:r w:rsidRPr="00717246">
              <w:rPr>
                <w:rFonts w:ascii="Arial" w:eastAsia="Times New Roman" w:hAnsi="Arial" w:cs="Arial"/>
                <w:sz w:val="20"/>
                <w:szCs w:val="20"/>
                <w:lang w:eastAsia="en-GB"/>
              </w:rPr>
              <w:t>73.00</w:t>
            </w:r>
          </w:p>
        </w:tc>
        <w:tc>
          <w:tcPr>
            <w:tcW w:w="1467" w:type="dxa"/>
            <w:tcBorders>
              <w:top w:val="nil"/>
              <w:left w:val="nil"/>
              <w:bottom w:val="single" w:sz="4" w:space="0" w:color="auto"/>
              <w:right w:val="single" w:sz="4" w:space="0" w:color="auto"/>
            </w:tcBorders>
            <w:shd w:val="clear" w:color="auto" w:fill="auto"/>
            <w:noWrap/>
            <w:vAlign w:val="bottom"/>
            <w:hideMark/>
          </w:tcPr>
          <w:p w14:paraId="33CB0646"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 </w:t>
            </w:r>
          </w:p>
        </w:tc>
      </w:tr>
      <w:tr w:rsidR="00717246" w:rsidRPr="00717246" w14:paraId="7D1F12E7" w14:textId="77777777" w:rsidTr="00717246">
        <w:trPr>
          <w:trHeight w:val="255"/>
        </w:trPr>
        <w:tc>
          <w:tcPr>
            <w:tcW w:w="2465" w:type="dxa"/>
            <w:tcBorders>
              <w:top w:val="nil"/>
              <w:left w:val="single" w:sz="4" w:space="0" w:color="auto"/>
              <w:bottom w:val="single" w:sz="4" w:space="0" w:color="auto"/>
              <w:right w:val="single" w:sz="4" w:space="0" w:color="auto"/>
            </w:tcBorders>
            <w:shd w:val="clear" w:color="auto" w:fill="auto"/>
            <w:noWrap/>
            <w:vAlign w:val="bottom"/>
            <w:hideMark/>
          </w:tcPr>
          <w:p w14:paraId="7553917E"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3115" w:type="dxa"/>
            <w:tcBorders>
              <w:top w:val="nil"/>
              <w:left w:val="nil"/>
              <w:bottom w:val="single" w:sz="4" w:space="0" w:color="auto"/>
              <w:right w:val="single" w:sz="4" w:space="0" w:color="auto"/>
            </w:tcBorders>
            <w:shd w:val="clear" w:color="auto" w:fill="auto"/>
            <w:noWrap/>
            <w:vAlign w:val="bottom"/>
            <w:hideMark/>
          </w:tcPr>
          <w:p w14:paraId="22019532" w14:textId="04833885" w:rsidR="00717246" w:rsidRPr="00717246" w:rsidRDefault="00717246" w:rsidP="00717246">
            <w:pPr>
              <w:spacing w:after="0"/>
              <w:rPr>
                <w:rFonts w:ascii="Calibri" w:eastAsia="Times New Roman" w:hAnsi="Calibri" w:cs="Calibri"/>
                <w:b/>
                <w:bCs/>
                <w:color w:val="000000"/>
                <w:sz w:val="28"/>
                <w:szCs w:val="28"/>
                <w:lang w:eastAsia="en-GB"/>
              </w:rPr>
            </w:pPr>
          </w:p>
        </w:tc>
        <w:tc>
          <w:tcPr>
            <w:tcW w:w="1338" w:type="dxa"/>
            <w:tcBorders>
              <w:top w:val="nil"/>
              <w:left w:val="nil"/>
              <w:bottom w:val="single" w:sz="4" w:space="0" w:color="auto"/>
              <w:right w:val="single" w:sz="4" w:space="0" w:color="auto"/>
            </w:tcBorders>
            <w:shd w:val="clear" w:color="auto" w:fill="auto"/>
            <w:noWrap/>
            <w:vAlign w:val="bottom"/>
            <w:hideMark/>
          </w:tcPr>
          <w:p w14:paraId="31C573E9"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416" w:type="dxa"/>
            <w:tcBorders>
              <w:top w:val="nil"/>
              <w:left w:val="nil"/>
              <w:bottom w:val="single" w:sz="4" w:space="0" w:color="auto"/>
              <w:right w:val="single" w:sz="4" w:space="0" w:color="auto"/>
            </w:tcBorders>
            <w:shd w:val="clear" w:color="auto" w:fill="auto"/>
            <w:noWrap/>
            <w:vAlign w:val="bottom"/>
            <w:hideMark/>
          </w:tcPr>
          <w:p w14:paraId="7EFC75D3"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 </w:t>
            </w:r>
          </w:p>
        </w:tc>
        <w:tc>
          <w:tcPr>
            <w:tcW w:w="1467" w:type="dxa"/>
            <w:tcBorders>
              <w:top w:val="nil"/>
              <w:left w:val="nil"/>
              <w:bottom w:val="single" w:sz="8" w:space="0" w:color="auto"/>
              <w:right w:val="single" w:sz="4" w:space="0" w:color="auto"/>
            </w:tcBorders>
            <w:shd w:val="clear" w:color="auto" w:fill="auto"/>
            <w:noWrap/>
            <w:vAlign w:val="bottom"/>
            <w:hideMark/>
          </w:tcPr>
          <w:p w14:paraId="36412B18" w14:textId="77777777" w:rsidR="00717246" w:rsidRPr="00717246" w:rsidRDefault="00717246" w:rsidP="00717246">
            <w:pPr>
              <w:spacing w:after="0"/>
              <w:jc w:val="right"/>
              <w:rPr>
                <w:rFonts w:ascii="Arial" w:eastAsia="Times New Roman" w:hAnsi="Arial" w:cs="Arial"/>
                <w:b/>
                <w:bCs/>
                <w:sz w:val="20"/>
                <w:szCs w:val="20"/>
                <w:lang w:eastAsia="en-GB"/>
              </w:rPr>
            </w:pPr>
            <w:r w:rsidRPr="00717246">
              <w:rPr>
                <w:rFonts w:ascii="Arial" w:eastAsia="Times New Roman" w:hAnsi="Arial" w:cs="Arial"/>
                <w:b/>
                <w:bCs/>
                <w:sz w:val="20"/>
                <w:szCs w:val="20"/>
                <w:lang w:eastAsia="en-GB"/>
              </w:rPr>
              <w:t>1676.72</w:t>
            </w:r>
          </w:p>
        </w:tc>
      </w:tr>
      <w:tr w:rsidR="00717246" w:rsidRPr="00717246" w14:paraId="5CE351DC" w14:textId="77777777" w:rsidTr="00717246">
        <w:trPr>
          <w:trHeight w:val="255"/>
        </w:trPr>
        <w:tc>
          <w:tcPr>
            <w:tcW w:w="2465" w:type="dxa"/>
            <w:tcBorders>
              <w:top w:val="nil"/>
              <w:left w:val="single" w:sz="4" w:space="0" w:color="auto"/>
              <w:bottom w:val="single" w:sz="4" w:space="0" w:color="auto"/>
              <w:right w:val="single" w:sz="4" w:space="0" w:color="auto"/>
            </w:tcBorders>
            <w:shd w:val="clear" w:color="auto" w:fill="auto"/>
            <w:noWrap/>
            <w:vAlign w:val="bottom"/>
            <w:hideMark/>
          </w:tcPr>
          <w:p w14:paraId="2C252A4B"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3115" w:type="dxa"/>
            <w:tcBorders>
              <w:top w:val="nil"/>
              <w:left w:val="nil"/>
              <w:bottom w:val="single" w:sz="4" w:space="0" w:color="auto"/>
              <w:right w:val="single" w:sz="4" w:space="0" w:color="auto"/>
            </w:tcBorders>
            <w:shd w:val="clear" w:color="auto" w:fill="auto"/>
            <w:noWrap/>
            <w:vAlign w:val="bottom"/>
            <w:hideMark/>
          </w:tcPr>
          <w:p w14:paraId="28D45B2F" w14:textId="77777777" w:rsidR="00717246" w:rsidRPr="00717246" w:rsidRDefault="00717246" w:rsidP="00717246">
            <w:pPr>
              <w:spacing w:after="0"/>
              <w:rPr>
                <w:rFonts w:ascii="Calibri" w:eastAsia="Times New Roman" w:hAnsi="Calibri" w:cs="Calibri"/>
                <w:b/>
                <w:bCs/>
                <w:color w:val="000000"/>
                <w:sz w:val="28"/>
                <w:szCs w:val="28"/>
                <w:lang w:eastAsia="en-GB"/>
              </w:rPr>
            </w:pPr>
            <w:r w:rsidRPr="00717246">
              <w:rPr>
                <w:rFonts w:ascii="Calibri" w:eastAsia="Times New Roman" w:hAnsi="Calibri" w:cs="Calibri"/>
                <w:b/>
                <w:bCs/>
                <w:color w:val="000000"/>
                <w:sz w:val="28"/>
                <w:szCs w:val="28"/>
                <w:lang w:eastAsia="en-GB"/>
              </w:rPr>
              <w:t>current account bal</w:t>
            </w:r>
          </w:p>
        </w:tc>
        <w:tc>
          <w:tcPr>
            <w:tcW w:w="1338" w:type="dxa"/>
            <w:tcBorders>
              <w:top w:val="nil"/>
              <w:left w:val="nil"/>
              <w:bottom w:val="single" w:sz="4" w:space="0" w:color="auto"/>
              <w:right w:val="single" w:sz="4" w:space="0" w:color="auto"/>
            </w:tcBorders>
            <w:shd w:val="clear" w:color="auto" w:fill="auto"/>
            <w:noWrap/>
            <w:vAlign w:val="bottom"/>
            <w:hideMark/>
          </w:tcPr>
          <w:p w14:paraId="75BAEF0A"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416" w:type="dxa"/>
            <w:tcBorders>
              <w:top w:val="nil"/>
              <w:left w:val="nil"/>
              <w:bottom w:val="single" w:sz="4" w:space="0" w:color="auto"/>
              <w:right w:val="single" w:sz="4" w:space="0" w:color="auto"/>
            </w:tcBorders>
            <w:shd w:val="clear" w:color="auto" w:fill="auto"/>
            <w:noWrap/>
            <w:vAlign w:val="bottom"/>
            <w:hideMark/>
          </w:tcPr>
          <w:p w14:paraId="1F715217"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 </w:t>
            </w:r>
          </w:p>
        </w:tc>
        <w:tc>
          <w:tcPr>
            <w:tcW w:w="1467" w:type="dxa"/>
            <w:tcBorders>
              <w:top w:val="nil"/>
              <w:left w:val="nil"/>
              <w:bottom w:val="nil"/>
              <w:right w:val="single" w:sz="4" w:space="0" w:color="auto"/>
            </w:tcBorders>
            <w:shd w:val="clear" w:color="auto" w:fill="auto"/>
            <w:noWrap/>
            <w:vAlign w:val="bottom"/>
            <w:hideMark/>
          </w:tcPr>
          <w:p w14:paraId="5966EEC8" w14:textId="77777777" w:rsidR="00717246" w:rsidRPr="00717246" w:rsidRDefault="00717246" w:rsidP="00717246">
            <w:pPr>
              <w:spacing w:after="0"/>
              <w:jc w:val="right"/>
              <w:rPr>
                <w:rFonts w:ascii="Arial" w:eastAsia="Times New Roman" w:hAnsi="Arial" w:cs="Arial"/>
                <w:b/>
                <w:bCs/>
                <w:sz w:val="20"/>
                <w:szCs w:val="20"/>
                <w:lang w:eastAsia="en-GB"/>
              </w:rPr>
            </w:pPr>
            <w:r w:rsidRPr="00717246">
              <w:rPr>
                <w:rFonts w:ascii="Arial" w:eastAsia="Times New Roman" w:hAnsi="Arial" w:cs="Arial"/>
                <w:b/>
                <w:bCs/>
                <w:sz w:val="20"/>
                <w:szCs w:val="20"/>
                <w:lang w:eastAsia="en-GB"/>
              </w:rPr>
              <w:t>6869.29</w:t>
            </w:r>
          </w:p>
        </w:tc>
      </w:tr>
    </w:tbl>
    <w:p w14:paraId="36EE913B" w14:textId="182BDCAE" w:rsidR="00717246" w:rsidRDefault="00717246">
      <w:pPr>
        <w:rPr>
          <w:rFonts w:ascii="Arial" w:hAnsi="Arial" w:cs="Arial"/>
          <w:b/>
          <w:sz w:val="32"/>
          <w:szCs w:val="32"/>
        </w:rPr>
      </w:pPr>
    </w:p>
    <w:p w14:paraId="7F7BE73C" w14:textId="77777777" w:rsidR="00717246" w:rsidRDefault="00717246">
      <w:pPr>
        <w:rPr>
          <w:rFonts w:ascii="Arial" w:hAnsi="Arial" w:cs="Arial"/>
          <w:b/>
          <w:sz w:val="32"/>
          <w:szCs w:val="32"/>
        </w:rPr>
      </w:pPr>
    </w:p>
    <w:p w14:paraId="223243EC" w14:textId="77777777" w:rsidR="00717246" w:rsidRDefault="00717246">
      <w:pPr>
        <w:rPr>
          <w:rFonts w:ascii="Arial" w:hAnsi="Arial" w:cs="Arial"/>
          <w:b/>
          <w:sz w:val="32"/>
          <w:szCs w:val="32"/>
        </w:rPr>
      </w:pPr>
    </w:p>
    <w:tbl>
      <w:tblPr>
        <w:tblW w:w="8968" w:type="dxa"/>
        <w:tblLook w:val="04A0" w:firstRow="1" w:lastRow="0" w:firstColumn="1" w:lastColumn="0" w:noHBand="0" w:noVBand="1"/>
      </w:tblPr>
      <w:tblGrid>
        <w:gridCol w:w="4365"/>
        <w:gridCol w:w="1481"/>
        <w:gridCol w:w="1499"/>
        <w:gridCol w:w="1623"/>
      </w:tblGrid>
      <w:tr w:rsidR="00717246" w:rsidRPr="00717246" w14:paraId="551EAEDB" w14:textId="77777777" w:rsidTr="00717246">
        <w:trPr>
          <w:trHeight w:val="915"/>
        </w:trPr>
        <w:tc>
          <w:tcPr>
            <w:tcW w:w="4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92B69"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 </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14:paraId="4D9340F9"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BUDGET</w:t>
            </w:r>
          </w:p>
        </w:tc>
        <w:tc>
          <w:tcPr>
            <w:tcW w:w="1499" w:type="dxa"/>
            <w:tcBorders>
              <w:top w:val="single" w:sz="4" w:space="0" w:color="auto"/>
              <w:left w:val="nil"/>
              <w:bottom w:val="single" w:sz="4" w:space="0" w:color="auto"/>
              <w:right w:val="single" w:sz="4" w:space="0" w:color="auto"/>
            </w:tcBorders>
            <w:shd w:val="clear" w:color="auto" w:fill="auto"/>
            <w:vAlign w:val="bottom"/>
            <w:hideMark/>
          </w:tcPr>
          <w:p w14:paraId="2530649A"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Y TO D income/ expenditure 31/3/23</w:t>
            </w:r>
          </w:p>
        </w:tc>
        <w:tc>
          <w:tcPr>
            <w:tcW w:w="1623" w:type="dxa"/>
            <w:tcBorders>
              <w:top w:val="single" w:sz="4" w:space="0" w:color="auto"/>
              <w:left w:val="nil"/>
              <w:bottom w:val="single" w:sz="4" w:space="0" w:color="auto"/>
              <w:right w:val="single" w:sz="4" w:space="0" w:color="auto"/>
            </w:tcBorders>
            <w:shd w:val="clear" w:color="auto" w:fill="auto"/>
            <w:noWrap/>
            <w:vAlign w:val="bottom"/>
            <w:hideMark/>
          </w:tcPr>
          <w:p w14:paraId="4C90411C"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BALANCE</w:t>
            </w:r>
          </w:p>
        </w:tc>
      </w:tr>
      <w:tr w:rsidR="00717246" w:rsidRPr="00717246" w14:paraId="610F037C"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1526DFAD" w14:textId="77777777" w:rsidR="00717246" w:rsidRPr="00717246" w:rsidRDefault="00717246" w:rsidP="00717246">
            <w:pPr>
              <w:spacing w:after="0"/>
              <w:rPr>
                <w:rFonts w:ascii="Arial" w:eastAsia="Times New Roman" w:hAnsi="Arial" w:cs="Arial"/>
                <w:b/>
                <w:bCs/>
                <w:sz w:val="20"/>
                <w:szCs w:val="20"/>
                <w:lang w:eastAsia="en-GB"/>
              </w:rPr>
            </w:pPr>
            <w:r w:rsidRPr="00717246">
              <w:rPr>
                <w:rFonts w:ascii="Arial" w:eastAsia="Times New Roman" w:hAnsi="Arial" w:cs="Arial"/>
                <w:b/>
                <w:bCs/>
                <w:sz w:val="20"/>
                <w:szCs w:val="20"/>
                <w:lang w:eastAsia="en-GB"/>
              </w:rPr>
              <w:t>INCOME</w:t>
            </w:r>
          </w:p>
        </w:tc>
        <w:tc>
          <w:tcPr>
            <w:tcW w:w="1481" w:type="dxa"/>
            <w:tcBorders>
              <w:top w:val="nil"/>
              <w:left w:val="nil"/>
              <w:bottom w:val="single" w:sz="4" w:space="0" w:color="auto"/>
              <w:right w:val="single" w:sz="4" w:space="0" w:color="auto"/>
            </w:tcBorders>
            <w:shd w:val="clear" w:color="auto" w:fill="auto"/>
            <w:noWrap/>
            <w:vAlign w:val="bottom"/>
            <w:hideMark/>
          </w:tcPr>
          <w:p w14:paraId="0F5FBAB4"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499" w:type="dxa"/>
            <w:tcBorders>
              <w:top w:val="nil"/>
              <w:left w:val="nil"/>
              <w:bottom w:val="single" w:sz="4" w:space="0" w:color="auto"/>
              <w:right w:val="single" w:sz="4" w:space="0" w:color="auto"/>
            </w:tcBorders>
            <w:shd w:val="clear" w:color="auto" w:fill="auto"/>
            <w:vAlign w:val="bottom"/>
            <w:hideMark/>
          </w:tcPr>
          <w:p w14:paraId="668A5079"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623" w:type="dxa"/>
            <w:tcBorders>
              <w:top w:val="nil"/>
              <w:left w:val="nil"/>
              <w:bottom w:val="single" w:sz="4" w:space="0" w:color="auto"/>
              <w:right w:val="single" w:sz="4" w:space="0" w:color="auto"/>
            </w:tcBorders>
            <w:shd w:val="clear" w:color="auto" w:fill="auto"/>
            <w:noWrap/>
            <w:vAlign w:val="bottom"/>
            <w:hideMark/>
          </w:tcPr>
          <w:p w14:paraId="633E1DED"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r>
      <w:tr w:rsidR="00717246" w:rsidRPr="00717246" w14:paraId="5111948C"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18058597"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Precept</w:t>
            </w:r>
          </w:p>
        </w:tc>
        <w:tc>
          <w:tcPr>
            <w:tcW w:w="1481" w:type="dxa"/>
            <w:tcBorders>
              <w:top w:val="nil"/>
              <w:left w:val="nil"/>
              <w:bottom w:val="single" w:sz="4" w:space="0" w:color="auto"/>
              <w:right w:val="single" w:sz="4" w:space="0" w:color="auto"/>
            </w:tcBorders>
            <w:shd w:val="clear" w:color="auto" w:fill="auto"/>
            <w:noWrap/>
            <w:vAlign w:val="bottom"/>
            <w:hideMark/>
          </w:tcPr>
          <w:p w14:paraId="26E2A7A8"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7000.00</w:t>
            </w:r>
          </w:p>
        </w:tc>
        <w:tc>
          <w:tcPr>
            <w:tcW w:w="1499" w:type="dxa"/>
            <w:tcBorders>
              <w:top w:val="nil"/>
              <w:left w:val="nil"/>
              <w:bottom w:val="single" w:sz="4" w:space="0" w:color="auto"/>
              <w:right w:val="single" w:sz="4" w:space="0" w:color="auto"/>
            </w:tcBorders>
            <w:shd w:val="clear" w:color="auto" w:fill="auto"/>
            <w:noWrap/>
            <w:vAlign w:val="bottom"/>
            <w:hideMark/>
          </w:tcPr>
          <w:p w14:paraId="60469B8A"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7000</w:t>
            </w:r>
          </w:p>
        </w:tc>
        <w:tc>
          <w:tcPr>
            <w:tcW w:w="1623" w:type="dxa"/>
            <w:tcBorders>
              <w:top w:val="nil"/>
              <w:left w:val="nil"/>
              <w:bottom w:val="single" w:sz="4" w:space="0" w:color="auto"/>
              <w:right w:val="single" w:sz="4" w:space="0" w:color="auto"/>
            </w:tcBorders>
            <w:shd w:val="clear" w:color="auto" w:fill="auto"/>
            <w:noWrap/>
            <w:vAlign w:val="bottom"/>
            <w:hideMark/>
          </w:tcPr>
          <w:p w14:paraId="0FC9F03A"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0</w:t>
            </w:r>
          </w:p>
        </w:tc>
      </w:tr>
      <w:tr w:rsidR="00717246" w:rsidRPr="00717246" w14:paraId="56E14A9D"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2A7C9088"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Interest</w:t>
            </w:r>
          </w:p>
        </w:tc>
        <w:tc>
          <w:tcPr>
            <w:tcW w:w="1481" w:type="dxa"/>
            <w:tcBorders>
              <w:top w:val="nil"/>
              <w:left w:val="nil"/>
              <w:bottom w:val="single" w:sz="4" w:space="0" w:color="auto"/>
              <w:right w:val="single" w:sz="4" w:space="0" w:color="auto"/>
            </w:tcBorders>
            <w:shd w:val="clear" w:color="auto" w:fill="auto"/>
            <w:noWrap/>
            <w:vAlign w:val="bottom"/>
            <w:hideMark/>
          </w:tcPr>
          <w:p w14:paraId="07C18ACD"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499" w:type="dxa"/>
            <w:tcBorders>
              <w:top w:val="nil"/>
              <w:left w:val="nil"/>
              <w:bottom w:val="single" w:sz="4" w:space="0" w:color="auto"/>
              <w:right w:val="single" w:sz="4" w:space="0" w:color="auto"/>
            </w:tcBorders>
            <w:shd w:val="clear" w:color="auto" w:fill="auto"/>
            <w:noWrap/>
            <w:vAlign w:val="bottom"/>
            <w:hideMark/>
          </w:tcPr>
          <w:p w14:paraId="26F68256"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w:t>
            </w:r>
          </w:p>
        </w:tc>
        <w:tc>
          <w:tcPr>
            <w:tcW w:w="1623" w:type="dxa"/>
            <w:tcBorders>
              <w:top w:val="nil"/>
              <w:left w:val="nil"/>
              <w:bottom w:val="single" w:sz="4" w:space="0" w:color="auto"/>
              <w:right w:val="single" w:sz="4" w:space="0" w:color="auto"/>
            </w:tcBorders>
            <w:shd w:val="clear" w:color="auto" w:fill="auto"/>
            <w:noWrap/>
            <w:vAlign w:val="bottom"/>
            <w:hideMark/>
          </w:tcPr>
          <w:p w14:paraId="59F2E8FE"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w:t>
            </w:r>
          </w:p>
        </w:tc>
      </w:tr>
      <w:tr w:rsidR="00717246" w:rsidRPr="00717246" w14:paraId="13FA1C43"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1BF849EC"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VAT refund</w:t>
            </w:r>
          </w:p>
        </w:tc>
        <w:tc>
          <w:tcPr>
            <w:tcW w:w="1481" w:type="dxa"/>
            <w:tcBorders>
              <w:top w:val="nil"/>
              <w:left w:val="nil"/>
              <w:bottom w:val="single" w:sz="4" w:space="0" w:color="auto"/>
              <w:right w:val="single" w:sz="4" w:space="0" w:color="auto"/>
            </w:tcBorders>
            <w:shd w:val="clear" w:color="auto" w:fill="auto"/>
            <w:noWrap/>
            <w:vAlign w:val="bottom"/>
            <w:hideMark/>
          </w:tcPr>
          <w:p w14:paraId="1F3890E4"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499" w:type="dxa"/>
            <w:tcBorders>
              <w:top w:val="nil"/>
              <w:left w:val="nil"/>
              <w:bottom w:val="single" w:sz="4" w:space="0" w:color="auto"/>
              <w:right w:val="single" w:sz="4" w:space="0" w:color="auto"/>
            </w:tcBorders>
            <w:shd w:val="clear" w:color="auto" w:fill="auto"/>
            <w:noWrap/>
            <w:vAlign w:val="bottom"/>
            <w:hideMark/>
          </w:tcPr>
          <w:p w14:paraId="581B5078"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0</w:t>
            </w:r>
          </w:p>
        </w:tc>
        <w:tc>
          <w:tcPr>
            <w:tcW w:w="1623" w:type="dxa"/>
            <w:tcBorders>
              <w:top w:val="nil"/>
              <w:left w:val="nil"/>
              <w:bottom w:val="single" w:sz="4" w:space="0" w:color="auto"/>
              <w:right w:val="single" w:sz="4" w:space="0" w:color="auto"/>
            </w:tcBorders>
            <w:shd w:val="clear" w:color="auto" w:fill="auto"/>
            <w:noWrap/>
            <w:vAlign w:val="bottom"/>
            <w:hideMark/>
          </w:tcPr>
          <w:p w14:paraId="2AEAFD09"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0</w:t>
            </w:r>
          </w:p>
        </w:tc>
      </w:tr>
      <w:tr w:rsidR="00717246" w:rsidRPr="00717246" w14:paraId="3EA77AA1"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7D1AEF95"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Wayleave</w:t>
            </w:r>
          </w:p>
        </w:tc>
        <w:tc>
          <w:tcPr>
            <w:tcW w:w="1481" w:type="dxa"/>
            <w:tcBorders>
              <w:top w:val="nil"/>
              <w:left w:val="nil"/>
              <w:bottom w:val="single" w:sz="4" w:space="0" w:color="auto"/>
              <w:right w:val="single" w:sz="4" w:space="0" w:color="auto"/>
            </w:tcBorders>
            <w:shd w:val="clear" w:color="auto" w:fill="auto"/>
            <w:noWrap/>
            <w:vAlign w:val="bottom"/>
            <w:hideMark/>
          </w:tcPr>
          <w:p w14:paraId="0D661EA5"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499" w:type="dxa"/>
            <w:tcBorders>
              <w:top w:val="nil"/>
              <w:left w:val="nil"/>
              <w:bottom w:val="single" w:sz="4" w:space="0" w:color="auto"/>
              <w:right w:val="single" w:sz="4" w:space="0" w:color="auto"/>
            </w:tcBorders>
            <w:shd w:val="clear" w:color="auto" w:fill="auto"/>
            <w:noWrap/>
            <w:vAlign w:val="bottom"/>
            <w:hideMark/>
          </w:tcPr>
          <w:p w14:paraId="21B248A1"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0</w:t>
            </w:r>
          </w:p>
        </w:tc>
        <w:tc>
          <w:tcPr>
            <w:tcW w:w="1623" w:type="dxa"/>
            <w:tcBorders>
              <w:top w:val="nil"/>
              <w:left w:val="nil"/>
              <w:bottom w:val="single" w:sz="4" w:space="0" w:color="auto"/>
              <w:right w:val="single" w:sz="4" w:space="0" w:color="auto"/>
            </w:tcBorders>
            <w:shd w:val="clear" w:color="auto" w:fill="auto"/>
            <w:noWrap/>
            <w:vAlign w:val="bottom"/>
            <w:hideMark/>
          </w:tcPr>
          <w:p w14:paraId="4F99142A"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0</w:t>
            </w:r>
          </w:p>
        </w:tc>
      </w:tr>
      <w:tr w:rsidR="00717246" w:rsidRPr="00717246" w14:paraId="44FDC542"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3A18577E"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other</w:t>
            </w:r>
          </w:p>
        </w:tc>
        <w:tc>
          <w:tcPr>
            <w:tcW w:w="1481" w:type="dxa"/>
            <w:tcBorders>
              <w:top w:val="nil"/>
              <w:left w:val="nil"/>
              <w:bottom w:val="single" w:sz="4" w:space="0" w:color="auto"/>
              <w:right w:val="single" w:sz="4" w:space="0" w:color="auto"/>
            </w:tcBorders>
            <w:shd w:val="clear" w:color="auto" w:fill="auto"/>
            <w:noWrap/>
            <w:vAlign w:val="bottom"/>
            <w:hideMark/>
          </w:tcPr>
          <w:p w14:paraId="52E150EB"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499" w:type="dxa"/>
            <w:tcBorders>
              <w:top w:val="nil"/>
              <w:left w:val="nil"/>
              <w:bottom w:val="single" w:sz="4" w:space="0" w:color="auto"/>
              <w:right w:val="single" w:sz="4" w:space="0" w:color="auto"/>
            </w:tcBorders>
            <w:shd w:val="clear" w:color="auto" w:fill="auto"/>
            <w:noWrap/>
            <w:vAlign w:val="bottom"/>
            <w:hideMark/>
          </w:tcPr>
          <w:p w14:paraId="28EA208A"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0</w:t>
            </w:r>
          </w:p>
        </w:tc>
        <w:tc>
          <w:tcPr>
            <w:tcW w:w="1623" w:type="dxa"/>
            <w:tcBorders>
              <w:top w:val="nil"/>
              <w:left w:val="nil"/>
              <w:bottom w:val="single" w:sz="4" w:space="0" w:color="auto"/>
              <w:right w:val="single" w:sz="4" w:space="0" w:color="auto"/>
            </w:tcBorders>
            <w:shd w:val="clear" w:color="auto" w:fill="auto"/>
            <w:noWrap/>
            <w:vAlign w:val="bottom"/>
            <w:hideMark/>
          </w:tcPr>
          <w:p w14:paraId="38EF0774"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0</w:t>
            </w:r>
          </w:p>
        </w:tc>
      </w:tr>
      <w:tr w:rsidR="00717246" w:rsidRPr="00717246" w14:paraId="12D77C88"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56853FD4" w14:textId="77777777" w:rsidR="00717246" w:rsidRPr="00717246" w:rsidRDefault="00717246" w:rsidP="00717246">
            <w:pPr>
              <w:spacing w:after="0"/>
              <w:rPr>
                <w:rFonts w:ascii="Arial" w:eastAsia="Times New Roman" w:hAnsi="Arial" w:cs="Arial"/>
                <w:b/>
                <w:bCs/>
                <w:sz w:val="20"/>
                <w:szCs w:val="20"/>
                <w:lang w:eastAsia="en-GB"/>
              </w:rPr>
            </w:pPr>
            <w:r w:rsidRPr="00717246">
              <w:rPr>
                <w:rFonts w:ascii="Arial" w:eastAsia="Times New Roman" w:hAnsi="Arial" w:cs="Arial"/>
                <w:b/>
                <w:bCs/>
                <w:sz w:val="20"/>
                <w:szCs w:val="20"/>
                <w:lang w:eastAsia="en-GB"/>
              </w:rPr>
              <w:t>TOTAL INCOME</w:t>
            </w:r>
          </w:p>
        </w:tc>
        <w:tc>
          <w:tcPr>
            <w:tcW w:w="1481" w:type="dxa"/>
            <w:tcBorders>
              <w:top w:val="nil"/>
              <w:left w:val="nil"/>
              <w:bottom w:val="single" w:sz="8" w:space="0" w:color="auto"/>
              <w:right w:val="single" w:sz="4" w:space="0" w:color="auto"/>
            </w:tcBorders>
            <w:shd w:val="clear" w:color="auto" w:fill="auto"/>
            <w:noWrap/>
            <w:vAlign w:val="bottom"/>
            <w:hideMark/>
          </w:tcPr>
          <w:p w14:paraId="50EE9376"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499" w:type="dxa"/>
            <w:tcBorders>
              <w:top w:val="nil"/>
              <w:left w:val="nil"/>
              <w:bottom w:val="single" w:sz="8" w:space="0" w:color="auto"/>
              <w:right w:val="single" w:sz="4" w:space="0" w:color="auto"/>
            </w:tcBorders>
            <w:shd w:val="clear" w:color="auto" w:fill="auto"/>
            <w:noWrap/>
            <w:vAlign w:val="bottom"/>
            <w:hideMark/>
          </w:tcPr>
          <w:p w14:paraId="6B9C01D6"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7006</w:t>
            </w:r>
          </w:p>
        </w:tc>
        <w:tc>
          <w:tcPr>
            <w:tcW w:w="1623" w:type="dxa"/>
            <w:tcBorders>
              <w:top w:val="nil"/>
              <w:left w:val="nil"/>
              <w:bottom w:val="single" w:sz="8" w:space="0" w:color="auto"/>
              <w:right w:val="single" w:sz="4" w:space="0" w:color="auto"/>
            </w:tcBorders>
            <w:shd w:val="clear" w:color="auto" w:fill="auto"/>
            <w:noWrap/>
            <w:vAlign w:val="bottom"/>
            <w:hideMark/>
          </w:tcPr>
          <w:p w14:paraId="5AFF6521"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-7006</w:t>
            </w:r>
          </w:p>
        </w:tc>
      </w:tr>
      <w:tr w:rsidR="00717246" w:rsidRPr="00717246" w14:paraId="074B938A" w14:textId="77777777" w:rsidTr="00717246">
        <w:trPr>
          <w:trHeight w:val="39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6FD12334" w14:textId="77777777" w:rsidR="00717246" w:rsidRPr="00717246" w:rsidRDefault="00717246" w:rsidP="00717246">
            <w:pPr>
              <w:spacing w:after="0"/>
              <w:rPr>
                <w:rFonts w:ascii="Calibri" w:eastAsia="Times New Roman" w:hAnsi="Calibri" w:cs="Calibri"/>
                <w:b/>
                <w:bCs/>
                <w:color w:val="000000"/>
                <w:sz w:val="28"/>
                <w:szCs w:val="28"/>
                <w:lang w:eastAsia="en-GB"/>
              </w:rPr>
            </w:pPr>
            <w:r w:rsidRPr="00717246">
              <w:rPr>
                <w:rFonts w:ascii="Calibri" w:eastAsia="Times New Roman" w:hAnsi="Calibri" w:cs="Calibri"/>
                <w:b/>
                <w:bCs/>
                <w:color w:val="000000"/>
                <w:sz w:val="28"/>
                <w:szCs w:val="28"/>
                <w:lang w:eastAsia="en-GB"/>
              </w:rPr>
              <w:t>EXPENDITURE</w:t>
            </w:r>
          </w:p>
        </w:tc>
        <w:tc>
          <w:tcPr>
            <w:tcW w:w="1481" w:type="dxa"/>
            <w:tcBorders>
              <w:top w:val="nil"/>
              <w:left w:val="nil"/>
              <w:bottom w:val="single" w:sz="4" w:space="0" w:color="auto"/>
              <w:right w:val="single" w:sz="4" w:space="0" w:color="auto"/>
            </w:tcBorders>
            <w:shd w:val="clear" w:color="auto" w:fill="auto"/>
            <w:noWrap/>
            <w:vAlign w:val="bottom"/>
            <w:hideMark/>
          </w:tcPr>
          <w:p w14:paraId="45406BC4"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499" w:type="dxa"/>
            <w:tcBorders>
              <w:top w:val="nil"/>
              <w:left w:val="nil"/>
              <w:bottom w:val="single" w:sz="4" w:space="0" w:color="auto"/>
              <w:right w:val="single" w:sz="4" w:space="0" w:color="auto"/>
            </w:tcBorders>
            <w:shd w:val="clear" w:color="auto" w:fill="auto"/>
            <w:noWrap/>
            <w:vAlign w:val="bottom"/>
            <w:hideMark/>
          </w:tcPr>
          <w:p w14:paraId="53730B01"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623" w:type="dxa"/>
            <w:tcBorders>
              <w:top w:val="nil"/>
              <w:left w:val="nil"/>
              <w:bottom w:val="single" w:sz="4" w:space="0" w:color="auto"/>
              <w:right w:val="single" w:sz="4" w:space="0" w:color="auto"/>
            </w:tcBorders>
            <w:shd w:val="clear" w:color="auto" w:fill="auto"/>
            <w:noWrap/>
            <w:vAlign w:val="bottom"/>
            <w:hideMark/>
          </w:tcPr>
          <w:p w14:paraId="7F7A062B"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r>
      <w:tr w:rsidR="00717246" w:rsidRPr="00717246" w14:paraId="5DD2ADFD"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7967C89B"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Clerks Salary</w:t>
            </w:r>
          </w:p>
        </w:tc>
        <w:tc>
          <w:tcPr>
            <w:tcW w:w="1481" w:type="dxa"/>
            <w:tcBorders>
              <w:top w:val="nil"/>
              <w:left w:val="nil"/>
              <w:bottom w:val="single" w:sz="4" w:space="0" w:color="auto"/>
              <w:right w:val="single" w:sz="4" w:space="0" w:color="auto"/>
            </w:tcBorders>
            <w:shd w:val="clear" w:color="auto" w:fill="auto"/>
            <w:noWrap/>
            <w:vAlign w:val="bottom"/>
            <w:hideMark/>
          </w:tcPr>
          <w:p w14:paraId="1D87DA59"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3303</w:t>
            </w:r>
          </w:p>
        </w:tc>
        <w:tc>
          <w:tcPr>
            <w:tcW w:w="1499" w:type="dxa"/>
            <w:tcBorders>
              <w:top w:val="nil"/>
              <w:left w:val="nil"/>
              <w:bottom w:val="single" w:sz="4" w:space="0" w:color="auto"/>
              <w:right w:val="single" w:sz="4" w:space="0" w:color="auto"/>
            </w:tcBorders>
            <w:shd w:val="clear" w:color="auto" w:fill="auto"/>
            <w:noWrap/>
            <w:vAlign w:val="bottom"/>
            <w:hideMark/>
          </w:tcPr>
          <w:p w14:paraId="7FD03B81"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2523</w:t>
            </w:r>
          </w:p>
        </w:tc>
        <w:tc>
          <w:tcPr>
            <w:tcW w:w="1623" w:type="dxa"/>
            <w:tcBorders>
              <w:top w:val="nil"/>
              <w:left w:val="nil"/>
              <w:bottom w:val="single" w:sz="4" w:space="0" w:color="auto"/>
              <w:right w:val="single" w:sz="4" w:space="0" w:color="auto"/>
            </w:tcBorders>
            <w:shd w:val="clear" w:color="auto" w:fill="auto"/>
            <w:noWrap/>
            <w:vAlign w:val="bottom"/>
            <w:hideMark/>
          </w:tcPr>
          <w:p w14:paraId="7287C663"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780</w:t>
            </w:r>
          </w:p>
        </w:tc>
      </w:tr>
      <w:tr w:rsidR="00717246" w:rsidRPr="00717246" w14:paraId="6EB573A8"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76699DA5"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Admin / Expenses</w:t>
            </w:r>
          </w:p>
        </w:tc>
        <w:tc>
          <w:tcPr>
            <w:tcW w:w="1481" w:type="dxa"/>
            <w:tcBorders>
              <w:top w:val="nil"/>
              <w:left w:val="nil"/>
              <w:bottom w:val="single" w:sz="4" w:space="0" w:color="auto"/>
              <w:right w:val="single" w:sz="4" w:space="0" w:color="auto"/>
            </w:tcBorders>
            <w:shd w:val="clear" w:color="auto" w:fill="auto"/>
            <w:noWrap/>
            <w:vAlign w:val="bottom"/>
            <w:hideMark/>
          </w:tcPr>
          <w:p w14:paraId="4CD1C1DF"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360</w:t>
            </w:r>
          </w:p>
        </w:tc>
        <w:tc>
          <w:tcPr>
            <w:tcW w:w="1499" w:type="dxa"/>
            <w:tcBorders>
              <w:top w:val="nil"/>
              <w:left w:val="nil"/>
              <w:bottom w:val="single" w:sz="4" w:space="0" w:color="auto"/>
              <w:right w:val="single" w:sz="4" w:space="0" w:color="auto"/>
            </w:tcBorders>
            <w:shd w:val="clear" w:color="auto" w:fill="auto"/>
            <w:noWrap/>
            <w:vAlign w:val="bottom"/>
            <w:hideMark/>
          </w:tcPr>
          <w:p w14:paraId="26075677"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379</w:t>
            </w:r>
          </w:p>
        </w:tc>
        <w:tc>
          <w:tcPr>
            <w:tcW w:w="1623" w:type="dxa"/>
            <w:tcBorders>
              <w:top w:val="nil"/>
              <w:left w:val="nil"/>
              <w:bottom w:val="single" w:sz="4" w:space="0" w:color="auto"/>
              <w:right w:val="single" w:sz="4" w:space="0" w:color="auto"/>
            </w:tcBorders>
            <w:shd w:val="clear" w:color="auto" w:fill="auto"/>
            <w:noWrap/>
            <w:vAlign w:val="bottom"/>
            <w:hideMark/>
          </w:tcPr>
          <w:p w14:paraId="028CCD87"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-19</w:t>
            </w:r>
          </w:p>
        </w:tc>
      </w:tr>
      <w:tr w:rsidR="00717246" w:rsidRPr="00717246" w14:paraId="7D3F4C6D"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4222D60A"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Payroll Mgmt</w:t>
            </w:r>
          </w:p>
        </w:tc>
        <w:tc>
          <w:tcPr>
            <w:tcW w:w="1481" w:type="dxa"/>
            <w:tcBorders>
              <w:top w:val="nil"/>
              <w:left w:val="nil"/>
              <w:bottom w:val="single" w:sz="4" w:space="0" w:color="auto"/>
              <w:right w:val="single" w:sz="4" w:space="0" w:color="auto"/>
            </w:tcBorders>
            <w:shd w:val="clear" w:color="auto" w:fill="auto"/>
            <w:noWrap/>
            <w:vAlign w:val="bottom"/>
            <w:hideMark/>
          </w:tcPr>
          <w:p w14:paraId="4D7A1EAA"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150</w:t>
            </w:r>
          </w:p>
        </w:tc>
        <w:tc>
          <w:tcPr>
            <w:tcW w:w="1499" w:type="dxa"/>
            <w:tcBorders>
              <w:top w:val="nil"/>
              <w:left w:val="nil"/>
              <w:bottom w:val="single" w:sz="4" w:space="0" w:color="auto"/>
              <w:right w:val="single" w:sz="4" w:space="0" w:color="auto"/>
            </w:tcBorders>
            <w:shd w:val="clear" w:color="auto" w:fill="auto"/>
            <w:noWrap/>
            <w:vAlign w:val="bottom"/>
            <w:hideMark/>
          </w:tcPr>
          <w:p w14:paraId="60F74236"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113</w:t>
            </w:r>
          </w:p>
        </w:tc>
        <w:tc>
          <w:tcPr>
            <w:tcW w:w="1623" w:type="dxa"/>
            <w:tcBorders>
              <w:top w:val="nil"/>
              <w:left w:val="nil"/>
              <w:bottom w:val="single" w:sz="4" w:space="0" w:color="auto"/>
              <w:right w:val="single" w:sz="4" w:space="0" w:color="auto"/>
            </w:tcBorders>
            <w:shd w:val="clear" w:color="auto" w:fill="auto"/>
            <w:noWrap/>
            <w:vAlign w:val="bottom"/>
            <w:hideMark/>
          </w:tcPr>
          <w:p w14:paraId="08B40563"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37</w:t>
            </w:r>
          </w:p>
        </w:tc>
      </w:tr>
      <w:tr w:rsidR="00717246" w:rsidRPr="00717246" w14:paraId="23FC4B8A"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0063EAE9"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Insurance</w:t>
            </w:r>
          </w:p>
        </w:tc>
        <w:tc>
          <w:tcPr>
            <w:tcW w:w="1481" w:type="dxa"/>
            <w:tcBorders>
              <w:top w:val="nil"/>
              <w:left w:val="nil"/>
              <w:bottom w:val="single" w:sz="4" w:space="0" w:color="auto"/>
              <w:right w:val="single" w:sz="4" w:space="0" w:color="auto"/>
            </w:tcBorders>
            <w:shd w:val="clear" w:color="auto" w:fill="auto"/>
            <w:noWrap/>
            <w:vAlign w:val="bottom"/>
            <w:hideMark/>
          </w:tcPr>
          <w:p w14:paraId="1437A31F"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450</w:t>
            </w:r>
          </w:p>
        </w:tc>
        <w:tc>
          <w:tcPr>
            <w:tcW w:w="1499" w:type="dxa"/>
            <w:tcBorders>
              <w:top w:val="nil"/>
              <w:left w:val="nil"/>
              <w:bottom w:val="single" w:sz="4" w:space="0" w:color="auto"/>
              <w:right w:val="single" w:sz="4" w:space="0" w:color="auto"/>
            </w:tcBorders>
            <w:shd w:val="clear" w:color="auto" w:fill="auto"/>
            <w:noWrap/>
            <w:vAlign w:val="bottom"/>
            <w:hideMark/>
          </w:tcPr>
          <w:p w14:paraId="357991C3"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461</w:t>
            </w:r>
          </w:p>
        </w:tc>
        <w:tc>
          <w:tcPr>
            <w:tcW w:w="1623" w:type="dxa"/>
            <w:tcBorders>
              <w:top w:val="nil"/>
              <w:left w:val="nil"/>
              <w:bottom w:val="single" w:sz="4" w:space="0" w:color="auto"/>
              <w:right w:val="single" w:sz="4" w:space="0" w:color="auto"/>
            </w:tcBorders>
            <w:shd w:val="clear" w:color="auto" w:fill="auto"/>
            <w:noWrap/>
            <w:vAlign w:val="bottom"/>
            <w:hideMark/>
          </w:tcPr>
          <w:p w14:paraId="13D9C236"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-11</w:t>
            </w:r>
          </w:p>
        </w:tc>
      </w:tr>
      <w:tr w:rsidR="00717246" w:rsidRPr="00717246" w14:paraId="5150062D"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20EAB045"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Audit</w:t>
            </w:r>
          </w:p>
        </w:tc>
        <w:tc>
          <w:tcPr>
            <w:tcW w:w="1481" w:type="dxa"/>
            <w:tcBorders>
              <w:top w:val="nil"/>
              <w:left w:val="nil"/>
              <w:bottom w:val="single" w:sz="4" w:space="0" w:color="auto"/>
              <w:right w:val="single" w:sz="4" w:space="0" w:color="auto"/>
            </w:tcBorders>
            <w:shd w:val="clear" w:color="auto" w:fill="auto"/>
            <w:noWrap/>
            <w:vAlign w:val="bottom"/>
            <w:hideMark/>
          </w:tcPr>
          <w:p w14:paraId="66791750"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120</w:t>
            </w:r>
          </w:p>
        </w:tc>
        <w:tc>
          <w:tcPr>
            <w:tcW w:w="1499" w:type="dxa"/>
            <w:tcBorders>
              <w:top w:val="nil"/>
              <w:left w:val="nil"/>
              <w:bottom w:val="single" w:sz="4" w:space="0" w:color="auto"/>
              <w:right w:val="single" w:sz="4" w:space="0" w:color="auto"/>
            </w:tcBorders>
            <w:shd w:val="clear" w:color="auto" w:fill="auto"/>
            <w:noWrap/>
            <w:vAlign w:val="bottom"/>
            <w:hideMark/>
          </w:tcPr>
          <w:p w14:paraId="4E804682"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150</w:t>
            </w:r>
          </w:p>
        </w:tc>
        <w:tc>
          <w:tcPr>
            <w:tcW w:w="1623" w:type="dxa"/>
            <w:tcBorders>
              <w:top w:val="nil"/>
              <w:left w:val="nil"/>
              <w:bottom w:val="single" w:sz="4" w:space="0" w:color="auto"/>
              <w:right w:val="single" w:sz="4" w:space="0" w:color="auto"/>
            </w:tcBorders>
            <w:shd w:val="clear" w:color="auto" w:fill="auto"/>
            <w:noWrap/>
            <w:vAlign w:val="bottom"/>
            <w:hideMark/>
          </w:tcPr>
          <w:p w14:paraId="2A1DB907"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-30</w:t>
            </w:r>
          </w:p>
        </w:tc>
      </w:tr>
      <w:tr w:rsidR="00717246" w:rsidRPr="00717246" w14:paraId="6E315035"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0609D4E0"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Grass cutting Brimpsfield</w:t>
            </w:r>
          </w:p>
        </w:tc>
        <w:tc>
          <w:tcPr>
            <w:tcW w:w="1481" w:type="dxa"/>
            <w:tcBorders>
              <w:top w:val="nil"/>
              <w:left w:val="nil"/>
              <w:bottom w:val="single" w:sz="4" w:space="0" w:color="auto"/>
              <w:right w:val="single" w:sz="4" w:space="0" w:color="auto"/>
            </w:tcBorders>
            <w:shd w:val="clear" w:color="auto" w:fill="auto"/>
            <w:noWrap/>
            <w:vAlign w:val="bottom"/>
            <w:hideMark/>
          </w:tcPr>
          <w:p w14:paraId="423857C3"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500</w:t>
            </w:r>
          </w:p>
        </w:tc>
        <w:tc>
          <w:tcPr>
            <w:tcW w:w="1499" w:type="dxa"/>
            <w:tcBorders>
              <w:top w:val="nil"/>
              <w:left w:val="nil"/>
              <w:bottom w:val="single" w:sz="4" w:space="0" w:color="auto"/>
              <w:right w:val="single" w:sz="4" w:space="0" w:color="auto"/>
            </w:tcBorders>
            <w:shd w:val="clear" w:color="auto" w:fill="auto"/>
            <w:noWrap/>
            <w:vAlign w:val="bottom"/>
            <w:hideMark/>
          </w:tcPr>
          <w:p w14:paraId="068BAB23"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0</w:t>
            </w:r>
          </w:p>
        </w:tc>
        <w:tc>
          <w:tcPr>
            <w:tcW w:w="1623" w:type="dxa"/>
            <w:tcBorders>
              <w:top w:val="nil"/>
              <w:left w:val="nil"/>
              <w:bottom w:val="single" w:sz="4" w:space="0" w:color="auto"/>
              <w:right w:val="single" w:sz="4" w:space="0" w:color="auto"/>
            </w:tcBorders>
            <w:shd w:val="clear" w:color="auto" w:fill="auto"/>
            <w:noWrap/>
            <w:vAlign w:val="bottom"/>
            <w:hideMark/>
          </w:tcPr>
          <w:p w14:paraId="37310248"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500</w:t>
            </w:r>
          </w:p>
        </w:tc>
      </w:tr>
      <w:tr w:rsidR="00717246" w:rsidRPr="00717246" w14:paraId="2FC83197"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74DEE91A"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Grass cutting /trees Caudle Green</w:t>
            </w:r>
          </w:p>
        </w:tc>
        <w:tc>
          <w:tcPr>
            <w:tcW w:w="1481" w:type="dxa"/>
            <w:tcBorders>
              <w:top w:val="nil"/>
              <w:left w:val="nil"/>
              <w:bottom w:val="single" w:sz="4" w:space="0" w:color="auto"/>
              <w:right w:val="single" w:sz="4" w:space="0" w:color="auto"/>
            </w:tcBorders>
            <w:shd w:val="clear" w:color="auto" w:fill="auto"/>
            <w:noWrap/>
            <w:vAlign w:val="bottom"/>
            <w:hideMark/>
          </w:tcPr>
          <w:p w14:paraId="26A1815C"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1000</w:t>
            </w:r>
          </w:p>
        </w:tc>
        <w:tc>
          <w:tcPr>
            <w:tcW w:w="1499" w:type="dxa"/>
            <w:tcBorders>
              <w:top w:val="nil"/>
              <w:left w:val="nil"/>
              <w:bottom w:val="single" w:sz="4" w:space="0" w:color="auto"/>
              <w:right w:val="single" w:sz="4" w:space="0" w:color="auto"/>
            </w:tcBorders>
            <w:shd w:val="clear" w:color="auto" w:fill="auto"/>
            <w:noWrap/>
            <w:vAlign w:val="bottom"/>
            <w:hideMark/>
          </w:tcPr>
          <w:p w14:paraId="1CEC6417"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1135</w:t>
            </w:r>
          </w:p>
        </w:tc>
        <w:tc>
          <w:tcPr>
            <w:tcW w:w="1623" w:type="dxa"/>
            <w:tcBorders>
              <w:top w:val="nil"/>
              <w:left w:val="nil"/>
              <w:bottom w:val="single" w:sz="4" w:space="0" w:color="auto"/>
              <w:right w:val="single" w:sz="4" w:space="0" w:color="auto"/>
            </w:tcBorders>
            <w:shd w:val="clear" w:color="auto" w:fill="auto"/>
            <w:noWrap/>
            <w:vAlign w:val="bottom"/>
            <w:hideMark/>
          </w:tcPr>
          <w:p w14:paraId="33C88CA4"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-135</w:t>
            </w:r>
          </w:p>
        </w:tc>
      </w:tr>
      <w:tr w:rsidR="00717246" w:rsidRPr="00717246" w14:paraId="526564D0"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2E2348AC"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Mtg Room hire</w:t>
            </w:r>
          </w:p>
        </w:tc>
        <w:tc>
          <w:tcPr>
            <w:tcW w:w="1481" w:type="dxa"/>
            <w:tcBorders>
              <w:top w:val="nil"/>
              <w:left w:val="nil"/>
              <w:bottom w:val="single" w:sz="4" w:space="0" w:color="auto"/>
              <w:right w:val="single" w:sz="4" w:space="0" w:color="auto"/>
            </w:tcBorders>
            <w:shd w:val="clear" w:color="auto" w:fill="auto"/>
            <w:noWrap/>
            <w:vAlign w:val="bottom"/>
            <w:hideMark/>
          </w:tcPr>
          <w:p w14:paraId="1AA7A7A8"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200</w:t>
            </w:r>
          </w:p>
        </w:tc>
        <w:tc>
          <w:tcPr>
            <w:tcW w:w="1499" w:type="dxa"/>
            <w:tcBorders>
              <w:top w:val="nil"/>
              <w:left w:val="nil"/>
              <w:bottom w:val="single" w:sz="4" w:space="0" w:color="auto"/>
              <w:right w:val="single" w:sz="4" w:space="0" w:color="auto"/>
            </w:tcBorders>
            <w:shd w:val="clear" w:color="auto" w:fill="auto"/>
            <w:noWrap/>
            <w:vAlign w:val="bottom"/>
            <w:hideMark/>
          </w:tcPr>
          <w:p w14:paraId="2CD7A236"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0</w:t>
            </w:r>
          </w:p>
        </w:tc>
        <w:tc>
          <w:tcPr>
            <w:tcW w:w="1623" w:type="dxa"/>
            <w:tcBorders>
              <w:top w:val="nil"/>
              <w:left w:val="nil"/>
              <w:bottom w:val="single" w:sz="4" w:space="0" w:color="auto"/>
              <w:right w:val="single" w:sz="4" w:space="0" w:color="auto"/>
            </w:tcBorders>
            <w:shd w:val="clear" w:color="auto" w:fill="auto"/>
            <w:noWrap/>
            <w:vAlign w:val="bottom"/>
            <w:hideMark/>
          </w:tcPr>
          <w:p w14:paraId="6776C4B6"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200</w:t>
            </w:r>
          </w:p>
        </w:tc>
      </w:tr>
      <w:tr w:rsidR="00717246" w:rsidRPr="00717246" w14:paraId="763968C4"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16D97295"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Subs</w:t>
            </w:r>
          </w:p>
        </w:tc>
        <w:tc>
          <w:tcPr>
            <w:tcW w:w="1481" w:type="dxa"/>
            <w:tcBorders>
              <w:top w:val="nil"/>
              <w:left w:val="nil"/>
              <w:bottom w:val="single" w:sz="4" w:space="0" w:color="auto"/>
              <w:right w:val="single" w:sz="4" w:space="0" w:color="auto"/>
            </w:tcBorders>
            <w:shd w:val="clear" w:color="auto" w:fill="auto"/>
            <w:noWrap/>
            <w:vAlign w:val="bottom"/>
            <w:hideMark/>
          </w:tcPr>
          <w:p w14:paraId="2F0D6AA3"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80</w:t>
            </w:r>
          </w:p>
        </w:tc>
        <w:tc>
          <w:tcPr>
            <w:tcW w:w="1499" w:type="dxa"/>
            <w:tcBorders>
              <w:top w:val="nil"/>
              <w:left w:val="nil"/>
              <w:bottom w:val="single" w:sz="4" w:space="0" w:color="auto"/>
              <w:right w:val="single" w:sz="4" w:space="0" w:color="auto"/>
            </w:tcBorders>
            <w:shd w:val="clear" w:color="auto" w:fill="auto"/>
            <w:noWrap/>
            <w:vAlign w:val="bottom"/>
            <w:hideMark/>
          </w:tcPr>
          <w:p w14:paraId="30C0C502"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83</w:t>
            </w:r>
          </w:p>
        </w:tc>
        <w:tc>
          <w:tcPr>
            <w:tcW w:w="1623" w:type="dxa"/>
            <w:tcBorders>
              <w:top w:val="nil"/>
              <w:left w:val="nil"/>
              <w:bottom w:val="single" w:sz="4" w:space="0" w:color="auto"/>
              <w:right w:val="single" w:sz="4" w:space="0" w:color="auto"/>
            </w:tcBorders>
            <w:shd w:val="clear" w:color="auto" w:fill="auto"/>
            <w:noWrap/>
            <w:vAlign w:val="bottom"/>
            <w:hideMark/>
          </w:tcPr>
          <w:p w14:paraId="6E52B6BD"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-3</w:t>
            </w:r>
          </w:p>
        </w:tc>
      </w:tr>
      <w:tr w:rsidR="00717246" w:rsidRPr="00717246" w14:paraId="516AAB5A"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13752E01"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Training</w:t>
            </w:r>
          </w:p>
        </w:tc>
        <w:tc>
          <w:tcPr>
            <w:tcW w:w="1481" w:type="dxa"/>
            <w:tcBorders>
              <w:top w:val="nil"/>
              <w:left w:val="nil"/>
              <w:bottom w:val="single" w:sz="4" w:space="0" w:color="auto"/>
              <w:right w:val="single" w:sz="4" w:space="0" w:color="auto"/>
            </w:tcBorders>
            <w:shd w:val="clear" w:color="auto" w:fill="auto"/>
            <w:noWrap/>
            <w:vAlign w:val="bottom"/>
            <w:hideMark/>
          </w:tcPr>
          <w:p w14:paraId="11728727"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499" w:type="dxa"/>
            <w:tcBorders>
              <w:top w:val="nil"/>
              <w:left w:val="nil"/>
              <w:bottom w:val="single" w:sz="4" w:space="0" w:color="auto"/>
              <w:right w:val="single" w:sz="4" w:space="0" w:color="auto"/>
            </w:tcBorders>
            <w:shd w:val="clear" w:color="auto" w:fill="auto"/>
            <w:noWrap/>
            <w:vAlign w:val="bottom"/>
            <w:hideMark/>
          </w:tcPr>
          <w:p w14:paraId="71B78BC7"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0</w:t>
            </w:r>
          </w:p>
        </w:tc>
        <w:tc>
          <w:tcPr>
            <w:tcW w:w="1623" w:type="dxa"/>
            <w:tcBorders>
              <w:top w:val="nil"/>
              <w:left w:val="nil"/>
              <w:bottom w:val="single" w:sz="4" w:space="0" w:color="auto"/>
              <w:right w:val="single" w:sz="4" w:space="0" w:color="auto"/>
            </w:tcBorders>
            <w:shd w:val="clear" w:color="auto" w:fill="auto"/>
            <w:noWrap/>
            <w:vAlign w:val="bottom"/>
            <w:hideMark/>
          </w:tcPr>
          <w:p w14:paraId="297A3C5E"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0</w:t>
            </w:r>
          </w:p>
        </w:tc>
      </w:tr>
      <w:tr w:rsidR="00717246" w:rsidRPr="00717246" w14:paraId="5981C4FF"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043C874C"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legal and specialist costs</w:t>
            </w:r>
          </w:p>
        </w:tc>
        <w:tc>
          <w:tcPr>
            <w:tcW w:w="1481" w:type="dxa"/>
            <w:tcBorders>
              <w:top w:val="nil"/>
              <w:left w:val="nil"/>
              <w:bottom w:val="single" w:sz="4" w:space="0" w:color="auto"/>
              <w:right w:val="single" w:sz="4" w:space="0" w:color="auto"/>
            </w:tcBorders>
            <w:shd w:val="clear" w:color="auto" w:fill="auto"/>
            <w:noWrap/>
            <w:vAlign w:val="bottom"/>
            <w:hideMark/>
          </w:tcPr>
          <w:p w14:paraId="211F1BCB"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150</w:t>
            </w:r>
          </w:p>
        </w:tc>
        <w:tc>
          <w:tcPr>
            <w:tcW w:w="1499" w:type="dxa"/>
            <w:tcBorders>
              <w:top w:val="nil"/>
              <w:left w:val="nil"/>
              <w:bottom w:val="single" w:sz="4" w:space="0" w:color="auto"/>
              <w:right w:val="single" w:sz="4" w:space="0" w:color="auto"/>
            </w:tcBorders>
            <w:shd w:val="clear" w:color="auto" w:fill="auto"/>
            <w:noWrap/>
            <w:vAlign w:val="bottom"/>
            <w:hideMark/>
          </w:tcPr>
          <w:p w14:paraId="417A0287"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0</w:t>
            </w:r>
          </w:p>
        </w:tc>
        <w:tc>
          <w:tcPr>
            <w:tcW w:w="1623" w:type="dxa"/>
            <w:tcBorders>
              <w:top w:val="nil"/>
              <w:left w:val="nil"/>
              <w:bottom w:val="single" w:sz="4" w:space="0" w:color="auto"/>
              <w:right w:val="single" w:sz="4" w:space="0" w:color="auto"/>
            </w:tcBorders>
            <w:shd w:val="clear" w:color="auto" w:fill="auto"/>
            <w:noWrap/>
            <w:vAlign w:val="bottom"/>
            <w:hideMark/>
          </w:tcPr>
          <w:p w14:paraId="00BFCF56"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150</w:t>
            </w:r>
          </w:p>
        </w:tc>
      </w:tr>
      <w:tr w:rsidR="00717246" w:rsidRPr="00717246" w14:paraId="05284C45"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626F51AA"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Maintenance &amp; repairs</w:t>
            </w:r>
          </w:p>
        </w:tc>
        <w:tc>
          <w:tcPr>
            <w:tcW w:w="1481" w:type="dxa"/>
            <w:tcBorders>
              <w:top w:val="nil"/>
              <w:left w:val="nil"/>
              <w:bottom w:val="single" w:sz="4" w:space="0" w:color="auto"/>
              <w:right w:val="single" w:sz="4" w:space="0" w:color="auto"/>
            </w:tcBorders>
            <w:shd w:val="clear" w:color="auto" w:fill="auto"/>
            <w:noWrap/>
            <w:vAlign w:val="bottom"/>
            <w:hideMark/>
          </w:tcPr>
          <w:p w14:paraId="639CC2B1"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800</w:t>
            </w:r>
          </w:p>
        </w:tc>
        <w:tc>
          <w:tcPr>
            <w:tcW w:w="1499" w:type="dxa"/>
            <w:tcBorders>
              <w:top w:val="nil"/>
              <w:left w:val="nil"/>
              <w:bottom w:val="single" w:sz="4" w:space="0" w:color="auto"/>
              <w:right w:val="single" w:sz="4" w:space="0" w:color="auto"/>
            </w:tcBorders>
            <w:shd w:val="clear" w:color="auto" w:fill="auto"/>
            <w:noWrap/>
            <w:vAlign w:val="bottom"/>
            <w:hideMark/>
          </w:tcPr>
          <w:p w14:paraId="0FE5FBA3"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0</w:t>
            </w:r>
          </w:p>
        </w:tc>
        <w:tc>
          <w:tcPr>
            <w:tcW w:w="1623" w:type="dxa"/>
            <w:tcBorders>
              <w:top w:val="nil"/>
              <w:left w:val="nil"/>
              <w:bottom w:val="single" w:sz="4" w:space="0" w:color="auto"/>
              <w:right w:val="single" w:sz="4" w:space="0" w:color="auto"/>
            </w:tcBorders>
            <w:shd w:val="clear" w:color="auto" w:fill="auto"/>
            <w:noWrap/>
            <w:vAlign w:val="bottom"/>
            <w:hideMark/>
          </w:tcPr>
          <w:p w14:paraId="04F34EF2"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800</w:t>
            </w:r>
          </w:p>
        </w:tc>
      </w:tr>
      <w:tr w:rsidR="00717246" w:rsidRPr="00717246" w14:paraId="5907F2C4"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7602A8F0"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Grants / Donations</w:t>
            </w:r>
          </w:p>
        </w:tc>
        <w:tc>
          <w:tcPr>
            <w:tcW w:w="1481" w:type="dxa"/>
            <w:tcBorders>
              <w:top w:val="nil"/>
              <w:left w:val="nil"/>
              <w:bottom w:val="single" w:sz="4" w:space="0" w:color="auto"/>
              <w:right w:val="single" w:sz="4" w:space="0" w:color="auto"/>
            </w:tcBorders>
            <w:shd w:val="clear" w:color="auto" w:fill="auto"/>
            <w:noWrap/>
            <w:vAlign w:val="bottom"/>
            <w:hideMark/>
          </w:tcPr>
          <w:p w14:paraId="5F17F007"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200</w:t>
            </w:r>
          </w:p>
        </w:tc>
        <w:tc>
          <w:tcPr>
            <w:tcW w:w="1499" w:type="dxa"/>
            <w:tcBorders>
              <w:top w:val="nil"/>
              <w:left w:val="nil"/>
              <w:bottom w:val="single" w:sz="4" w:space="0" w:color="auto"/>
              <w:right w:val="single" w:sz="4" w:space="0" w:color="auto"/>
            </w:tcBorders>
            <w:shd w:val="clear" w:color="auto" w:fill="auto"/>
            <w:noWrap/>
            <w:vAlign w:val="bottom"/>
            <w:hideMark/>
          </w:tcPr>
          <w:p w14:paraId="34602BAA"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0</w:t>
            </w:r>
          </w:p>
        </w:tc>
        <w:tc>
          <w:tcPr>
            <w:tcW w:w="1623" w:type="dxa"/>
            <w:tcBorders>
              <w:top w:val="nil"/>
              <w:left w:val="nil"/>
              <w:bottom w:val="single" w:sz="4" w:space="0" w:color="auto"/>
              <w:right w:val="single" w:sz="4" w:space="0" w:color="auto"/>
            </w:tcBorders>
            <w:shd w:val="clear" w:color="auto" w:fill="auto"/>
            <w:noWrap/>
            <w:vAlign w:val="bottom"/>
            <w:hideMark/>
          </w:tcPr>
          <w:p w14:paraId="6877DA8B"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200</w:t>
            </w:r>
          </w:p>
        </w:tc>
      </w:tr>
      <w:tr w:rsidR="00717246" w:rsidRPr="00717246" w14:paraId="751E179A"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20F9351A"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FROM RESERVES</w:t>
            </w:r>
          </w:p>
        </w:tc>
        <w:tc>
          <w:tcPr>
            <w:tcW w:w="1481" w:type="dxa"/>
            <w:tcBorders>
              <w:top w:val="nil"/>
              <w:left w:val="nil"/>
              <w:bottom w:val="single" w:sz="4" w:space="0" w:color="auto"/>
              <w:right w:val="single" w:sz="4" w:space="0" w:color="auto"/>
            </w:tcBorders>
            <w:shd w:val="clear" w:color="auto" w:fill="auto"/>
            <w:noWrap/>
            <w:vAlign w:val="bottom"/>
            <w:hideMark/>
          </w:tcPr>
          <w:p w14:paraId="1376EF81"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499" w:type="dxa"/>
            <w:tcBorders>
              <w:top w:val="nil"/>
              <w:left w:val="nil"/>
              <w:bottom w:val="single" w:sz="4" w:space="0" w:color="auto"/>
              <w:right w:val="single" w:sz="4" w:space="0" w:color="auto"/>
            </w:tcBorders>
            <w:shd w:val="clear" w:color="auto" w:fill="auto"/>
            <w:noWrap/>
            <w:vAlign w:val="bottom"/>
            <w:hideMark/>
          </w:tcPr>
          <w:p w14:paraId="54CEDF29"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0</w:t>
            </w:r>
          </w:p>
        </w:tc>
        <w:tc>
          <w:tcPr>
            <w:tcW w:w="1623" w:type="dxa"/>
            <w:tcBorders>
              <w:top w:val="nil"/>
              <w:left w:val="nil"/>
              <w:bottom w:val="single" w:sz="4" w:space="0" w:color="auto"/>
              <w:right w:val="single" w:sz="4" w:space="0" w:color="auto"/>
            </w:tcBorders>
            <w:shd w:val="clear" w:color="auto" w:fill="auto"/>
            <w:noWrap/>
            <w:vAlign w:val="bottom"/>
            <w:hideMark/>
          </w:tcPr>
          <w:p w14:paraId="1F5403AF"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r>
      <w:tr w:rsidR="00717246" w:rsidRPr="00717246" w14:paraId="3683C7D3"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1E7C76A5"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Equip &amp;   Assets</w:t>
            </w:r>
          </w:p>
        </w:tc>
        <w:tc>
          <w:tcPr>
            <w:tcW w:w="1481" w:type="dxa"/>
            <w:tcBorders>
              <w:top w:val="nil"/>
              <w:left w:val="nil"/>
              <w:bottom w:val="single" w:sz="4" w:space="0" w:color="auto"/>
              <w:right w:val="single" w:sz="4" w:space="0" w:color="auto"/>
            </w:tcBorders>
            <w:shd w:val="clear" w:color="auto" w:fill="auto"/>
            <w:noWrap/>
            <w:vAlign w:val="bottom"/>
            <w:hideMark/>
          </w:tcPr>
          <w:p w14:paraId="27E0499F"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200</w:t>
            </w:r>
          </w:p>
        </w:tc>
        <w:tc>
          <w:tcPr>
            <w:tcW w:w="1499" w:type="dxa"/>
            <w:tcBorders>
              <w:top w:val="nil"/>
              <w:left w:val="nil"/>
              <w:bottom w:val="single" w:sz="4" w:space="0" w:color="auto"/>
              <w:right w:val="single" w:sz="4" w:space="0" w:color="auto"/>
            </w:tcBorders>
            <w:shd w:val="clear" w:color="auto" w:fill="auto"/>
            <w:noWrap/>
            <w:vAlign w:val="bottom"/>
            <w:hideMark/>
          </w:tcPr>
          <w:p w14:paraId="62751CA5"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0</w:t>
            </w:r>
          </w:p>
        </w:tc>
        <w:tc>
          <w:tcPr>
            <w:tcW w:w="1623" w:type="dxa"/>
            <w:tcBorders>
              <w:top w:val="nil"/>
              <w:left w:val="nil"/>
              <w:bottom w:val="single" w:sz="4" w:space="0" w:color="auto"/>
              <w:right w:val="single" w:sz="4" w:space="0" w:color="auto"/>
            </w:tcBorders>
            <w:shd w:val="clear" w:color="auto" w:fill="auto"/>
            <w:noWrap/>
            <w:vAlign w:val="bottom"/>
            <w:hideMark/>
          </w:tcPr>
          <w:p w14:paraId="41D8D583"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200</w:t>
            </w:r>
          </w:p>
        </w:tc>
      </w:tr>
      <w:tr w:rsidR="00717246" w:rsidRPr="00717246" w14:paraId="02C6C35B"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7895BD32"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Web-   site</w:t>
            </w:r>
          </w:p>
        </w:tc>
        <w:tc>
          <w:tcPr>
            <w:tcW w:w="1481" w:type="dxa"/>
            <w:tcBorders>
              <w:top w:val="nil"/>
              <w:left w:val="nil"/>
              <w:bottom w:val="single" w:sz="4" w:space="0" w:color="auto"/>
              <w:right w:val="single" w:sz="4" w:space="0" w:color="auto"/>
            </w:tcBorders>
            <w:shd w:val="clear" w:color="auto" w:fill="auto"/>
            <w:noWrap/>
            <w:vAlign w:val="bottom"/>
            <w:hideMark/>
          </w:tcPr>
          <w:p w14:paraId="23881550"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180</w:t>
            </w:r>
          </w:p>
        </w:tc>
        <w:tc>
          <w:tcPr>
            <w:tcW w:w="1499" w:type="dxa"/>
            <w:tcBorders>
              <w:top w:val="nil"/>
              <w:left w:val="nil"/>
              <w:bottom w:val="single" w:sz="4" w:space="0" w:color="auto"/>
              <w:right w:val="single" w:sz="4" w:space="0" w:color="auto"/>
            </w:tcBorders>
            <w:shd w:val="clear" w:color="auto" w:fill="auto"/>
            <w:noWrap/>
            <w:vAlign w:val="bottom"/>
            <w:hideMark/>
          </w:tcPr>
          <w:p w14:paraId="36A65223"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173</w:t>
            </w:r>
          </w:p>
        </w:tc>
        <w:tc>
          <w:tcPr>
            <w:tcW w:w="1623" w:type="dxa"/>
            <w:tcBorders>
              <w:top w:val="nil"/>
              <w:left w:val="nil"/>
              <w:bottom w:val="single" w:sz="4" w:space="0" w:color="auto"/>
              <w:right w:val="single" w:sz="4" w:space="0" w:color="auto"/>
            </w:tcBorders>
            <w:shd w:val="clear" w:color="auto" w:fill="auto"/>
            <w:noWrap/>
            <w:vAlign w:val="bottom"/>
            <w:hideMark/>
          </w:tcPr>
          <w:p w14:paraId="25A9EBC6"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7</w:t>
            </w:r>
          </w:p>
        </w:tc>
      </w:tr>
      <w:tr w:rsidR="00717246" w:rsidRPr="00717246" w14:paraId="1EACD78C"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1E4124EC"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Sect 137</w:t>
            </w:r>
          </w:p>
        </w:tc>
        <w:tc>
          <w:tcPr>
            <w:tcW w:w="1481" w:type="dxa"/>
            <w:tcBorders>
              <w:top w:val="nil"/>
              <w:left w:val="nil"/>
              <w:bottom w:val="single" w:sz="4" w:space="0" w:color="auto"/>
              <w:right w:val="single" w:sz="4" w:space="0" w:color="auto"/>
            </w:tcBorders>
            <w:shd w:val="clear" w:color="auto" w:fill="auto"/>
            <w:noWrap/>
            <w:vAlign w:val="bottom"/>
            <w:hideMark/>
          </w:tcPr>
          <w:p w14:paraId="44322151"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499" w:type="dxa"/>
            <w:tcBorders>
              <w:top w:val="nil"/>
              <w:left w:val="nil"/>
              <w:bottom w:val="single" w:sz="4" w:space="0" w:color="auto"/>
              <w:right w:val="single" w:sz="4" w:space="0" w:color="auto"/>
            </w:tcBorders>
            <w:shd w:val="clear" w:color="auto" w:fill="auto"/>
            <w:noWrap/>
            <w:vAlign w:val="bottom"/>
            <w:hideMark/>
          </w:tcPr>
          <w:p w14:paraId="5234F804"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0</w:t>
            </w:r>
          </w:p>
        </w:tc>
        <w:tc>
          <w:tcPr>
            <w:tcW w:w="1623" w:type="dxa"/>
            <w:tcBorders>
              <w:top w:val="nil"/>
              <w:left w:val="nil"/>
              <w:bottom w:val="single" w:sz="4" w:space="0" w:color="auto"/>
              <w:right w:val="single" w:sz="4" w:space="0" w:color="auto"/>
            </w:tcBorders>
            <w:shd w:val="clear" w:color="auto" w:fill="auto"/>
            <w:noWrap/>
            <w:vAlign w:val="bottom"/>
            <w:hideMark/>
          </w:tcPr>
          <w:p w14:paraId="551B9841"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0</w:t>
            </w:r>
          </w:p>
        </w:tc>
      </w:tr>
      <w:tr w:rsidR="00717246" w:rsidRPr="00717246" w14:paraId="2BAD6D4B"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67D5D8D8"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Village hall Grant</w:t>
            </w:r>
          </w:p>
        </w:tc>
        <w:tc>
          <w:tcPr>
            <w:tcW w:w="1481" w:type="dxa"/>
            <w:tcBorders>
              <w:top w:val="nil"/>
              <w:left w:val="nil"/>
              <w:bottom w:val="single" w:sz="4" w:space="0" w:color="auto"/>
              <w:right w:val="single" w:sz="4" w:space="0" w:color="auto"/>
            </w:tcBorders>
            <w:shd w:val="clear" w:color="auto" w:fill="auto"/>
            <w:noWrap/>
            <w:vAlign w:val="bottom"/>
            <w:hideMark/>
          </w:tcPr>
          <w:p w14:paraId="11ECBF26"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300</w:t>
            </w:r>
          </w:p>
        </w:tc>
        <w:tc>
          <w:tcPr>
            <w:tcW w:w="1499" w:type="dxa"/>
            <w:tcBorders>
              <w:top w:val="nil"/>
              <w:left w:val="nil"/>
              <w:bottom w:val="single" w:sz="4" w:space="0" w:color="auto"/>
              <w:right w:val="single" w:sz="4" w:space="0" w:color="auto"/>
            </w:tcBorders>
            <w:shd w:val="clear" w:color="auto" w:fill="auto"/>
            <w:noWrap/>
            <w:vAlign w:val="bottom"/>
            <w:hideMark/>
          </w:tcPr>
          <w:p w14:paraId="426DBEC4"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0</w:t>
            </w:r>
          </w:p>
        </w:tc>
        <w:tc>
          <w:tcPr>
            <w:tcW w:w="1623" w:type="dxa"/>
            <w:tcBorders>
              <w:top w:val="nil"/>
              <w:left w:val="nil"/>
              <w:bottom w:val="single" w:sz="4" w:space="0" w:color="auto"/>
              <w:right w:val="single" w:sz="4" w:space="0" w:color="auto"/>
            </w:tcBorders>
            <w:shd w:val="clear" w:color="auto" w:fill="auto"/>
            <w:noWrap/>
            <w:vAlign w:val="bottom"/>
            <w:hideMark/>
          </w:tcPr>
          <w:p w14:paraId="073C3442"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300</w:t>
            </w:r>
          </w:p>
        </w:tc>
      </w:tr>
      <w:tr w:rsidR="00717246" w:rsidRPr="00717246" w14:paraId="1CF90A3B"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37469B42" w14:textId="77777777" w:rsidR="00717246" w:rsidRPr="00717246" w:rsidRDefault="00717246" w:rsidP="00717246">
            <w:pPr>
              <w:spacing w:after="0"/>
              <w:rPr>
                <w:rFonts w:ascii="Arial" w:eastAsia="Times New Roman" w:hAnsi="Arial" w:cs="Arial"/>
                <w:sz w:val="20"/>
                <w:szCs w:val="20"/>
                <w:lang w:eastAsia="en-GB"/>
              </w:rPr>
            </w:pPr>
            <w:r w:rsidRPr="00717246">
              <w:rPr>
                <w:rFonts w:ascii="Arial" w:eastAsia="Times New Roman" w:hAnsi="Arial" w:cs="Arial"/>
                <w:sz w:val="20"/>
                <w:szCs w:val="20"/>
                <w:lang w:eastAsia="en-GB"/>
              </w:rPr>
              <w:t>election costs 50%</w:t>
            </w:r>
          </w:p>
        </w:tc>
        <w:tc>
          <w:tcPr>
            <w:tcW w:w="1481" w:type="dxa"/>
            <w:tcBorders>
              <w:top w:val="nil"/>
              <w:left w:val="nil"/>
              <w:bottom w:val="nil"/>
              <w:right w:val="single" w:sz="4" w:space="0" w:color="auto"/>
            </w:tcBorders>
            <w:shd w:val="clear" w:color="auto" w:fill="auto"/>
            <w:noWrap/>
            <w:vAlign w:val="bottom"/>
            <w:hideMark/>
          </w:tcPr>
          <w:p w14:paraId="2ABEF19E"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2107</w:t>
            </w:r>
          </w:p>
        </w:tc>
        <w:tc>
          <w:tcPr>
            <w:tcW w:w="1499" w:type="dxa"/>
            <w:tcBorders>
              <w:top w:val="nil"/>
              <w:left w:val="nil"/>
              <w:bottom w:val="nil"/>
              <w:right w:val="single" w:sz="4" w:space="0" w:color="auto"/>
            </w:tcBorders>
            <w:shd w:val="clear" w:color="auto" w:fill="auto"/>
            <w:noWrap/>
            <w:vAlign w:val="bottom"/>
            <w:hideMark/>
          </w:tcPr>
          <w:p w14:paraId="7A480E8A"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292</w:t>
            </w:r>
          </w:p>
        </w:tc>
        <w:tc>
          <w:tcPr>
            <w:tcW w:w="1623" w:type="dxa"/>
            <w:tcBorders>
              <w:top w:val="nil"/>
              <w:left w:val="nil"/>
              <w:bottom w:val="nil"/>
              <w:right w:val="single" w:sz="4" w:space="0" w:color="auto"/>
            </w:tcBorders>
            <w:shd w:val="clear" w:color="auto" w:fill="auto"/>
            <w:noWrap/>
            <w:vAlign w:val="bottom"/>
            <w:hideMark/>
          </w:tcPr>
          <w:p w14:paraId="3962C3A9"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1815</w:t>
            </w:r>
          </w:p>
        </w:tc>
      </w:tr>
      <w:tr w:rsidR="00717246" w:rsidRPr="00717246" w14:paraId="4BBDD911" w14:textId="77777777" w:rsidTr="00717246">
        <w:trPr>
          <w:trHeight w:val="270"/>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190A3920" w14:textId="77777777" w:rsidR="00717246" w:rsidRPr="00717246" w:rsidRDefault="00717246" w:rsidP="00717246">
            <w:pPr>
              <w:spacing w:after="0"/>
              <w:rPr>
                <w:rFonts w:ascii="Arial" w:eastAsia="Times New Roman" w:hAnsi="Arial" w:cs="Arial"/>
                <w:b/>
                <w:bCs/>
                <w:sz w:val="20"/>
                <w:szCs w:val="20"/>
                <w:lang w:eastAsia="en-GB"/>
              </w:rPr>
            </w:pPr>
            <w:r w:rsidRPr="00717246">
              <w:rPr>
                <w:rFonts w:ascii="Arial" w:eastAsia="Times New Roman" w:hAnsi="Arial" w:cs="Arial"/>
                <w:b/>
                <w:bCs/>
                <w:sz w:val="20"/>
                <w:szCs w:val="20"/>
                <w:lang w:eastAsia="en-GB"/>
              </w:rPr>
              <w:t>EXPENDITURE TOTALS</w:t>
            </w:r>
          </w:p>
        </w:tc>
        <w:tc>
          <w:tcPr>
            <w:tcW w:w="1481" w:type="dxa"/>
            <w:tcBorders>
              <w:top w:val="single" w:sz="4" w:space="0" w:color="auto"/>
              <w:left w:val="nil"/>
              <w:bottom w:val="single" w:sz="8" w:space="0" w:color="auto"/>
              <w:right w:val="single" w:sz="4" w:space="0" w:color="auto"/>
            </w:tcBorders>
            <w:shd w:val="clear" w:color="auto" w:fill="auto"/>
            <w:noWrap/>
            <w:vAlign w:val="bottom"/>
            <w:hideMark/>
          </w:tcPr>
          <w:p w14:paraId="383E433D" w14:textId="77777777" w:rsidR="00717246" w:rsidRPr="00717246" w:rsidRDefault="00717246" w:rsidP="00717246">
            <w:pPr>
              <w:spacing w:after="0"/>
              <w:jc w:val="right"/>
              <w:rPr>
                <w:rFonts w:ascii="Arial" w:eastAsia="Times New Roman" w:hAnsi="Arial" w:cs="Arial"/>
                <w:b/>
                <w:bCs/>
                <w:sz w:val="20"/>
                <w:szCs w:val="20"/>
                <w:lang w:eastAsia="en-GB"/>
              </w:rPr>
            </w:pPr>
            <w:r w:rsidRPr="00717246">
              <w:rPr>
                <w:rFonts w:ascii="Arial" w:eastAsia="Times New Roman" w:hAnsi="Arial" w:cs="Arial"/>
                <w:b/>
                <w:bCs/>
                <w:sz w:val="20"/>
                <w:szCs w:val="20"/>
                <w:lang w:eastAsia="en-GB"/>
              </w:rPr>
              <w:t>10100</w:t>
            </w:r>
          </w:p>
        </w:tc>
        <w:tc>
          <w:tcPr>
            <w:tcW w:w="1499" w:type="dxa"/>
            <w:tcBorders>
              <w:top w:val="single" w:sz="4" w:space="0" w:color="auto"/>
              <w:left w:val="nil"/>
              <w:bottom w:val="single" w:sz="8" w:space="0" w:color="auto"/>
              <w:right w:val="single" w:sz="4" w:space="0" w:color="auto"/>
            </w:tcBorders>
            <w:shd w:val="clear" w:color="auto" w:fill="auto"/>
            <w:noWrap/>
            <w:vAlign w:val="bottom"/>
            <w:hideMark/>
          </w:tcPr>
          <w:p w14:paraId="47A640FE" w14:textId="77777777" w:rsidR="00717246" w:rsidRPr="00717246" w:rsidRDefault="00717246" w:rsidP="00717246">
            <w:pPr>
              <w:spacing w:after="0"/>
              <w:jc w:val="right"/>
              <w:rPr>
                <w:rFonts w:ascii="Arial" w:eastAsia="Times New Roman" w:hAnsi="Arial" w:cs="Arial"/>
                <w:b/>
                <w:bCs/>
                <w:sz w:val="20"/>
                <w:szCs w:val="20"/>
                <w:lang w:eastAsia="en-GB"/>
              </w:rPr>
            </w:pPr>
            <w:r w:rsidRPr="00717246">
              <w:rPr>
                <w:rFonts w:ascii="Arial" w:eastAsia="Times New Roman" w:hAnsi="Arial" w:cs="Arial"/>
                <w:b/>
                <w:bCs/>
                <w:sz w:val="20"/>
                <w:szCs w:val="20"/>
                <w:lang w:eastAsia="en-GB"/>
              </w:rPr>
              <w:t>5016</w:t>
            </w:r>
          </w:p>
        </w:tc>
        <w:tc>
          <w:tcPr>
            <w:tcW w:w="1623" w:type="dxa"/>
            <w:tcBorders>
              <w:top w:val="single" w:sz="4" w:space="0" w:color="auto"/>
              <w:left w:val="nil"/>
              <w:bottom w:val="single" w:sz="8" w:space="0" w:color="auto"/>
              <w:right w:val="single" w:sz="4" w:space="0" w:color="auto"/>
            </w:tcBorders>
            <w:shd w:val="clear" w:color="auto" w:fill="auto"/>
            <w:noWrap/>
            <w:vAlign w:val="bottom"/>
            <w:hideMark/>
          </w:tcPr>
          <w:p w14:paraId="50183534" w14:textId="77777777" w:rsidR="00717246" w:rsidRPr="00717246" w:rsidRDefault="00717246" w:rsidP="00717246">
            <w:pPr>
              <w:spacing w:after="0"/>
              <w:jc w:val="right"/>
              <w:rPr>
                <w:rFonts w:ascii="Arial" w:eastAsia="Times New Roman" w:hAnsi="Arial" w:cs="Arial"/>
                <w:b/>
                <w:bCs/>
                <w:sz w:val="20"/>
                <w:szCs w:val="20"/>
                <w:lang w:eastAsia="en-GB"/>
              </w:rPr>
            </w:pPr>
            <w:r w:rsidRPr="00717246">
              <w:rPr>
                <w:rFonts w:ascii="Arial" w:eastAsia="Times New Roman" w:hAnsi="Arial" w:cs="Arial"/>
                <w:b/>
                <w:bCs/>
                <w:sz w:val="20"/>
                <w:szCs w:val="20"/>
                <w:lang w:eastAsia="en-GB"/>
              </w:rPr>
              <w:t>5084</w:t>
            </w:r>
          </w:p>
        </w:tc>
      </w:tr>
      <w:tr w:rsidR="00717246" w:rsidRPr="00717246" w14:paraId="4576CBF0" w14:textId="77777777" w:rsidTr="00717246">
        <w:trPr>
          <w:trHeight w:val="315"/>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14:paraId="4D3D3E76" w14:textId="77777777" w:rsidR="00717246" w:rsidRPr="00717246" w:rsidRDefault="00717246" w:rsidP="00717246">
            <w:pPr>
              <w:spacing w:after="0"/>
              <w:rPr>
                <w:rFonts w:ascii="Arial" w:eastAsia="Times New Roman" w:hAnsi="Arial" w:cs="Arial"/>
                <w:b/>
                <w:bCs/>
                <w:sz w:val="20"/>
                <w:szCs w:val="20"/>
                <w:lang w:eastAsia="en-GB"/>
              </w:rPr>
            </w:pPr>
            <w:r w:rsidRPr="00717246">
              <w:rPr>
                <w:rFonts w:ascii="Arial" w:eastAsia="Times New Roman" w:hAnsi="Arial" w:cs="Arial"/>
                <w:b/>
                <w:bCs/>
                <w:sz w:val="20"/>
                <w:szCs w:val="20"/>
                <w:lang w:eastAsia="en-GB"/>
              </w:rPr>
              <w:t>FROM RESERVES</w:t>
            </w:r>
          </w:p>
        </w:tc>
        <w:tc>
          <w:tcPr>
            <w:tcW w:w="1481" w:type="dxa"/>
            <w:tcBorders>
              <w:top w:val="nil"/>
              <w:left w:val="nil"/>
              <w:bottom w:val="nil"/>
              <w:right w:val="single" w:sz="4" w:space="0" w:color="auto"/>
            </w:tcBorders>
            <w:shd w:val="clear" w:color="auto" w:fill="auto"/>
            <w:noWrap/>
            <w:vAlign w:val="bottom"/>
            <w:hideMark/>
          </w:tcPr>
          <w:p w14:paraId="4192142D" w14:textId="77777777" w:rsidR="00717246" w:rsidRPr="00717246" w:rsidRDefault="00717246" w:rsidP="00717246">
            <w:pPr>
              <w:spacing w:after="0"/>
              <w:rPr>
                <w:rFonts w:ascii="Arial" w:eastAsia="Times New Roman" w:hAnsi="Arial" w:cs="Arial"/>
                <w:b/>
                <w:bCs/>
                <w:sz w:val="20"/>
                <w:szCs w:val="20"/>
                <w:lang w:eastAsia="en-GB"/>
              </w:rPr>
            </w:pPr>
            <w:r w:rsidRPr="00717246">
              <w:rPr>
                <w:rFonts w:ascii="Arial" w:eastAsia="Times New Roman" w:hAnsi="Arial" w:cs="Arial"/>
                <w:b/>
                <w:bCs/>
                <w:sz w:val="20"/>
                <w:szCs w:val="20"/>
                <w:lang w:eastAsia="en-GB"/>
              </w:rPr>
              <w:t> </w:t>
            </w:r>
          </w:p>
        </w:tc>
        <w:tc>
          <w:tcPr>
            <w:tcW w:w="1499" w:type="dxa"/>
            <w:tcBorders>
              <w:top w:val="nil"/>
              <w:left w:val="nil"/>
              <w:bottom w:val="nil"/>
              <w:right w:val="single" w:sz="4" w:space="0" w:color="auto"/>
            </w:tcBorders>
            <w:shd w:val="clear" w:color="auto" w:fill="auto"/>
            <w:noWrap/>
            <w:vAlign w:val="bottom"/>
            <w:hideMark/>
          </w:tcPr>
          <w:p w14:paraId="1C1CDDFD" w14:textId="77777777" w:rsidR="00717246" w:rsidRPr="00717246" w:rsidRDefault="00717246" w:rsidP="00717246">
            <w:pPr>
              <w:spacing w:after="0"/>
              <w:rPr>
                <w:rFonts w:ascii="Arial" w:eastAsia="Times New Roman" w:hAnsi="Arial" w:cs="Arial"/>
                <w:b/>
                <w:bCs/>
                <w:sz w:val="20"/>
                <w:szCs w:val="20"/>
                <w:lang w:eastAsia="en-GB"/>
              </w:rPr>
            </w:pPr>
            <w:r w:rsidRPr="00717246">
              <w:rPr>
                <w:rFonts w:ascii="Arial" w:eastAsia="Times New Roman" w:hAnsi="Arial" w:cs="Arial"/>
                <w:b/>
                <w:bCs/>
                <w:sz w:val="20"/>
                <w:szCs w:val="20"/>
                <w:lang w:eastAsia="en-GB"/>
              </w:rPr>
              <w:t> </w:t>
            </w:r>
          </w:p>
        </w:tc>
        <w:tc>
          <w:tcPr>
            <w:tcW w:w="1623" w:type="dxa"/>
            <w:tcBorders>
              <w:top w:val="nil"/>
              <w:left w:val="nil"/>
              <w:bottom w:val="nil"/>
              <w:right w:val="single" w:sz="4" w:space="0" w:color="auto"/>
            </w:tcBorders>
            <w:shd w:val="clear" w:color="auto" w:fill="auto"/>
            <w:noWrap/>
            <w:vAlign w:val="bottom"/>
            <w:hideMark/>
          </w:tcPr>
          <w:p w14:paraId="1A7CEC02" w14:textId="77777777" w:rsidR="00717246" w:rsidRPr="00717246" w:rsidRDefault="00717246" w:rsidP="00717246">
            <w:pPr>
              <w:spacing w:after="0"/>
              <w:rPr>
                <w:rFonts w:ascii="Arial" w:eastAsia="Times New Roman" w:hAnsi="Arial" w:cs="Arial"/>
                <w:b/>
                <w:bCs/>
                <w:sz w:val="20"/>
                <w:szCs w:val="20"/>
                <w:lang w:eastAsia="en-GB"/>
              </w:rPr>
            </w:pPr>
            <w:r w:rsidRPr="00717246">
              <w:rPr>
                <w:rFonts w:ascii="Arial" w:eastAsia="Times New Roman" w:hAnsi="Arial" w:cs="Arial"/>
                <w:b/>
                <w:bCs/>
                <w:sz w:val="20"/>
                <w:szCs w:val="20"/>
                <w:lang w:eastAsia="en-GB"/>
              </w:rPr>
              <w:t> </w:t>
            </w:r>
          </w:p>
        </w:tc>
      </w:tr>
    </w:tbl>
    <w:p w14:paraId="125D3601" w14:textId="77777777" w:rsidR="00717246" w:rsidRDefault="00717246">
      <w:pPr>
        <w:rPr>
          <w:rFonts w:ascii="Arial" w:hAnsi="Arial" w:cs="Arial"/>
          <w:b/>
          <w:sz w:val="32"/>
          <w:szCs w:val="32"/>
        </w:rPr>
      </w:pPr>
    </w:p>
    <w:tbl>
      <w:tblPr>
        <w:tblW w:w="9089" w:type="dxa"/>
        <w:tblLook w:val="04A0" w:firstRow="1" w:lastRow="0" w:firstColumn="1" w:lastColumn="0" w:noHBand="0" w:noVBand="1"/>
      </w:tblPr>
      <w:tblGrid>
        <w:gridCol w:w="3623"/>
        <w:gridCol w:w="1822"/>
        <w:gridCol w:w="1822"/>
        <w:gridCol w:w="1822"/>
      </w:tblGrid>
      <w:tr w:rsidR="00717246" w:rsidRPr="00717246" w14:paraId="2397C1C8" w14:textId="77777777" w:rsidTr="00717246">
        <w:trPr>
          <w:trHeight w:val="312"/>
        </w:trPr>
        <w:tc>
          <w:tcPr>
            <w:tcW w:w="3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24530" w14:textId="77777777" w:rsidR="00717246" w:rsidRPr="00717246" w:rsidRDefault="00717246" w:rsidP="00717246">
            <w:pPr>
              <w:spacing w:after="0"/>
              <w:rPr>
                <w:rFonts w:ascii="Arial" w:eastAsia="Times New Roman" w:hAnsi="Arial" w:cs="Arial"/>
                <w:b/>
                <w:bCs/>
                <w:sz w:val="20"/>
                <w:szCs w:val="20"/>
                <w:lang w:eastAsia="en-GB"/>
              </w:rPr>
            </w:pPr>
            <w:r w:rsidRPr="00717246">
              <w:rPr>
                <w:rFonts w:ascii="Arial" w:eastAsia="Times New Roman" w:hAnsi="Arial" w:cs="Arial"/>
                <w:b/>
                <w:bCs/>
                <w:sz w:val="20"/>
                <w:szCs w:val="20"/>
                <w:lang w:eastAsia="en-GB"/>
              </w:rPr>
              <w:t>reserves  reconciliation</w:t>
            </w:r>
          </w:p>
        </w:tc>
        <w:tc>
          <w:tcPr>
            <w:tcW w:w="1822" w:type="dxa"/>
            <w:tcBorders>
              <w:top w:val="nil"/>
              <w:left w:val="nil"/>
              <w:bottom w:val="nil"/>
              <w:right w:val="single" w:sz="4" w:space="0" w:color="auto"/>
            </w:tcBorders>
            <w:shd w:val="clear" w:color="auto" w:fill="auto"/>
            <w:noWrap/>
            <w:vAlign w:val="bottom"/>
            <w:hideMark/>
          </w:tcPr>
          <w:p w14:paraId="20D516A9" w14:textId="77777777" w:rsidR="00717246" w:rsidRPr="00717246" w:rsidRDefault="00717246" w:rsidP="00717246">
            <w:pPr>
              <w:spacing w:after="0"/>
              <w:jc w:val="right"/>
              <w:rPr>
                <w:rFonts w:ascii="Arial" w:eastAsia="Times New Roman" w:hAnsi="Arial" w:cs="Arial"/>
                <w:b/>
                <w:bCs/>
                <w:sz w:val="20"/>
                <w:szCs w:val="20"/>
                <w:lang w:eastAsia="en-GB"/>
              </w:rPr>
            </w:pPr>
            <w:r w:rsidRPr="00717246">
              <w:rPr>
                <w:rFonts w:ascii="Arial" w:eastAsia="Times New Roman" w:hAnsi="Arial" w:cs="Arial"/>
                <w:b/>
                <w:bCs/>
                <w:sz w:val="20"/>
                <w:szCs w:val="20"/>
                <w:lang w:eastAsia="en-GB"/>
              </w:rPr>
              <w:t>31/03/2021</w:t>
            </w:r>
          </w:p>
        </w:tc>
        <w:tc>
          <w:tcPr>
            <w:tcW w:w="1822" w:type="dxa"/>
            <w:tcBorders>
              <w:top w:val="nil"/>
              <w:left w:val="nil"/>
              <w:bottom w:val="nil"/>
              <w:right w:val="single" w:sz="4" w:space="0" w:color="auto"/>
            </w:tcBorders>
            <w:shd w:val="clear" w:color="auto" w:fill="auto"/>
            <w:noWrap/>
            <w:vAlign w:val="bottom"/>
            <w:hideMark/>
          </w:tcPr>
          <w:p w14:paraId="29D30B2A" w14:textId="77777777" w:rsidR="00717246" w:rsidRPr="00717246" w:rsidRDefault="00717246" w:rsidP="00717246">
            <w:pPr>
              <w:spacing w:after="0"/>
              <w:jc w:val="right"/>
              <w:rPr>
                <w:rFonts w:ascii="Arial" w:eastAsia="Times New Roman" w:hAnsi="Arial" w:cs="Arial"/>
                <w:b/>
                <w:bCs/>
                <w:sz w:val="20"/>
                <w:szCs w:val="20"/>
                <w:lang w:eastAsia="en-GB"/>
              </w:rPr>
            </w:pPr>
            <w:r w:rsidRPr="00717246">
              <w:rPr>
                <w:rFonts w:ascii="Arial" w:eastAsia="Times New Roman" w:hAnsi="Arial" w:cs="Arial"/>
                <w:b/>
                <w:bCs/>
                <w:sz w:val="20"/>
                <w:szCs w:val="20"/>
                <w:lang w:eastAsia="en-GB"/>
              </w:rPr>
              <w:t>31/03/2022</w:t>
            </w:r>
          </w:p>
        </w:tc>
        <w:tc>
          <w:tcPr>
            <w:tcW w:w="1822" w:type="dxa"/>
            <w:tcBorders>
              <w:top w:val="nil"/>
              <w:left w:val="nil"/>
              <w:bottom w:val="nil"/>
              <w:right w:val="single" w:sz="4" w:space="0" w:color="auto"/>
            </w:tcBorders>
            <w:shd w:val="clear" w:color="auto" w:fill="auto"/>
            <w:noWrap/>
            <w:vAlign w:val="bottom"/>
            <w:hideMark/>
          </w:tcPr>
          <w:p w14:paraId="206025D3" w14:textId="77777777" w:rsidR="00717246" w:rsidRPr="00717246" w:rsidRDefault="00717246" w:rsidP="00717246">
            <w:pPr>
              <w:spacing w:after="0"/>
              <w:jc w:val="right"/>
              <w:rPr>
                <w:rFonts w:ascii="Arial" w:eastAsia="Times New Roman" w:hAnsi="Arial" w:cs="Arial"/>
                <w:b/>
                <w:bCs/>
                <w:sz w:val="20"/>
                <w:szCs w:val="20"/>
                <w:lang w:eastAsia="en-GB"/>
              </w:rPr>
            </w:pPr>
            <w:r w:rsidRPr="00717246">
              <w:rPr>
                <w:rFonts w:ascii="Arial" w:eastAsia="Times New Roman" w:hAnsi="Arial" w:cs="Arial"/>
                <w:b/>
                <w:bCs/>
                <w:sz w:val="20"/>
                <w:szCs w:val="20"/>
                <w:lang w:eastAsia="en-GB"/>
              </w:rPr>
              <w:t>31/03/2023</w:t>
            </w:r>
          </w:p>
        </w:tc>
      </w:tr>
      <w:tr w:rsidR="00717246" w:rsidRPr="00717246" w14:paraId="2E65223E" w14:textId="77777777" w:rsidTr="00717246">
        <w:trPr>
          <w:trHeight w:val="312"/>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14:paraId="0FF1DCFE"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reserves brought forward</w:t>
            </w:r>
          </w:p>
        </w:tc>
        <w:tc>
          <w:tcPr>
            <w:tcW w:w="1822" w:type="dxa"/>
            <w:tcBorders>
              <w:top w:val="nil"/>
              <w:left w:val="nil"/>
              <w:bottom w:val="single" w:sz="4" w:space="0" w:color="auto"/>
              <w:right w:val="single" w:sz="4" w:space="0" w:color="auto"/>
            </w:tcBorders>
            <w:shd w:val="clear" w:color="auto" w:fill="auto"/>
            <w:noWrap/>
            <w:vAlign w:val="bottom"/>
            <w:hideMark/>
          </w:tcPr>
          <w:p w14:paraId="4CB7ACC0"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6479</w:t>
            </w:r>
          </w:p>
        </w:tc>
        <w:tc>
          <w:tcPr>
            <w:tcW w:w="1822" w:type="dxa"/>
            <w:tcBorders>
              <w:top w:val="nil"/>
              <w:left w:val="nil"/>
              <w:bottom w:val="single" w:sz="4" w:space="0" w:color="auto"/>
              <w:right w:val="single" w:sz="4" w:space="0" w:color="auto"/>
            </w:tcBorders>
            <w:shd w:val="clear" w:color="auto" w:fill="auto"/>
            <w:noWrap/>
            <w:vAlign w:val="bottom"/>
            <w:hideMark/>
          </w:tcPr>
          <w:p w14:paraId="3D6B2F98"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7176</w:t>
            </w:r>
          </w:p>
        </w:tc>
        <w:tc>
          <w:tcPr>
            <w:tcW w:w="1822" w:type="dxa"/>
            <w:tcBorders>
              <w:top w:val="nil"/>
              <w:left w:val="nil"/>
              <w:bottom w:val="single" w:sz="4" w:space="0" w:color="auto"/>
              <w:right w:val="single" w:sz="4" w:space="0" w:color="auto"/>
            </w:tcBorders>
            <w:shd w:val="clear" w:color="auto" w:fill="auto"/>
            <w:noWrap/>
            <w:vAlign w:val="bottom"/>
            <w:hideMark/>
          </w:tcPr>
          <w:p w14:paraId="540DBEFF"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7645</w:t>
            </w:r>
          </w:p>
        </w:tc>
      </w:tr>
      <w:tr w:rsidR="00717246" w:rsidRPr="00717246" w14:paraId="11A33832" w14:textId="77777777" w:rsidTr="00717246">
        <w:trPr>
          <w:trHeight w:val="312"/>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14:paraId="78DF63AF"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general  reserves</w:t>
            </w:r>
          </w:p>
        </w:tc>
        <w:tc>
          <w:tcPr>
            <w:tcW w:w="1822" w:type="dxa"/>
            <w:tcBorders>
              <w:top w:val="nil"/>
              <w:left w:val="nil"/>
              <w:bottom w:val="single" w:sz="4" w:space="0" w:color="auto"/>
              <w:right w:val="single" w:sz="4" w:space="0" w:color="auto"/>
            </w:tcBorders>
            <w:shd w:val="clear" w:color="auto" w:fill="auto"/>
            <w:noWrap/>
            <w:vAlign w:val="bottom"/>
            <w:hideMark/>
          </w:tcPr>
          <w:p w14:paraId="2D003580"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-1273</w:t>
            </w:r>
          </w:p>
        </w:tc>
        <w:tc>
          <w:tcPr>
            <w:tcW w:w="1822" w:type="dxa"/>
            <w:tcBorders>
              <w:top w:val="nil"/>
              <w:left w:val="nil"/>
              <w:bottom w:val="single" w:sz="4" w:space="0" w:color="auto"/>
              <w:right w:val="single" w:sz="4" w:space="0" w:color="auto"/>
            </w:tcBorders>
            <w:shd w:val="clear" w:color="auto" w:fill="auto"/>
            <w:noWrap/>
            <w:vAlign w:val="bottom"/>
            <w:hideMark/>
          </w:tcPr>
          <w:p w14:paraId="7C112BF7"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520</w:t>
            </w:r>
          </w:p>
        </w:tc>
        <w:tc>
          <w:tcPr>
            <w:tcW w:w="1822" w:type="dxa"/>
            <w:tcBorders>
              <w:top w:val="nil"/>
              <w:left w:val="nil"/>
              <w:bottom w:val="single" w:sz="4" w:space="0" w:color="auto"/>
              <w:right w:val="single" w:sz="4" w:space="0" w:color="auto"/>
            </w:tcBorders>
            <w:shd w:val="clear" w:color="auto" w:fill="auto"/>
            <w:noWrap/>
            <w:vAlign w:val="bottom"/>
            <w:hideMark/>
          </w:tcPr>
          <w:p w14:paraId="39D092F9"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264</w:t>
            </w:r>
          </w:p>
        </w:tc>
      </w:tr>
      <w:tr w:rsidR="00717246" w:rsidRPr="00717246" w14:paraId="1848C680" w14:textId="77777777" w:rsidTr="00717246">
        <w:trPr>
          <w:trHeight w:val="312"/>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14:paraId="3DAF928F"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earmarked DEFIB grant</w:t>
            </w:r>
          </w:p>
        </w:tc>
        <w:tc>
          <w:tcPr>
            <w:tcW w:w="1822" w:type="dxa"/>
            <w:tcBorders>
              <w:top w:val="nil"/>
              <w:left w:val="nil"/>
              <w:bottom w:val="single" w:sz="4" w:space="0" w:color="auto"/>
              <w:right w:val="single" w:sz="4" w:space="0" w:color="auto"/>
            </w:tcBorders>
            <w:shd w:val="clear" w:color="auto" w:fill="auto"/>
            <w:noWrap/>
            <w:vAlign w:val="bottom"/>
            <w:hideMark/>
          </w:tcPr>
          <w:p w14:paraId="13963ADD"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625</w:t>
            </w:r>
          </w:p>
        </w:tc>
        <w:tc>
          <w:tcPr>
            <w:tcW w:w="1822" w:type="dxa"/>
            <w:tcBorders>
              <w:top w:val="nil"/>
              <w:left w:val="nil"/>
              <w:bottom w:val="single" w:sz="4" w:space="0" w:color="auto"/>
              <w:right w:val="single" w:sz="4" w:space="0" w:color="auto"/>
            </w:tcBorders>
            <w:shd w:val="clear" w:color="auto" w:fill="auto"/>
            <w:noWrap/>
            <w:vAlign w:val="bottom"/>
            <w:hideMark/>
          </w:tcPr>
          <w:p w14:paraId="055CEBA2"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625</w:t>
            </w:r>
          </w:p>
        </w:tc>
        <w:tc>
          <w:tcPr>
            <w:tcW w:w="1822" w:type="dxa"/>
            <w:tcBorders>
              <w:top w:val="nil"/>
              <w:left w:val="nil"/>
              <w:bottom w:val="single" w:sz="4" w:space="0" w:color="auto"/>
              <w:right w:val="single" w:sz="4" w:space="0" w:color="auto"/>
            </w:tcBorders>
            <w:shd w:val="clear" w:color="auto" w:fill="auto"/>
            <w:noWrap/>
            <w:vAlign w:val="bottom"/>
            <w:hideMark/>
          </w:tcPr>
          <w:p w14:paraId="58C853EE"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625</w:t>
            </w:r>
          </w:p>
        </w:tc>
      </w:tr>
      <w:tr w:rsidR="00717246" w:rsidRPr="00717246" w14:paraId="5AC5F654" w14:textId="77777777" w:rsidTr="00717246">
        <w:trPr>
          <w:trHeight w:val="312"/>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14:paraId="3AF3EBB3"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xml:space="preserve">earmarked equipment </w:t>
            </w:r>
          </w:p>
        </w:tc>
        <w:tc>
          <w:tcPr>
            <w:tcW w:w="1822" w:type="dxa"/>
            <w:tcBorders>
              <w:top w:val="nil"/>
              <w:left w:val="nil"/>
              <w:bottom w:val="single" w:sz="4" w:space="0" w:color="auto"/>
              <w:right w:val="single" w:sz="4" w:space="0" w:color="auto"/>
            </w:tcBorders>
            <w:shd w:val="clear" w:color="auto" w:fill="auto"/>
            <w:noWrap/>
            <w:vAlign w:val="bottom"/>
            <w:hideMark/>
          </w:tcPr>
          <w:p w14:paraId="3AA60BA4"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1500</w:t>
            </w:r>
          </w:p>
        </w:tc>
        <w:tc>
          <w:tcPr>
            <w:tcW w:w="1822" w:type="dxa"/>
            <w:tcBorders>
              <w:top w:val="nil"/>
              <w:left w:val="nil"/>
              <w:bottom w:val="single" w:sz="4" w:space="0" w:color="auto"/>
              <w:right w:val="single" w:sz="4" w:space="0" w:color="auto"/>
            </w:tcBorders>
            <w:shd w:val="clear" w:color="auto" w:fill="auto"/>
            <w:noWrap/>
            <w:vAlign w:val="bottom"/>
            <w:hideMark/>
          </w:tcPr>
          <w:p w14:paraId="0F1975B6"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1500</w:t>
            </w:r>
          </w:p>
        </w:tc>
        <w:tc>
          <w:tcPr>
            <w:tcW w:w="1822" w:type="dxa"/>
            <w:tcBorders>
              <w:top w:val="nil"/>
              <w:left w:val="nil"/>
              <w:bottom w:val="single" w:sz="4" w:space="0" w:color="auto"/>
              <w:right w:val="single" w:sz="4" w:space="0" w:color="auto"/>
            </w:tcBorders>
            <w:shd w:val="clear" w:color="auto" w:fill="auto"/>
            <w:noWrap/>
            <w:vAlign w:val="bottom"/>
            <w:hideMark/>
          </w:tcPr>
          <w:p w14:paraId="5EC58681"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2440</w:t>
            </w:r>
          </w:p>
        </w:tc>
      </w:tr>
      <w:tr w:rsidR="00717246" w:rsidRPr="00717246" w14:paraId="11D943B1" w14:textId="77777777" w:rsidTr="00717246">
        <w:trPr>
          <w:trHeight w:val="297"/>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14:paraId="7787CAD4"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contingency fund</w:t>
            </w:r>
          </w:p>
        </w:tc>
        <w:tc>
          <w:tcPr>
            <w:tcW w:w="1822" w:type="dxa"/>
            <w:tcBorders>
              <w:top w:val="nil"/>
              <w:left w:val="nil"/>
              <w:bottom w:val="single" w:sz="4" w:space="0" w:color="auto"/>
              <w:right w:val="single" w:sz="4" w:space="0" w:color="auto"/>
            </w:tcBorders>
            <w:shd w:val="clear" w:color="auto" w:fill="auto"/>
            <w:noWrap/>
            <w:vAlign w:val="bottom"/>
            <w:hideMark/>
          </w:tcPr>
          <w:p w14:paraId="2F7D30CF"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6324</w:t>
            </w:r>
          </w:p>
        </w:tc>
        <w:tc>
          <w:tcPr>
            <w:tcW w:w="1822" w:type="dxa"/>
            <w:tcBorders>
              <w:top w:val="nil"/>
              <w:left w:val="nil"/>
              <w:bottom w:val="single" w:sz="4" w:space="0" w:color="auto"/>
              <w:right w:val="single" w:sz="4" w:space="0" w:color="auto"/>
            </w:tcBorders>
            <w:shd w:val="clear" w:color="auto" w:fill="auto"/>
            <w:noWrap/>
            <w:vAlign w:val="bottom"/>
            <w:hideMark/>
          </w:tcPr>
          <w:p w14:paraId="70C65089"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5000</w:t>
            </w:r>
          </w:p>
        </w:tc>
        <w:tc>
          <w:tcPr>
            <w:tcW w:w="1822" w:type="dxa"/>
            <w:tcBorders>
              <w:top w:val="nil"/>
              <w:left w:val="nil"/>
              <w:bottom w:val="single" w:sz="4" w:space="0" w:color="auto"/>
              <w:right w:val="single" w:sz="4" w:space="0" w:color="auto"/>
            </w:tcBorders>
            <w:shd w:val="clear" w:color="auto" w:fill="auto"/>
            <w:noWrap/>
            <w:vAlign w:val="bottom"/>
            <w:hideMark/>
          </w:tcPr>
          <w:p w14:paraId="030C81B9"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5000</w:t>
            </w:r>
          </w:p>
        </w:tc>
      </w:tr>
      <w:tr w:rsidR="00717246" w:rsidRPr="00717246" w14:paraId="4E22F5C0" w14:textId="77777777" w:rsidTr="00717246">
        <w:trPr>
          <w:trHeight w:val="253"/>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14:paraId="57069A98"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at year end bank balance</w:t>
            </w:r>
          </w:p>
        </w:tc>
        <w:tc>
          <w:tcPr>
            <w:tcW w:w="1822" w:type="dxa"/>
            <w:tcBorders>
              <w:top w:val="nil"/>
              <w:left w:val="nil"/>
              <w:bottom w:val="single" w:sz="4" w:space="0" w:color="auto"/>
              <w:right w:val="single" w:sz="4" w:space="0" w:color="auto"/>
            </w:tcBorders>
            <w:shd w:val="clear" w:color="auto" w:fill="auto"/>
            <w:noWrap/>
            <w:vAlign w:val="bottom"/>
            <w:hideMark/>
          </w:tcPr>
          <w:p w14:paraId="33659A07"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7176</w:t>
            </w:r>
          </w:p>
        </w:tc>
        <w:tc>
          <w:tcPr>
            <w:tcW w:w="1822" w:type="dxa"/>
            <w:tcBorders>
              <w:top w:val="nil"/>
              <w:left w:val="nil"/>
              <w:bottom w:val="single" w:sz="4" w:space="0" w:color="auto"/>
              <w:right w:val="single" w:sz="4" w:space="0" w:color="auto"/>
            </w:tcBorders>
            <w:shd w:val="clear" w:color="auto" w:fill="auto"/>
            <w:noWrap/>
            <w:vAlign w:val="bottom"/>
            <w:hideMark/>
          </w:tcPr>
          <w:p w14:paraId="5BD2CC18"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7645</w:t>
            </w:r>
          </w:p>
        </w:tc>
        <w:tc>
          <w:tcPr>
            <w:tcW w:w="1822" w:type="dxa"/>
            <w:tcBorders>
              <w:top w:val="nil"/>
              <w:left w:val="nil"/>
              <w:bottom w:val="single" w:sz="4" w:space="0" w:color="auto"/>
              <w:right w:val="single" w:sz="4" w:space="0" w:color="auto"/>
            </w:tcBorders>
            <w:shd w:val="clear" w:color="auto" w:fill="auto"/>
            <w:noWrap/>
            <w:vAlign w:val="bottom"/>
            <w:hideMark/>
          </w:tcPr>
          <w:p w14:paraId="40EC8E7C"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8329</w:t>
            </w:r>
          </w:p>
        </w:tc>
      </w:tr>
    </w:tbl>
    <w:p w14:paraId="17865ABA" w14:textId="77777777" w:rsidR="00717246" w:rsidRDefault="00717246">
      <w:pPr>
        <w:rPr>
          <w:rFonts w:ascii="Arial" w:hAnsi="Arial" w:cs="Arial"/>
          <w:b/>
          <w:sz w:val="32"/>
          <w:szCs w:val="32"/>
        </w:rPr>
      </w:pPr>
    </w:p>
    <w:p w14:paraId="61B0F8EF" w14:textId="77777777" w:rsidR="00717246" w:rsidRDefault="00717246">
      <w:pPr>
        <w:rPr>
          <w:rFonts w:ascii="Arial" w:hAnsi="Arial" w:cs="Arial"/>
          <w:b/>
          <w:sz w:val="32"/>
          <w:szCs w:val="32"/>
        </w:rPr>
      </w:pPr>
    </w:p>
    <w:p w14:paraId="182924C9" w14:textId="77777777" w:rsidR="00717246" w:rsidRDefault="00717246">
      <w:pPr>
        <w:rPr>
          <w:rFonts w:ascii="Arial" w:hAnsi="Arial" w:cs="Arial"/>
          <w:b/>
          <w:sz w:val="32"/>
          <w:szCs w:val="32"/>
        </w:rPr>
      </w:pPr>
    </w:p>
    <w:p w14:paraId="0B5369F0" w14:textId="77777777" w:rsidR="00717246" w:rsidRDefault="00717246">
      <w:pPr>
        <w:rPr>
          <w:rFonts w:ascii="Arial" w:hAnsi="Arial" w:cs="Arial"/>
          <w:b/>
          <w:sz w:val="32"/>
          <w:szCs w:val="32"/>
        </w:rPr>
      </w:pPr>
    </w:p>
    <w:p w14:paraId="061532CB" w14:textId="0E2FD355" w:rsidR="00717246" w:rsidRDefault="00717246">
      <w:pPr>
        <w:rPr>
          <w:rFonts w:ascii="Arial" w:hAnsi="Arial" w:cs="Arial"/>
          <w:b/>
          <w:sz w:val="32"/>
          <w:szCs w:val="32"/>
        </w:rPr>
      </w:pPr>
      <w:r>
        <w:rPr>
          <w:rFonts w:ascii="Arial" w:hAnsi="Arial" w:cs="Arial"/>
          <w:b/>
          <w:sz w:val="32"/>
          <w:szCs w:val="32"/>
        </w:rPr>
        <w:t>Employment reconciliation</w:t>
      </w:r>
    </w:p>
    <w:p w14:paraId="18B096B7" w14:textId="77777777" w:rsidR="00717246" w:rsidRDefault="00717246">
      <w:pPr>
        <w:rPr>
          <w:rFonts w:ascii="Arial" w:hAnsi="Arial" w:cs="Arial"/>
          <w:b/>
          <w:sz w:val="32"/>
          <w:szCs w:val="32"/>
        </w:rPr>
      </w:pPr>
    </w:p>
    <w:tbl>
      <w:tblPr>
        <w:tblW w:w="4700" w:type="dxa"/>
        <w:tblLook w:val="04A0" w:firstRow="1" w:lastRow="0" w:firstColumn="1" w:lastColumn="0" w:noHBand="0" w:noVBand="1"/>
      </w:tblPr>
      <w:tblGrid>
        <w:gridCol w:w="1140"/>
        <w:gridCol w:w="1140"/>
        <w:gridCol w:w="960"/>
        <w:gridCol w:w="795"/>
        <w:gridCol w:w="706"/>
      </w:tblGrid>
      <w:tr w:rsidR="00717246" w:rsidRPr="00717246" w14:paraId="38B6BB35" w14:textId="77777777" w:rsidTr="00717246">
        <w:trPr>
          <w:trHeight w:val="315"/>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6F014" w14:textId="77777777" w:rsidR="00717246" w:rsidRPr="00717246" w:rsidRDefault="00717246" w:rsidP="00717246">
            <w:pPr>
              <w:spacing w:after="0"/>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payroll summary cash book</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7844FC37" w14:textId="77777777" w:rsidR="00717246" w:rsidRPr="00717246" w:rsidRDefault="00717246" w:rsidP="00717246">
            <w:pPr>
              <w:spacing w:after="0"/>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98CB8BA" w14:textId="77777777" w:rsidR="00717246" w:rsidRPr="00717246" w:rsidRDefault="00717246" w:rsidP="00717246">
            <w:pPr>
              <w:spacing w:after="0"/>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76977D07" w14:textId="77777777" w:rsidR="00717246" w:rsidRPr="00717246" w:rsidRDefault="00717246" w:rsidP="00717246">
            <w:pPr>
              <w:spacing w:after="0"/>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payroll</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2CA45DFF" w14:textId="77777777" w:rsidR="00717246" w:rsidRPr="00717246" w:rsidRDefault="00717246" w:rsidP="00717246">
            <w:pPr>
              <w:spacing w:after="0"/>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 </w:t>
            </w:r>
          </w:p>
        </w:tc>
      </w:tr>
      <w:tr w:rsidR="00717246" w:rsidRPr="00717246" w14:paraId="3E0426C2" w14:textId="77777777" w:rsidTr="00717246">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5538A33D" w14:textId="77777777" w:rsidR="00717246" w:rsidRPr="00717246" w:rsidRDefault="00717246" w:rsidP="00717246">
            <w:pPr>
              <w:spacing w:after="0"/>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net</w:t>
            </w:r>
          </w:p>
        </w:tc>
        <w:tc>
          <w:tcPr>
            <w:tcW w:w="1140" w:type="dxa"/>
            <w:tcBorders>
              <w:top w:val="nil"/>
              <w:left w:val="nil"/>
              <w:bottom w:val="single" w:sz="4" w:space="0" w:color="auto"/>
              <w:right w:val="single" w:sz="4" w:space="0" w:color="auto"/>
            </w:tcBorders>
            <w:shd w:val="clear" w:color="auto" w:fill="auto"/>
            <w:noWrap/>
            <w:vAlign w:val="bottom"/>
            <w:hideMark/>
          </w:tcPr>
          <w:p w14:paraId="78DB43D5" w14:textId="77777777" w:rsidR="00717246" w:rsidRPr="00717246" w:rsidRDefault="00717246" w:rsidP="00717246">
            <w:pPr>
              <w:spacing w:after="0"/>
              <w:jc w:val="right"/>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2137.36</w:t>
            </w:r>
          </w:p>
        </w:tc>
        <w:tc>
          <w:tcPr>
            <w:tcW w:w="960" w:type="dxa"/>
            <w:tcBorders>
              <w:top w:val="nil"/>
              <w:left w:val="nil"/>
              <w:bottom w:val="single" w:sz="4" w:space="0" w:color="auto"/>
              <w:right w:val="single" w:sz="4" w:space="0" w:color="auto"/>
            </w:tcBorders>
            <w:shd w:val="clear" w:color="auto" w:fill="auto"/>
            <w:noWrap/>
            <w:vAlign w:val="bottom"/>
            <w:hideMark/>
          </w:tcPr>
          <w:p w14:paraId="0EC63912" w14:textId="77777777" w:rsidR="00717246" w:rsidRPr="00717246" w:rsidRDefault="00717246" w:rsidP="00717246">
            <w:pPr>
              <w:spacing w:after="0"/>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 </w:t>
            </w:r>
          </w:p>
        </w:tc>
        <w:tc>
          <w:tcPr>
            <w:tcW w:w="760" w:type="dxa"/>
            <w:tcBorders>
              <w:top w:val="nil"/>
              <w:left w:val="nil"/>
              <w:bottom w:val="single" w:sz="4" w:space="0" w:color="auto"/>
              <w:right w:val="single" w:sz="4" w:space="0" w:color="auto"/>
            </w:tcBorders>
            <w:shd w:val="clear" w:color="auto" w:fill="auto"/>
            <w:noWrap/>
            <w:vAlign w:val="bottom"/>
            <w:hideMark/>
          </w:tcPr>
          <w:p w14:paraId="65881039" w14:textId="77777777" w:rsidR="00717246" w:rsidRPr="00717246" w:rsidRDefault="00717246" w:rsidP="00717246">
            <w:pPr>
              <w:spacing w:after="0"/>
              <w:jc w:val="right"/>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2137.36</w:t>
            </w:r>
          </w:p>
        </w:tc>
        <w:tc>
          <w:tcPr>
            <w:tcW w:w="700" w:type="dxa"/>
            <w:tcBorders>
              <w:top w:val="nil"/>
              <w:left w:val="nil"/>
              <w:bottom w:val="single" w:sz="4" w:space="0" w:color="auto"/>
              <w:right w:val="single" w:sz="4" w:space="0" w:color="auto"/>
            </w:tcBorders>
            <w:shd w:val="clear" w:color="auto" w:fill="auto"/>
            <w:noWrap/>
            <w:vAlign w:val="bottom"/>
            <w:hideMark/>
          </w:tcPr>
          <w:p w14:paraId="2FE34CC0" w14:textId="77777777" w:rsidR="00717246" w:rsidRPr="00717246" w:rsidRDefault="00717246" w:rsidP="00717246">
            <w:pPr>
              <w:spacing w:after="0"/>
              <w:jc w:val="right"/>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0.00</w:t>
            </w:r>
          </w:p>
        </w:tc>
      </w:tr>
      <w:tr w:rsidR="00717246" w:rsidRPr="00717246" w14:paraId="4B94BEEC" w14:textId="77777777" w:rsidTr="00717246">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04FC57B"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paye</w:t>
            </w:r>
          </w:p>
        </w:tc>
        <w:tc>
          <w:tcPr>
            <w:tcW w:w="1140" w:type="dxa"/>
            <w:tcBorders>
              <w:top w:val="nil"/>
              <w:left w:val="nil"/>
              <w:bottom w:val="single" w:sz="4" w:space="0" w:color="auto"/>
              <w:right w:val="single" w:sz="4" w:space="0" w:color="auto"/>
            </w:tcBorders>
            <w:shd w:val="clear" w:color="auto" w:fill="auto"/>
            <w:noWrap/>
            <w:vAlign w:val="bottom"/>
            <w:hideMark/>
          </w:tcPr>
          <w:p w14:paraId="4F57D3D4"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385.20</w:t>
            </w:r>
          </w:p>
        </w:tc>
        <w:tc>
          <w:tcPr>
            <w:tcW w:w="960" w:type="dxa"/>
            <w:tcBorders>
              <w:top w:val="nil"/>
              <w:left w:val="nil"/>
              <w:bottom w:val="single" w:sz="4" w:space="0" w:color="auto"/>
              <w:right w:val="single" w:sz="4" w:space="0" w:color="auto"/>
            </w:tcBorders>
            <w:shd w:val="clear" w:color="auto" w:fill="auto"/>
            <w:noWrap/>
            <w:vAlign w:val="bottom"/>
            <w:hideMark/>
          </w:tcPr>
          <w:p w14:paraId="7766452D"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760" w:type="dxa"/>
            <w:tcBorders>
              <w:top w:val="nil"/>
              <w:left w:val="nil"/>
              <w:bottom w:val="single" w:sz="4" w:space="0" w:color="auto"/>
              <w:right w:val="single" w:sz="4" w:space="0" w:color="auto"/>
            </w:tcBorders>
            <w:shd w:val="clear" w:color="auto" w:fill="auto"/>
            <w:noWrap/>
            <w:vAlign w:val="bottom"/>
            <w:hideMark/>
          </w:tcPr>
          <w:p w14:paraId="2978D565"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534.20</w:t>
            </w:r>
          </w:p>
        </w:tc>
        <w:tc>
          <w:tcPr>
            <w:tcW w:w="700" w:type="dxa"/>
            <w:tcBorders>
              <w:top w:val="nil"/>
              <w:left w:val="nil"/>
              <w:bottom w:val="single" w:sz="4" w:space="0" w:color="auto"/>
              <w:right w:val="single" w:sz="4" w:space="0" w:color="auto"/>
            </w:tcBorders>
            <w:shd w:val="clear" w:color="auto" w:fill="auto"/>
            <w:noWrap/>
            <w:vAlign w:val="bottom"/>
            <w:hideMark/>
          </w:tcPr>
          <w:p w14:paraId="1B9F5BE2"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-149.00</w:t>
            </w:r>
          </w:p>
        </w:tc>
      </w:tr>
      <w:tr w:rsidR="00717246" w:rsidRPr="00717246" w14:paraId="6486F540" w14:textId="77777777" w:rsidTr="00717246">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246D4B10"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gross</w:t>
            </w:r>
          </w:p>
        </w:tc>
        <w:tc>
          <w:tcPr>
            <w:tcW w:w="1140" w:type="dxa"/>
            <w:tcBorders>
              <w:top w:val="nil"/>
              <w:left w:val="nil"/>
              <w:bottom w:val="single" w:sz="4" w:space="0" w:color="auto"/>
              <w:right w:val="single" w:sz="4" w:space="0" w:color="auto"/>
            </w:tcBorders>
            <w:shd w:val="clear" w:color="auto" w:fill="auto"/>
            <w:noWrap/>
            <w:vAlign w:val="bottom"/>
            <w:hideMark/>
          </w:tcPr>
          <w:p w14:paraId="0FE56ACC"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2522.56</w:t>
            </w:r>
          </w:p>
        </w:tc>
        <w:tc>
          <w:tcPr>
            <w:tcW w:w="960" w:type="dxa"/>
            <w:tcBorders>
              <w:top w:val="nil"/>
              <w:left w:val="nil"/>
              <w:bottom w:val="single" w:sz="4" w:space="0" w:color="auto"/>
              <w:right w:val="single" w:sz="4" w:space="0" w:color="auto"/>
            </w:tcBorders>
            <w:shd w:val="clear" w:color="auto" w:fill="auto"/>
            <w:noWrap/>
            <w:vAlign w:val="bottom"/>
            <w:hideMark/>
          </w:tcPr>
          <w:p w14:paraId="6F3EE09C"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760" w:type="dxa"/>
            <w:tcBorders>
              <w:top w:val="nil"/>
              <w:left w:val="nil"/>
              <w:bottom w:val="single" w:sz="4" w:space="0" w:color="auto"/>
              <w:right w:val="single" w:sz="4" w:space="0" w:color="auto"/>
            </w:tcBorders>
            <w:shd w:val="clear" w:color="auto" w:fill="auto"/>
            <w:noWrap/>
            <w:vAlign w:val="bottom"/>
            <w:hideMark/>
          </w:tcPr>
          <w:p w14:paraId="5A3BABF8" w14:textId="77777777" w:rsidR="00717246" w:rsidRPr="00717246" w:rsidRDefault="00717246" w:rsidP="00717246">
            <w:pPr>
              <w:spacing w:after="0"/>
              <w:jc w:val="right"/>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2671.56</w:t>
            </w:r>
          </w:p>
        </w:tc>
        <w:tc>
          <w:tcPr>
            <w:tcW w:w="700" w:type="dxa"/>
            <w:tcBorders>
              <w:top w:val="nil"/>
              <w:left w:val="nil"/>
              <w:bottom w:val="single" w:sz="4" w:space="0" w:color="auto"/>
              <w:right w:val="single" w:sz="4" w:space="0" w:color="auto"/>
            </w:tcBorders>
            <w:shd w:val="clear" w:color="auto" w:fill="auto"/>
            <w:noWrap/>
            <w:vAlign w:val="bottom"/>
            <w:hideMark/>
          </w:tcPr>
          <w:p w14:paraId="3E412721"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r>
      <w:tr w:rsidR="00717246" w:rsidRPr="00717246" w14:paraId="38FD9FB5" w14:textId="77777777" w:rsidTr="00717246">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287B9768"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286C2DA0"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591F197B"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760" w:type="dxa"/>
            <w:tcBorders>
              <w:top w:val="nil"/>
              <w:left w:val="nil"/>
              <w:bottom w:val="single" w:sz="4" w:space="0" w:color="auto"/>
              <w:right w:val="single" w:sz="4" w:space="0" w:color="auto"/>
            </w:tcBorders>
            <w:shd w:val="clear" w:color="auto" w:fill="auto"/>
            <w:noWrap/>
            <w:vAlign w:val="bottom"/>
            <w:hideMark/>
          </w:tcPr>
          <w:p w14:paraId="19217308"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700" w:type="dxa"/>
            <w:tcBorders>
              <w:top w:val="nil"/>
              <w:left w:val="nil"/>
              <w:bottom w:val="single" w:sz="4" w:space="0" w:color="auto"/>
              <w:right w:val="single" w:sz="4" w:space="0" w:color="auto"/>
            </w:tcBorders>
            <w:shd w:val="clear" w:color="auto" w:fill="auto"/>
            <w:noWrap/>
            <w:vAlign w:val="bottom"/>
            <w:hideMark/>
          </w:tcPr>
          <w:p w14:paraId="3346AA3C"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r>
      <w:tr w:rsidR="00717246" w:rsidRPr="00717246" w14:paraId="7AB65E60" w14:textId="77777777" w:rsidTr="00717246">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74E4A969"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03440601"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63A6F45B"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760" w:type="dxa"/>
            <w:tcBorders>
              <w:top w:val="nil"/>
              <w:left w:val="nil"/>
              <w:bottom w:val="single" w:sz="4" w:space="0" w:color="auto"/>
              <w:right w:val="single" w:sz="4" w:space="0" w:color="auto"/>
            </w:tcBorders>
            <w:shd w:val="clear" w:color="auto" w:fill="auto"/>
            <w:noWrap/>
            <w:vAlign w:val="bottom"/>
            <w:hideMark/>
          </w:tcPr>
          <w:p w14:paraId="16F93668"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700" w:type="dxa"/>
            <w:tcBorders>
              <w:top w:val="nil"/>
              <w:left w:val="nil"/>
              <w:bottom w:val="single" w:sz="4" w:space="0" w:color="auto"/>
              <w:right w:val="single" w:sz="4" w:space="0" w:color="auto"/>
            </w:tcBorders>
            <w:shd w:val="clear" w:color="auto" w:fill="auto"/>
            <w:noWrap/>
            <w:vAlign w:val="bottom"/>
            <w:hideMark/>
          </w:tcPr>
          <w:p w14:paraId="71A8FB1C"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r>
      <w:tr w:rsidR="00717246" w:rsidRPr="00717246" w14:paraId="01699EB9" w14:textId="77777777" w:rsidTr="00717246">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14F76CC"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208D3592"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644CE420"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760" w:type="dxa"/>
            <w:tcBorders>
              <w:top w:val="nil"/>
              <w:left w:val="nil"/>
              <w:bottom w:val="single" w:sz="4" w:space="0" w:color="auto"/>
              <w:right w:val="single" w:sz="4" w:space="0" w:color="auto"/>
            </w:tcBorders>
            <w:shd w:val="clear" w:color="auto" w:fill="auto"/>
            <w:noWrap/>
            <w:vAlign w:val="bottom"/>
            <w:hideMark/>
          </w:tcPr>
          <w:p w14:paraId="74D88167"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700" w:type="dxa"/>
            <w:tcBorders>
              <w:top w:val="nil"/>
              <w:left w:val="nil"/>
              <w:bottom w:val="single" w:sz="4" w:space="0" w:color="auto"/>
              <w:right w:val="single" w:sz="4" w:space="0" w:color="auto"/>
            </w:tcBorders>
            <w:shd w:val="clear" w:color="auto" w:fill="auto"/>
            <w:noWrap/>
            <w:vAlign w:val="bottom"/>
            <w:hideMark/>
          </w:tcPr>
          <w:p w14:paraId="30E94E32"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r>
      <w:tr w:rsidR="00717246" w:rsidRPr="00717246" w14:paraId="31640FC0" w14:textId="77777777" w:rsidTr="00717246">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BFAC86B"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6EE786F6"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43318BB8"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760" w:type="dxa"/>
            <w:tcBorders>
              <w:top w:val="nil"/>
              <w:left w:val="nil"/>
              <w:bottom w:val="single" w:sz="4" w:space="0" w:color="auto"/>
              <w:right w:val="single" w:sz="4" w:space="0" w:color="auto"/>
            </w:tcBorders>
            <w:shd w:val="clear" w:color="auto" w:fill="auto"/>
            <w:noWrap/>
            <w:vAlign w:val="bottom"/>
            <w:hideMark/>
          </w:tcPr>
          <w:p w14:paraId="5EC9F187"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700" w:type="dxa"/>
            <w:tcBorders>
              <w:top w:val="nil"/>
              <w:left w:val="nil"/>
              <w:bottom w:val="single" w:sz="4" w:space="0" w:color="auto"/>
              <w:right w:val="single" w:sz="4" w:space="0" w:color="auto"/>
            </w:tcBorders>
            <w:shd w:val="clear" w:color="auto" w:fill="auto"/>
            <w:noWrap/>
            <w:vAlign w:val="bottom"/>
            <w:hideMark/>
          </w:tcPr>
          <w:p w14:paraId="0443A02A"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r>
    </w:tbl>
    <w:p w14:paraId="33AC61D7" w14:textId="605BE7F7" w:rsidR="00717246" w:rsidRDefault="00717246">
      <w:pPr>
        <w:rPr>
          <w:rFonts w:ascii="Arial" w:hAnsi="Arial" w:cs="Arial"/>
          <w:b/>
          <w:sz w:val="32"/>
          <w:szCs w:val="32"/>
        </w:rPr>
      </w:pPr>
    </w:p>
    <w:p w14:paraId="1D4BDD6E" w14:textId="0692B1FF" w:rsidR="00717246" w:rsidRDefault="00717246">
      <w:pPr>
        <w:rPr>
          <w:rFonts w:ascii="Arial" w:hAnsi="Arial" w:cs="Arial"/>
          <w:b/>
          <w:sz w:val="32"/>
          <w:szCs w:val="32"/>
        </w:rPr>
      </w:pPr>
      <w:r>
        <w:rPr>
          <w:rFonts w:ascii="Arial" w:hAnsi="Arial" w:cs="Arial"/>
          <w:b/>
          <w:sz w:val="32"/>
          <w:szCs w:val="32"/>
        </w:rPr>
        <w:t>Expenses</w:t>
      </w:r>
    </w:p>
    <w:tbl>
      <w:tblPr>
        <w:tblW w:w="9290" w:type="dxa"/>
        <w:tblLook w:val="04A0" w:firstRow="1" w:lastRow="0" w:firstColumn="1" w:lastColumn="0" w:noHBand="0" w:noVBand="1"/>
      </w:tblPr>
      <w:tblGrid>
        <w:gridCol w:w="660"/>
        <w:gridCol w:w="740"/>
        <w:gridCol w:w="680"/>
        <w:gridCol w:w="1160"/>
        <w:gridCol w:w="640"/>
        <w:gridCol w:w="901"/>
        <w:gridCol w:w="900"/>
        <w:gridCol w:w="804"/>
        <w:gridCol w:w="720"/>
        <w:gridCol w:w="680"/>
        <w:gridCol w:w="680"/>
        <w:gridCol w:w="750"/>
      </w:tblGrid>
      <w:tr w:rsidR="00717246" w:rsidRPr="00717246" w14:paraId="440BEEC8" w14:textId="77777777" w:rsidTr="00717246">
        <w:trPr>
          <w:trHeight w:val="31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3D83D" w14:textId="77777777" w:rsidR="00717246" w:rsidRPr="00717246" w:rsidRDefault="00717246" w:rsidP="00717246">
            <w:pPr>
              <w:spacing w:after="0"/>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2AEB8E6D" w14:textId="77777777" w:rsidR="00717246" w:rsidRPr="00717246" w:rsidRDefault="00717246" w:rsidP="00717246">
            <w:pPr>
              <w:spacing w:after="0"/>
              <w:jc w:val="right"/>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May-23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29C3C583" w14:textId="77777777" w:rsidR="00717246" w:rsidRPr="00717246" w:rsidRDefault="00717246" w:rsidP="00717246">
            <w:pPr>
              <w:spacing w:after="0"/>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567D0B3B" w14:textId="77777777" w:rsidR="00717246" w:rsidRPr="00717246" w:rsidRDefault="00717246" w:rsidP="00717246">
            <w:pPr>
              <w:spacing w:after="0"/>
              <w:jc w:val="right"/>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01/07/2023</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624ABB4" w14:textId="77777777" w:rsidR="00717246" w:rsidRPr="00717246" w:rsidRDefault="00717246" w:rsidP="00717246">
            <w:pPr>
              <w:spacing w:after="0"/>
              <w:jc w:val="right"/>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Sep-23</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14:paraId="17DBE6FE" w14:textId="77777777" w:rsidR="00717246" w:rsidRPr="00717246" w:rsidRDefault="00717246" w:rsidP="00717246">
            <w:pPr>
              <w:spacing w:after="0"/>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6A396681" w14:textId="77777777" w:rsidR="00717246" w:rsidRPr="00717246" w:rsidRDefault="00717246" w:rsidP="00717246">
            <w:pPr>
              <w:spacing w:after="0"/>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 </w:t>
            </w:r>
          </w:p>
        </w:tc>
        <w:tc>
          <w:tcPr>
            <w:tcW w:w="804" w:type="dxa"/>
            <w:tcBorders>
              <w:top w:val="single" w:sz="4" w:space="0" w:color="auto"/>
              <w:left w:val="nil"/>
              <w:bottom w:val="single" w:sz="4" w:space="0" w:color="auto"/>
              <w:right w:val="single" w:sz="4" w:space="0" w:color="auto"/>
            </w:tcBorders>
            <w:shd w:val="clear" w:color="auto" w:fill="auto"/>
            <w:noWrap/>
            <w:vAlign w:val="bottom"/>
            <w:hideMark/>
          </w:tcPr>
          <w:p w14:paraId="371E4099" w14:textId="77777777" w:rsidR="00717246" w:rsidRPr="00717246" w:rsidRDefault="00717246" w:rsidP="00717246">
            <w:pPr>
              <w:spacing w:after="0"/>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 </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1EA11057" w14:textId="77777777" w:rsidR="00717246" w:rsidRPr="00717246" w:rsidRDefault="00717246" w:rsidP="00717246">
            <w:pPr>
              <w:spacing w:after="0"/>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nov</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23FC9C85" w14:textId="77777777" w:rsidR="00717246" w:rsidRPr="00717246" w:rsidRDefault="00717246" w:rsidP="00717246">
            <w:pPr>
              <w:spacing w:after="0"/>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2D0D55A9" w14:textId="77777777" w:rsidR="00717246" w:rsidRPr="00717246" w:rsidRDefault="00717246" w:rsidP="00717246">
            <w:pPr>
              <w:spacing w:after="0"/>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jan</w:t>
            </w:r>
          </w:p>
        </w:tc>
        <w:tc>
          <w:tcPr>
            <w:tcW w:w="742" w:type="dxa"/>
            <w:tcBorders>
              <w:top w:val="single" w:sz="4" w:space="0" w:color="auto"/>
              <w:left w:val="nil"/>
              <w:bottom w:val="single" w:sz="4" w:space="0" w:color="auto"/>
              <w:right w:val="single" w:sz="4" w:space="0" w:color="auto"/>
            </w:tcBorders>
            <w:shd w:val="clear" w:color="auto" w:fill="auto"/>
            <w:noWrap/>
            <w:vAlign w:val="bottom"/>
            <w:hideMark/>
          </w:tcPr>
          <w:p w14:paraId="739C08D6" w14:textId="77777777" w:rsidR="00717246" w:rsidRPr="00717246" w:rsidRDefault="00717246" w:rsidP="00717246">
            <w:pPr>
              <w:spacing w:after="0"/>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 </w:t>
            </w:r>
          </w:p>
        </w:tc>
      </w:tr>
      <w:tr w:rsidR="00717246" w:rsidRPr="00717246" w14:paraId="40657E68" w14:textId="77777777" w:rsidTr="00717246">
        <w:trPr>
          <w:trHeight w:val="31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8D43E02" w14:textId="77777777" w:rsidR="00717246" w:rsidRPr="00717246" w:rsidRDefault="00717246" w:rsidP="00717246">
            <w:pPr>
              <w:spacing w:after="0"/>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x2</w:t>
            </w:r>
          </w:p>
        </w:tc>
        <w:tc>
          <w:tcPr>
            <w:tcW w:w="740" w:type="dxa"/>
            <w:tcBorders>
              <w:top w:val="nil"/>
              <w:left w:val="nil"/>
              <w:bottom w:val="single" w:sz="4" w:space="0" w:color="auto"/>
              <w:right w:val="single" w:sz="4" w:space="0" w:color="auto"/>
            </w:tcBorders>
            <w:shd w:val="clear" w:color="auto" w:fill="auto"/>
            <w:noWrap/>
            <w:vAlign w:val="bottom"/>
            <w:hideMark/>
          </w:tcPr>
          <w:p w14:paraId="215B93EB" w14:textId="77777777" w:rsidR="00717246" w:rsidRPr="00717246" w:rsidRDefault="00717246" w:rsidP="00717246">
            <w:pPr>
              <w:spacing w:after="0"/>
              <w:jc w:val="right"/>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9.90</w:t>
            </w:r>
          </w:p>
        </w:tc>
        <w:tc>
          <w:tcPr>
            <w:tcW w:w="680" w:type="dxa"/>
            <w:tcBorders>
              <w:top w:val="nil"/>
              <w:left w:val="nil"/>
              <w:bottom w:val="single" w:sz="4" w:space="0" w:color="auto"/>
              <w:right w:val="single" w:sz="4" w:space="0" w:color="auto"/>
            </w:tcBorders>
            <w:shd w:val="clear" w:color="auto" w:fill="auto"/>
            <w:noWrap/>
            <w:vAlign w:val="bottom"/>
            <w:hideMark/>
          </w:tcPr>
          <w:p w14:paraId="514652E5" w14:textId="77777777" w:rsidR="00717246" w:rsidRPr="00717246" w:rsidRDefault="00717246" w:rsidP="00717246">
            <w:pPr>
              <w:spacing w:after="0"/>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 </w:t>
            </w:r>
          </w:p>
        </w:tc>
        <w:tc>
          <w:tcPr>
            <w:tcW w:w="1160" w:type="dxa"/>
            <w:tcBorders>
              <w:top w:val="nil"/>
              <w:left w:val="nil"/>
              <w:bottom w:val="single" w:sz="4" w:space="0" w:color="auto"/>
              <w:right w:val="single" w:sz="4" w:space="0" w:color="auto"/>
            </w:tcBorders>
            <w:shd w:val="clear" w:color="auto" w:fill="auto"/>
            <w:noWrap/>
            <w:vAlign w:val="bottom"/>
            <w:hideMark/>
          </w:tcPr>
          <w:p w14:paraId="11E701B2" w14:textId="77777777" w:rsidR="00717246" w:rsidRPr="00717246" w:rsidRDefault="00717246" w:rsidP="00717246">
            <w:pPr>
              <w:spacing w:after="0"/>
              <w:jc w:val="right"/>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9.90</w:t>
            </w:r>
          </w:p>
        </w:tc>
        <w:tc>
          <w:tcPr>
            <w:tcW w:w="640" w:type="dxa"/>
            <w:tcBorders>
              <w:top w:val="nil"/>
              <w:left w:val="nil"/>
              <w:bottom w:val="single" w:sz="4" w:space="0" w:color="auto"/>
              <w:right w:val="single" w:sz="4" w:space="0" w:color="auto"/>
            </w:tcBorders>
            <w:shd w:val="clear" w:color="auto" w:fill="auto"/>
            <w:noWrap/>
            <w:vAlign w:val="bottom"/>
            <w:hideMark/>
          </w:tcPr>
          <w:p w14:paraId="6638CFB8" w14:textId="77777777" w:rsidR="00717246" w:rsidRPr="00717246" w:rsidRDefault="00717246" w:rsidP="00717246">
            <w:pPr>
              <w:spacing w:after="0"/>
              <w:jc w:val="right"/>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9.00</w:t>
            </w:r>
          </w:p>
        </w:tc>
        <w:tc>
          <w:tcPr>
            <w:tcW w:w="884" w:type="dxa"/>
            <w:tcBorders>
              <w:top w:val="nil"/>
              <w:left w:val="nil"/>
              <w:bottom w:val="single" w:sz="4" w:space="0" w:color="auto"/>
              <w:right w:val="single" w:sz="4" w:space="0" w:color="auto"/>
            </w:tcBorders>
            <w:shd w:val="clear" w:color="auto" w:fill="auto"/>
            <w:noWrap/>
            <w:vAlign w:val="bottom"/>
            <w:hideMark/>
          </w:tcPr>
          <w:p w14:paraId="2C85BFAE" w14:textId="77777777" w:rsidR="00717246" w:rsidRPr="00717246" w:rsidRDefault="00717246" w:rsidP="00717246">
            <w:pPr>
              <w:spacing w:after="0"/>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2173707" w14:textId="77777777" w:rsidR="00717246" w:rsidRPr="00717246" w:rsidRDefault="00717246" w:rsidP="00717246">
            <w:pPr>
              <w:spacing w:after="0"/>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 </w:t>
            </w:r>
          </w:p>
        </w:tc>
        <w:tc>
          <w:tcPr>
            <w:tcW w:w="804" w:type="dxa"/>
            <w:tcBorders>
              <w:top w:val="nil"/>
              <w:left w:val="nil"/>
              <w:bottom w:val="single" w:sz="4" w:space="0" w:color="auto"/>
              <w:right w:val="single" w:sz="4" w:space="0" w:color="auto"/>
            </w:tcBorders>
            <w:shd w:val="clear" w:color="auto" w:fill="auto"/>
            <w:noWrap/>
            <w:vAlign w:val="bottom"/>
            <w:hideMark/>
          </w:tcPr>
          <w:p w14:paraId="6FA6BF96" w14:textId="77777777" w:rsidR="00717246" w:rsidRPr="00717246" w:rsidRDefault="00717246" w:rsidP="00717246">
            <w:pPr>
              <w:spacing w:after="0"/>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6B10D899" w14:textId="77777777" w:rsidR="00717246" w:rsidRPr="00717246" w:rsidRDefault="00717246" w:rsidP="00717246">
            <w:pPr>
              <w:spacing w:after="0"/>
              <w:jc w:val="right"/>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9.00</w:t>
            </w:r>
          </w:p>
        </w:tc>
        <w:tc>
          <w:tcPr>
            <w:tcW w:w="680" w:type="dxa"/>
            <w:tcBorders>
              <w:top w:val="nil"/>
              <w:left w:val="nil"/>
              <w:bottom w:val="single" w:sz="4" w:space="0" w:color="auto"/>
              <w:right w:val="single" w:sz="4" w:space="0" w:color="auto"/>
            </w:tcBorders>
            <w:shd w:val="clear" w:color="auto" w:fill="auto"/>
            <w:noWrap/>
            <w:vAlign w:val="bottom"/>
            <w:hideMark/>
          </w:tcPr>
          <w:p w14:paraId="00525036" w14:textId="77777777" w:rsidR="00717246" w:rsidRPr="00717246" w:rsidRDefault="00717246" w:rsidP="00717246">
            <w:pPr>
              <w:spacing w:after="0"/>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 </w:t>
            </w:r>
          </w:p>
        </w:tc>
        <w:tc>
          <w:tcPr>
            <w:tcW w:w="680" w:type="dxa"/>
            <w:tcBorders>
              <w:top w:val="nil"/>
              <w:left w:val="nil"/>
              <w:bottom w:val="single" w:sz="4" w:space="0" w:color="auto"/>
              <w:right w:val="single" w:sz="4" w:space="0" w:color="auto"/>
            </w:tcBorders>
            <w:shd w:val="clear" w:color="auto" w:fill="auto"/>
            <w:noWrap/>
            <w:vAlign w:val="bottom"/>
            <w:hideMark/>
          </w:tcPr>
          <w:p w14:paraId="70DBC702" w14:textId="77777777" w:rsidR="00717246" w:rsidRPr="00717246" w:rsidRDefault="00717246" w:rsidP="00717246">
            <w:pPr>
              <w:spacing w:after="0"/>
              <w:jc w:val="right"/>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9.00</w:t>
            </w:r>
          </w:p>
        </w:tc>
        <w:tc>
          <w:tcPr>
            <w:tcW w:w="742" w:type="dxa"/>
            <w:tcBorders>
              <w:top w:val="nil"/>
              <w:left w:val="nil"/>
              <w:bottom w:val="single" w:sz="4" w:space="0" w:color="auto"/>
              <w:right w:val="single" w:sz="4" w:space="0" w:color="auto"/>
            </w:tcBorders>
            <w:shd w:val="clear" w:color="auto" w:fill="auto"/>
            <w:noWrap/>
            <w:vAlign w:val="bottom"/>
            <w:hideMark/>
          </w:tcPr>
          <w:p w14:paraId="3A6E9C0D" w14:textId="77777777" w:rsidR="00717246" w:rsidRPr="00717246" w:rsidRDefault="00717246" w:rsidP="00717246">
            <w:pPr>
              <w:spacing w:after="0"/>
              <w:rPr>
                <w:rFonts w:ascii="Arial" w:eastAsia="Times New Roman" w:hAnsi="Arial" w:cs="Arial"/>
                <w:color w:val="4F6228"/>
                <w:sz w:val="16"/>
                <w:szCs w:val="16"/>
                <w:lang w:eastAsia="en-GB"/>
              </w:rPr>
            </w:pPr>
            <w:r w:rsidRPr="00717246">
              <w:rPr>
                <w:rFonts w:ascii="Arial" w:eastAsia="Times New Roman" w:hAnsi="Arial" w:cs="Arial"/>
                <w:color w:val="4F6228"/>
                <w:sz w:val="16"/>
                <w:szCs w:val="16"/>
                <w:lang w:eastAsia="en-GB"/>
              </w:rPr>
              <w:t> </w:t>
            </w:r>
          </w:p>
        </w:tc>
      </w:tr>
      <w:tr w:rsidR="00717246" w:rsidRPr="00717246" w14:paraId="5E5EA771" w14:textId="77777777" w:rsidTr="00717246">
        <w:trPr>
          <w:trHeight w:val="31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0AF33E6"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2C66C969"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4.00</w:t>
            </w:r>
          </w:p>
        </w:tc>
        <w:tc>
          <w:tcPr>
            <w:tcW w:w="680" w:type="dxa"/>
            <w:tcBorders>
              <w:top w:val="nil"/>
              <w:left w:val="nil"/>
              <w:bottom w:val="single" w:sz="4" w:space="0" w:color="auto"/>
              <w:right w:val="single" w:sz="4" w:space="0" w:color="auto"/>
            </w:tcBorders>
            <w:shd w:val="clear" w:color="auto" w:fill="auto"/>
            <w:noWrap/>
            <w:vAlign w:val="bottom"/>
            <w:hideMark/>
          </w:tcPr>
          <w:p w14:paraId="7E49863A"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160" w:type="dxa"/>
            <w:tcBorders>
              <w:top w:val="nil"/>
              <w:left w:val="nil"/>
              <w:bottom w:val="single" w:sz="4" w:space="0" w:color="auto"/>
              <w:right w:val="single" w:sz="4" w:space="0" w:color="auto"/>
            </w:tcBorders>
            <w:shd w:val="clear" w:color="auto" w:fill="auto"/>
            <w:noWrap/>
            <w:vAlign w:val="bottom"/>
            <w:hideMark/>
          </w:tcPr>
          <w:p w14:paraId="65AF4B0A"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4.00</w:t>
            </w:r>
          </w:p>
        </w:tc>
        <w:tc>
          <w:tcPr>
            <w:tcW w:w="640" w:type="dxa"/>
            <w:tcBorders>
              <w:top w:val="nil"/>
              <w:left w:val="nil"/>
              <w:bottom w:val="single" w:sz="4" w:space="0" w:color="auto"/>
              <w:right w:val="single" w:sz="4" w:space="0" w:color="auto"/>
            </w:tcBorders>
            <w:shd w:val="clear" w:color="auto" w:fill="auto"/>
            <w:noWrap/>
            <w:vAlign w:val="bottom"/>
            <w:hideMark/>
          </w:tcPr>
          <w:p w14:paraId="10DEB519"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4.00</w:t>
            </w:r>
          </w:p>
        </w:tc>
        <w:tc>
          <w:tcPr>
            <w:tcW w:w="884" w:type="dxa"/>
            <w:tcBorders>
              <w:top w:val="nil"/>
              <w:left w:val="nil"/>
              <w:bottom w:val="single" w:sz="4" w:space="0" w:color="auto"/>
              <w:right w:val="single" w:sz="4" w:space="0" w:color="auto"/>
            </w:tcBorders>
            <w:shd w:val="clear" w:color="auto" w:fill="auto"/>
            <w:noWrap/>
            <w:vAlign w:val="bottom"/>
            <w:hideMark/>
          </w:tcPr>
          <w:p w14:paraId="4AD63A3A"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17849B1D"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804" w:type="dxa"/>
            <w:tcBorders>
              <w:top w:val="nil"/>
              <w:left w:val="nil"/>
              <w:bottom w:val="single" w:sz="4" w:space="0" w:color="auto"/>
              <w:right w:val="single" w:sz="4" w:space="0" w:color="auto"/>
            </w:tcBorders>
            <w:shd w:val="clear" w:color="auto" w:fill="auto"/>
            <w:noWrap/>
            <w:vAlign w:val="bottom"/>
            <w:hideMark/>
          </w:tcPr>
          <w:p w14:paraId="553F6B6B"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7D08D770"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4.00</w:t>
            </w:r>
          </w:p>
        </w:tc>
        <w:tc>
          <w:tcPr>
            <w:tcW w:w="680" w:type="dxa"/>
            <w:tcBorders>
              <w:top w:val="nil"/>
              <w:left w:val="nil"/>
              <w:bottom w:val="single" w:sz="4" w:space="0" w:color="auto"/>
              <w:right w:val="single" w:sz="4" w:space="0" w:color="auto"/>
            </w:tcBorders>
            <w:shd w:val="clear" w:color="auto" w:fill="auto"/>
            <w:noWrap/>
            <w:vAlign w:val="bottom"/>
            <w:hideMark/>
          </w:tcPr>
          <w:p w14:paraId="573DCF49"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680" w:type="dxa"/>
            <w:tcBorders>
              <w:top w:val="nil"/>
              <w:left w:val="nil"/>
              <w:bottom w:val="single" w:sz="4" w:space="0" w:color="auto"/>
              <w:right w:val="single" w:sz="4" w:space="0" w:color="auto"/>
            </w:tcBorders>
            <w:shd w:val="clear" w:color="auto" w:fill="auto"/>
            <w:noWrap/>
            <w:vAlign w:val="bottom"/>
            <w:hideMark/>
          </w:tcPr>
          <w:p w14:paraId="7945F710"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4.00</w:t>
            </w:r>
          </w:p>
        </w:tc>
        <w:tc>
          <w:tcPr>
            <w:tcW w:w="742" w:type="dxa"/>
            <w:tcBorders>
              <w:top w:val="nil"/>
              <w:left w:val="nil"/>
              <w:bottom w:val="single" w:sz="4" w:space="0" w:color="auto"/>
              <w:right w:val="single" w:sz="4" w:space="0" w:color="auto"/>
            </w:tcBorders>
            <w:shd w:val="clear" w:color="auto" w:fill="auto"/>
            <w:noWrap/>
            <w:vAlign w:val="bottom"/>
            <w:hideMark/>
          </w:tcPr>
          <w:p w14:paraId="0C240EF6"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r>
      <w:tr w:rsidR="00717246" w:rsidRPr="00717246" w14:paraId="7732BFC3" w14:textId="77777777" w:rsidTr="00717246">
        <w:trPr>
          <w:trHeight w:val="31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04A7D1A"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74AE5397"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5.44</w:t>
            </w:r>
          </w:p>
        </w:tc>
        <w:tc>
          <w:tcPr>
            <w:tcW w:w="680" w:type="dxa"/>
            <w:tcBorders>
              <w:top w:val="nil"/>
              <w:left w:val="nil"/>
              <w:bottom w:val="single" w:sz="4" w:space="0" w:color="auto"/>
              <w:right w:val="single" w:sz="4" w:space="0" w:color="auto"/>
            </w:tcBorders>
            <w:shd w:val="clear" w:color="auto" w:fill="auto"/>
            <w:noWrap/>
            <w:vAlign w:val="bottom"/>
            <w:hideMark/>
          </w:tcPr>
          <w:p w14:paraId="5EC9BF84"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160" w:type="dxa"/>
            <w:tcBorders>
              <w:top w:val="nil"/>
              <w:left w:val="nil"/>
              <w:bottom w:val="single" w:sz="4" w:space="0" w:color="auto"/>
              <w:right w:val="single" w:sz="4" w:space="0" w:color="auto"/>
            </w:tcBorders>
            <w:shd w:val="clear" w:color="auto" w:fill="auto"/>
            <w:noWrap/>
            <w:vAlign w:val="bottom"/>
            <w:hideMark/>
          </w:tcPr>
          <w:p w14:paraId="7CC507F0"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6.00</w:t>
            </w:r>
          </w:p>
        </w:tc>
        <w:tc>
          <w:tcPr>
            <w:tcW w:w="640" w:type="dxa"/>
            <w:tcBorders>
              <w:top w:val="nil"/>
              <w:left w:val="nil"/>
              <w:bottom w:val="single" w:sz="4" w:space="0" w:color="auto"/>
              <w:right w:val="single" w:sz="4" w:space="0" w:color="auto"/>
            </w:tcBorders>
            <w:shd w:val="clear" w:color="auto" w:fill="auto"/>
            <w:noWrap/>
            <w:vAlign w:val="bottom"/>
            <w:hideMark/>
          </w:tcPr>
          <w:p w14:paraId="2DCE6BFD"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8.00</w:t>
            </w:r>
          </w:p>
        </w:tc>
        <w:tc>
          <w:tcPr>
            <w:tcW w:w="884" w:type="dxa"/>
            <w:tcBorders>
              <w:top w:val="nil"/>
              <w:left w:val="nil"/>
              <w:bottom w:val="single" w:sz="4" w:space="0" w:color="auto"/>
              <w:right w:val="single" w:sz="4" w:space="0" w:color="auto"/>
            </w:tcBorders>
            <w:shd w:val="clear" w:color="auto" w:fill="auto"/>
            <w:noWrap/>
            <w:vAlign w:val="bottom"/>
            <w:hideMark/>
          </w:tcPr>
          <w:p w14:paraId="63118EAB"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339B1415"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804" w:type="dxa"/>
            <w:tcBorders>
              <w:top w:val="nil"/>
              <w:left w:val="nil"/>
              <w:bottom w:val="single" w:sz="4" w:space="0" w:color="auto"/>
              <w:right w:val="single" w:sz="4" w:space="0" w:color="auto"/>
            </w:tcBorders>
            <w:shd w:val="clear" w:color="auto" w:fill="auto"/>
            <w:noWrap/>
            <w:vAlign w:val="bottom"/>
            <w:hideMark/>
          </w:tcPr>
          <w:p w14:paraId="5F5E3AED"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3D077302"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8.00</w:t>
            </w:r>
          </w:p>
        </w:tc>
        <w:tc>
          <w:tcPr>
            <w:tcW w:w="680" w:type="dxa"/>
            <w:tcBorders>
              <w:top w:val="nil"/>
              <w:left w:val="nil"/>
              <w:bottom w:val="single" w:sz="4" w:space="0" w:color="auto"/>
              <w:right w:val="single" w:sz="4" w:space="0" w:color="auto"/>
            </w:tcBorders>
            <w:shd w:val="clear" w:color="auto" w:fill="auto"/>
            <w:noWrap/>
            <w:vAlign w:val="bottom"/>
            <w:hideMark/>
          </w:tcPr>
          <w:p w14:paraId="61D3F68E"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680" w:type="dxa"/>
            <w:tcBorders>
              <w:top w:val="nil"/>
              <w:left w:val="nil"/>
              <w:bottom w:val="single" w:sz="4" w:space="0" w:color="auto"/>
              <w:right w:val="single" w:sz="4" w:space="0" w:color="auto"/>
            </w:tcBorders>
            <w:shd w:val="clear" w:color="auto" w:fill="auto"/>
            <w:noWrap/>
            <w:vAlign w:val="bottom"/>
            <w:hideMark/>
          </w:tcPr>
          <w:p w14:paraId="1BA695D5"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8.00</w:t>
            </w:r>
          </w:p>
        </w:tc>
        <w:tc>
          <w:tcPr>
            <w:tcW w:w="742" w:type="dxa"/>
            <w:tcBorders>
              <w:top w:val="nil"/>
              <w:left w:val="nil"/>
              <w:bottom w:val="single" w:sz="4" w:space="0" w:color="auto"/>
              <w:right w:val="single" w:sz="4" w:space="0" w:color="auto"/>
            </w:tcBorders>
            <w:shd w:val="clear" w:color="auto" w:fill="auto"/>
            <w:noWrap/>
            <w:vAlign w:val="bottom"/>
            <w:hideMark/>
          </w:tcPr>
          <w:p w14:paraId="60CEC399"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r>
      <w:tr w:rsidR="00717246" w:rsidRPr="00717246" w14:paraId="64B6A70E" w14:textId="77777777" w:rsidTr="00717246">
        <w:trPr>
          <w:trHeight w:val="31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0F38D5B"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4A82BD17"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6.20</w:t>
            </w:r>
          </w:p>
        </w:tc>
        <w:tc>
          <w:tcPr>
            <w:tcW w:w="680" w:type="dxa"/>
            <w:tcBorders>
              <w:top w:val="nil"/>
              <w:left w:val="nil"/>
              <w:bottom w:val="single" w:sz="4" w:space="0" w:color="auto"/>
              <w:right w:val="single" w:sz="4" w:space="0" w:color="auto"/>
            </w:tcBorders>
            <w:shd w:val="clear" w:color="auto" w:fill="auto"/>
            <w:noWrap/>
            <w:vAlign w:val="bottom"/>
            <w:hideMark/>
          </w:tcPr>
          <w:p w14:paraId="149CFDE4"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160" w:type="dxa"/>
            <w:tcBorders>
              <w:top w:val="nil"/>
              <w:left w:val="nil"/>
              <w:bottom w:val="single" w:sz="4" w:space="0" w:color="auto"/>
              <w:right w:val="single" w:sz="4" w:space="0" w:color="auto"/>
            </w:tcBorders>
            <w:shd w:val="clear" w:color="auto" w:fill="auto"/>
            <w:noWrap/>
            <w:vAlign w:val="bottom"/>
            <w:hideMark/>
          </w:tcPr>
          <w:p w14:paraId="65C4C1D5"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640" w:type="dxa"/>
            <w:tcBorders>
              <w:top w:val="nil"/>
              <w:left w:val="nil"/>
              <w:bottom w:val="nil"/>
              <w:right w:val="single" w:sz="4" w:space="0" w:color="auto"/>
            </w:tcBorders>
            <w:shd w:val="clear" w:color="auto" w:fill="auto"/>
            <w:noWrap/>
            <w:vAlign w:val="bottom"/>
            <w:hideMark/>
          </w:tcPr>
          <w:p w14:paraId="484CF673"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-26.50</w:t>
            </w:r>
          </w:p>
        </w:tc>
        <w:tc>
          <w:tcPr>
            <w:tcW w:w="884" w:type="dxa"/>
            <w:tcBorders>
              <w:top w:val="nil"/>
              <w:left w:val="nil"/>
              <w:bottom w:val="single" w:sz="4" w:space="0" w:color="auto"/>
              <w:right w:val="single" w:sz="4" w:space="0" w:color="auto"/>
            </w:tcBorders>
            <w:shd w:val="clear" w:color="auto" w:fill="auto"/>
            <w:noWrap/>
            <w:vAlign w:val="bottom"/>
            <w:hideMark/>
          </w:tcPr>
          <w:p w14:paraId="4B976D19"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o/paid</w:t>
            </w:r>
          </w:p>
        </w:tc>
        <w:tc>
          <w:tcPr>
            <w:tcW w:w="900" w:type="dxa"/>
            <w:tcBorders>
              <w:top w:val="nil"/>
              <w:left w:val="nil"/>
              <w:bottom w:val="single" w:sz="4" w:space="0" w:color="auto"/>
              <w:right w:val="single" w:sz="4" w:space="0" w:color="auto"/>
            </w:tcBorders>
            <w:shd w:val="clear" w:color="auto" w:fill="auto"/>
            <w:noWrap/>
            <w:vAlign w:val="bottom"/>
            <w:hideMark/>
          </w:tcPr>
          <w:p w14:paraId="0B413153"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804" w:type="dxa"/>
            <w:tcBorders>
              <w:top w:val="nil"/>
              <w:left w:val="nil"/>
              <w:bottom w:val="single" w:sz="4" w:space="0" w:color="auto"/>
              <w:right w:val="single" w:sz="4" w:space="0" w:color="auto"/>
            </w:tcBorders>
            <w:shd w:val="clear" w:color="auto" w:fill="auto"/>
            <w:noWrap/>
            <w:vAlign w:val="bottom"/>
            <w:hideMark/>
          </w:tcPr>
          <w:p w14:paraId="5F0DFD70"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36C0AC0C"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680" w:type="dxa"/>
            <w:tcBorders>
              <w:top w:val="nil"/>
              <w:left w:val="nil"/>
              <w:bottom w:val="single" w:sz="4" w:space="0" w:color="auto"/>
              <w:right w:val="single" w:sz="4" w:space="0" w:color="auto"/>
            </w:tcBorders>
            <w:shd w:val="clear" w:color="auto" w:fill="auto"/>
            <w:noWrap/>
            <w:vAlign w:val="bottom"/>
            <w:hideMark/>
          </w:tcPr>
          <w:p w14:paraId="18951397"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680" w:type="dxa"/>
            <w:tcBorders>
              <w:top w:val="nil"/>
              <w:left w:val="nil"/>
              <w:bottom w:val="single" w:sz="4" w:space="0" w:color="auto"/>
              <w:right w:val="single" w:sz="4" w:space="0" w:color="auto"/>
            </w:tcBorders>
            <w:shd w:val="clear" w:color="auto" w:fill="auto"/>
            <w:noWrap/>
            <w:vAlign w:val="bottom"/>
            <w:hideMark/>
          </w:tcPr>
          <w:p w14:paraId="2A1D496B"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742" w:type="dxa"/>
            <w:tcBorders>
              <w:top w:val="nil"/>
              <w:left w:val="nil"/>
              <w:bottom w:val="single" w:sz="4" w:space="0" w:color="auto"/>
              <w:right w:val="single" w:sz="4" w:space="0" w:color="auto"/>
            </w:tcBorders>
            <w:shd w:val="clear" w:color="auto" w:fill="auto"/>
            <w:noWrap/>
            <w:vAlign w:val="bottom"/>
            <w:hideMark/>
          </w:tcPr>
          <w:p w14:paraId="4096653D"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r>
      <w:tr w:rsidR="00717246" w:rsidRPr="00717246" w14:paraId="1E23F03C" w14:textId="77777777" w:rsidTr="00717246">
        <w:trPr>
          <w:trHeight w:val="31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E33B261"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304F1B77"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25.54</w:t>
            </w:r>
          </w:p>
        </w:tc>
        <w:tc>
          <w:tcPr>
            <w:tcW w:w="680" w:type="dxa"/>
            <w:tcBorders>
              <w:top w:val="nil"/>
              <w:left w:val="nil"/>
              <w:bottom w:val="single" w:sz="4" w:space="0" w:color="auto"/>
              <w:right w:val="single" w:sz="4" w:space="0" w:color="auto"/>
            </w:tcBorders>
            <w:shd w:val="clear" w:color="auto" w:fill="auto"/>
            <w:noWrap/>
            <w:vAlign w:val="bottom"/>
            <w:hideMark/>
          </w:tcPr>
          <w:p w14:paraId="65DD711B"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160" w:type="dxa"/>
            <w:tcBorders>
              <w:top w:val="nil"/>
              <w:left w:val="nil"/>
              <w:bottom w:val="single" w:sz="4" w:space="0" w:color="auto"/>
              <w:right w:val="nil"/>
            </w:tcBorders>
            <w:shd w:val="clear" w:color="auto" w:fill="auto"/>
            <w:noWrap/>
            <w:vAlign w:val="bottom"/>
            <w:hideMark/>
          </w:tcPr>
          <w:p w14:paraId="7B490095"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19.90</w:t>
            </w:r>
          </w:p>
        </w:tc>
        <w:tc>
          <w:tcPr>
            <w:tcW w:w="640" w:type="dxa"/>
            <w:tcBorders>
              <w:top w:val="single" w:sz="4" w:space="0" w:color="auto"/>
              <w:left w:val="nil"/>
              <w:bottom w:val="nil"/>
              <w:right w:val="nil"/>
            </w:tcBorders>
            <w:shd w:val="clear" w:color="auto" w:fill="auto"/>
            <w:noWrap/>
            <w:vAlign w:val="bottom"/>
            <w:hideMark/>
          </w:tcPr>
          <w:p w14:paraId="3AA843EC"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-5.50</w:t>
            </w:r>
          </w:p>
        </w:tc>
        <w:tc>
          <w:tcPr>
            <w:tcW w:w="884" w:type="dxa"/>
            <w:tcBorders>
              <w:top w:val="nil"/>
              <w:left w:val="nil"/>
              <w:bottom w:val="single" w:sz="4" w:space="0" w:color="auto"/>
              <w:right w:val="single" w:sz="4" w:space="0" w:color="auto"/>
            </w:tcBorders>
            <w:shd w:val="clear" w:color="auto" w:fill="auto"/>
            <w:noWrap/>
            <w:vAlign w:val="bottom"/>
            <w:hideMark/>
          </w:tcPr>
          <w:p w14:paraId="64428EDF"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expenses</w:t>
            </w:r>
          </w:p>
        </w:tc>
        <w:tc>
          <w:tcPr>
            <w:tcW w:w="900" w:type="dxa"/>
            <w:tcBorders>
              <w:top w:val="nil"/>
              <w:left w:val="nil"/>
              <w:bottom w:val="single" w:sz="4" w:space="0" w:color="auto"/>
              <w:right w:val="single" w:sz="4" w:space="0" w:color="auto"/>
            </w:tcBorders>
            <w:shd w:val="clear" w:color="auto" w:fill="auto"/>
            <w:noWrap/>
            <w:vAlign w:val="bottom"/>
            <w:hideMark/>
          </w:tcPr>
          <w:p w14:paraId="686FEE8E"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804" w:type="dxa"/>
            <w:tcBorders>
              <w:top w:val="nil"/>
              <w:left w:val="nil"/>
              <w:bottom w:val="single" w:sz="4" w:space="0" w:color="auto"/>
              <w:right w:val="single" w:sz="4" w:space="0" w:color="auto"/>
            </w:tcBorders>
            <w:shd w:val="clear" w:color="auto" w:fill="auto"/>
            <w:noWrap/>
            <w:vAlign w:val="bottom"/>
            <w:hideMark/>
          </w:tcPr>
          <w:p w14:paraId="291FACDB"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3F371D48"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680" w:type="dxa"/>
            <w:tcBorders>
              <w:top w:val="nil"/>
              <w:left w:val="nil"/>
              <w:bottom w:val="single" w:sz="4" w:space="0" w:color="auto"/>
              <w:right w:val="single" w:sz="4" w:space="0" w:color="auto"/>
            </w:tcBorders>
            <w:shd w:val="clear" w:color="auto" w:fill="auto"/>
            <w:noWrap/>
            <w:vAlign w:val="bottom"/>
            <w:hideMark/>
          </w:tcPr>
          <w:p w14:paraId="406B3730"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680" w:type="dxa"/>
            <w:tcBorders>
              <w:top w:val="nil"/>
              <w:left w:val="nil"/>
              <w:bottom w:val="single" w:sz="4" w:space="0" w:color="auto"/>
              <w:right w:val="single" w:sz="4" w:space="0" w:color="auto"/>
            </w:tcBorders>
            <w:shd w:val="clear" w:color="auto" w:fill="auto"/>
            <w:noWrap/>
            <w:vAlign w:val="bottom"/>
            <w:hideMark/>
          </w:tcPr>
          <w:p w14:paraId="6C30F2B8"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742" w:type="dxa"/>
            <w:tcBorders>
              <w:top w:val="nil"/>
              <w:left w:val="nil"/>
              <w:bottom w:val="single" w:sz="4" w:space="0" w:color="auto"/>
              <w:right w:val="single" w:sz="4" w:space="0" w:color="auto"/>
            </w:tcBorders>
            <w:shd w:val="clear" w:color="auto" w:fill="auto"/>
            <w:noWrap/>
            <w:vAlign w:val="bottom"/>
            <w:hideMark/>
          </w:tcPr>
          <w:p w14:paraId="2CDC6538"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r>
      <w:tr w:rsidR="00717246" w:rsidRPr="00717246" w14:paraId="39A8D267" w14:textId="77777777" w:rsidTr="00717246">
        <w:trPr>
          <w:trHeight w:val="31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3C3EDEF"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6E8BD63E"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21.00</w:t>
            </w:r>
          </w:p>
        </w:tc>
        <w:tc>
          <w:tcPr>
            <w:tcW w:w="680" w:type="dxa"/>
            <w:tcBorders>
              <w:top w:val="nil"/>
              <w:left w:val="nil"/>
              <w:bottom w:val="single" w:sz="4" w:space="0" w:color="auto"/>
              <w:right w:val="single" w:sz="4" w:space="0" w:color="auto"/>
            </w:tcBorders>
            <w:shd w:val="clear" w:color="auto" w:fill="auto"/>
            <w:noWrap/>
            <w:vAlign w:val="bottom"/>
            <w:hideMark/>
          </w:tcPr>
          <w:p w14:paraId="05A7025C"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june</w:t>
            </w:r>
          </w:p>
        </w:tc>
        <w:tc>
          <w:tcPr>
            <w:tcW w:w="1160" w:type="dxa"/>
            <w:tcBorders>
              <w:top w:val="nil"/>
              <w:left w:val="nil"/>
              <w:bottom w:val="single" w:sz="4" w:space="0" w:color="auto"/>
              <w:right w:val="nil"/>
            </w:tcBorders>
            <w:shd w:val="clear" w:color="auto" w:fill="auto"/>
            <w:noWrap/>
            <w:vAlign w:val="bottom"/>
            <w:hideMark/>
          </w:tcPr>
          <w:p w14:paraId="73124462"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20.74</w:t>
            </w:r>
          </w:p>
        </w:tc>
        <w:tc>
          <w:tcPr>
            <w:tcW w:w="640" w:type="dxa"/>
            <w:tcBorders>
              <w:top w:val="nil"/>
              <w:left w:val="nil"/>
              <w:bottom w:val="nil"/>
              <w:right w:val="nil"/>
            </w:tcBorders>
            <w:shd w:val="clear" w:color="auto" w:fill="auto"/>
            <w:noWrap/>
            <w:vAlign w:val="bottom"/>
            <w:hideMark/>
          </w:tcPr>
          <w:p w14:paraId="1ED64FF3"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78.00</w:t>
            </w:r>
          </w:p>
        </w:tc>
        <w:tc>
          <w:tcPr>
            <w:tcW w:w="884" w:type="dxa"/>
            <w:tcBorders>
              <w:top w:val="nil"/>
              <w:left w:val="nil"/>
              <w:bottom w:val="single" w:sz="4" w:space="0" w:color="auto"/>
              <w:right w:val="single" w:sz="4" w:space="0" w:color="auto"/>
            </w:tcBorders>
            <w:shd w:val="clear" w:color="auto" w:fill="auto"/>
            <w:noWrap/>
            <w:vAlign w:val="bottom"/>
            <w:hideMark/>
          </w:tcPr>
          <w:p w14:paraId="1EC5E9EE"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july, ag,sept</w:t>
            </w:r>
          </w:p>
        </w:tc>
        <w:tc>
          <w:tcPr>
            <w:tcW w:w="900" w:type="dxa"/>
            <w:tcBorders>
              <w:top w:val="nil"/>
              <w:left w:val="nil"/>
              <w:bottom w:val="single" w:sz="4" w:space="0" w:color="auto"/>
              <w:right w:val="single" w:sz="4" w:space="0" w:color="auto"/>
            </w:tcBorders>
            <w:shd w:val="clear" w:color="auto" w:fill="auto"/>
            <w:noWrap/>
            <w:vAlign w:val="bottom"/>
            <w:hideMark/>
          </w:tcPr>
          <w:p w14:paraId="29AC2255"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156.00</w:t>
            </w:r>
          </w:p>
        </w:tc>
        <w:tc>
          <w:tcPr>
            <w:tcW w:w="804" w:type="dxa"/>
            <w:tcBorders>
              <w:top w:val="nil"/>
              <w:left w:val="nil"/>
              <w:bottom w:val="single" w:sz="4" w:space="0" w:color="auto"/>
              <w:right w:val="single" w:sz="4" w:space="0" w:color="auto"/>
            </w:tcBorders>
            <w:shd w:val="clear" w:color="auto" w:fill="auto"/>
            <w:noWrap/>
            <w:vAlign w:val="bottom"/>
            <w:hideMark/>
          </w:tcPr>
          <w:p w14:paraId="4BADECAC"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wfh to sept</w:t>
            </w:r>
          </w:p>
        </w:tc>
        <w:tc>
          <w:tcPr>
            <w:tcW w:w="720" w:type="dxa"/>
            <w:tcBorders>
              <w:top w:val="nil"/>
              <w:left w:val="nil"/>
              <w:bottom w:val="single" w:sz="4" w:space="0" w:color="auto"/>
              <w:right w:val="single" w:sz="4" w:space="0" w:color="auto"/>
            </w:tcBorders>
            <w:shd w:val="clear" w:color="auto" w:fill="auto"/>
            <w:noWrap/>
            <w:vAlign w:val="bottom"/>
            <w:hideMark/>
          </w:tcPr>
          <w:p w14:paraId="6A5D5B7F"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52.00</w:t>
            </w:r>
          </w:p>
        </w:tc>
        <w:tc>
          <w:tcPr>
            <w:tcW w:w="680" w:type="dxa"/>
            <w:tcBorders>
              <w:top w:val="nil"/>
              <w:left w:val="nil"/>
              <w:bottom w:val="single" w:sz="4" w:space="0" w:color="auto"/>
              <w:right w:val="single" w:sz="4" w:space="0" w:color="auto"/>
            </w:tcBorders>
            <w:shd w:val="clear" w:color="auto" w:fill="auto"/>
            <w:noWrap/>
            <w:vAlign w:val="bottom"/>
            <w:hideMark/>
          </w:tcPr>
          <w:p w14:paraId="1A8C0F40"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to 30/11</w:t>
            </w:r>
          </w:p>
        </w:tc>
        <w:tc>
          <w:tcPr>
            <w:tcW w:w="680" w:type="dxa"/>
            <w:tcBorders>
              <w:top w:val="nil"/>
              <w:left w:val="nil"/>
              <w:bottom w:val="single" w:sz="4" w:space="0" w:color="auto"/>
              <w:right w:val="single" w:sz="4" w:space="0" w:color="auto"/>
            </w:tcBorders>
            <w:shd w:val="clear" w:color="auto" w:fill="auto"/>
            <w:noWrap/>
            <w:vAlign w:val="bottom"/>
            <w:hideMark/>
          </w:tcPr>
          <w:p w14:paraId="0A31C440"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52.00</w:t>
            </w:r>
          </w:p>
        </w:tc>
        <w:tc>
          <w:tcPr>
            <w:tcW w:w="742" w:type="dxa"/>
            <w:tcBorders>
              <w:top w:val="nil"/>
              <w:left w:val="nil"/>
              <w:bottom w:val="single" w:sz="4" w:space="0" w:color="auto"/>
              <w:right w:val="single" w:sz="4" w:space="0" w:color="auto"/>
            </w:tcBorders>
            <w:shd w:val="clear" w:color="auto" w:fill="auto"/>
            <w:noWrap/>
            <w:vAlign w:val="bottom"/>
            <w:hideMark/>
          </w:tcPr>
          <w:p w14:paraId="32426EFE"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to 31/1/24</w:t>
            </w:r>
          </w:p>
        </w:tc>
      </w:tr>
      <w:tr w:rsidR="00717246" w:rsidRPr="00717246" w14:paraId="12BF29E1" w14:textId="77777777" w:rsidTr="00717246">
        <w:trPr>
          <w:trHeight w:val="31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C9C81E0"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3B2F3AA7"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21.00</w:t>
            </w:r>
          </w:p>
        </w:tc>
        <w:tc>
          <w:tcPr>
            <w:tcW w:w="680" w:type="dxa"/>
            <w:tcBorders>
              <w:top w:val="nil"/>
              <w:left w:val="nil"/>
              <w:bottom w:val="single" w:sz="4" w:space="0" w:color="auto"/>
              <w:right w:val="single" w:sz="4" w:space="0" w:color="auto"/>
            </w:tcBorders>
            <w:shd w:val="clear" w:color="auto" w:fill="auto"/>
            <w:noWrap/>
            <w:vAlign w:val="bottom"/>
            <w:hideMark/>
          </w:tcPr>
          <w:p w14:paraId="1DE9EF10"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160" w:type="dxa"/>
            <w:tcBorders>
              <w:top w:val="nil"/>
              <w:left w:val="nil"/>
              <w:bottom w:val="single" w:sz="4" w:space="0" w:color="auto"/>
              <w:right w:val="nil"/>
            </w:tcBorders>
            <w:shd w:val="clear" w:color="auto" w:fill="auto"/>
            <w:noWrap/>
            <w:vAlign w:val="bottom"/>
            <w:hideMark/>
          </w:tcPr>
          <w:p w14:paraId="3284FCD9"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640" w:type="dxa"/>
            <w:tcBorders>
              <w:top w:val="nil"/>
              <w:left w:val="nil"/>
              <w:bottom w:val="nil"/>
              <w:right w:val="nil"/>
            </w:tcBorders>
            <w:shd w:val="clear" w:color="auto" w:fill="auto"/>
            <w:noWrap/>
            <w:vAlign w:val="bottom"/>
            <w:hideMark/>
          </w:tcPr>
          <w:p w14:paraId="32E4E7FA"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15.26</w:t>
            </w:r>
          </w:p>
        </w:tc>
        <w:tc>
          <w:tcPr>
            <w:tcW w:w="884" w:type="dxa"/>
            <w:tcBorders>
              <w:top w:val="nil"/>
              <w:left w:val="nil"/>
              <w:bottom w:val="single" w:sz="4" w:space="0" w:color="auto"/>
              <w:right w:val="single" w:sz="4" w:space="0" w:color="auto"/>
            </w:tcBorders>
            <w:shd w:val="clear" w:color="auto" w:fill="auto"/>
            <w:noWrap/>
            <w:vAlign w:val="bottom"/>
            <w:hideMark/>
          </w:tcPr>
          <w:p w14:paraId="12A41ED1"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u/paid</w:t>
            </w:r>
          </w:p>
        </w:tc>
        <w:tc>
          <w:tcPr>
            <w:tcW w:w="900" w:type="dxa"/>
            <w:tcBorders>
              <w:top w:val="nil"/>
              <w:left w:val="nil"/>
              <w:bottom w:val="single" w:sz="4" w:space="0" w:color="auto"/>
              <w:right w:val="single" w:sz="4" w:space="0" w:color="auto"/>
            </w:tcBorders>
            <w:shd w:val="clear" w:color="auto" w:fill="auto"/>
            <w:noWrap/>
            <w:vAlign w:val="bottom"/>
            <w:hideMark/>
          </w:tcPr>
          <w:p w14:paraId="3D3EE5DB"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156.00</w:t>
            </w:r>
          </w:p>
        </w:tc>
        <w:tc>
          <w:tcPr>
            <w:tcW w:w="804" w:type="dxa"/>
            <w:tcBorders>
              <w:top w:val="nil"/>
              <w:left w:val="nil"/>
              <w:bottom w:val="single" w:sz="4" w:space="0" w:color="auto"/>
              <w:right w:val="single" w:sz="4" w:space="0" w:color="auto"/>
            </w:tcBorders>
            <w:shd w:val="clear" w:color="auto" w:fill="auto"/>
            <w:noWrap/>
            <w:vAlign w:val="bottom"/>
            <w:hideMark/>
          </w:tcPr>
          <w:p w14:paraId="3104E9A9"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2484CFD6"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-10.52</w:t>
            </w:r>
          </w:p>
        </w:tc>
        <w:tc>
          <w:tcPr>
            <w:tcW w:w="680" w:type="dxa"/>
            <w:tcBorders>
              <w:top w:val="nil"/>
              <w:left w:val="nil"/>
              <w:bottom w:val="single" w:sz="4" w:space="0" w:color="auto"/>
              <w:right w:val="single" w:sz="4" w:space="0" w:color="auto"/>
            </w:tcBorders>
            <w:shd w:val="clear" w:color="auto" w:fill="auto"/>
            <w:noWrap/>
            <w:vAlign w:val="bottom"/>
            <w:hideMark/>
          </w:tcPr>
          <w:p w14:paraId="16261D9C"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xml:space="preserve">s/o </w:t>
            </w:r>
          </w:p>
        </w:tc>
        <w:tc>
          <w:tcPr>
            <w:tcW w:w="680" w:type="dxa"/>
            <w:tcBorders>
              <w:top w:val="nil"/>
              <w:left w:val="nil"/>
              <w:bottom w:val="single" w:sz="4" w:space="0" w:color="auto"/>
              <w:right w:val="single" w:sz="4" w:space="0" w:color="auto"/>
            </w:tcBorders>
            <w:shd w:val="clear" w:color="auto" w:fill="auto"/>
            <w:noWrap/>
            <w:vAlign w:val="bottom"/>
            <w:hideMark/>
          </w:tcPr>
          <w:p w14:paraId="4F4AAD7B"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742" w:type="dxa"/>
            <w:tcBorders>
              <w:top w:val="nil"/>
              <w:left w:val="nil"/>
              <w:bottom w:val="single" w:sz="4" w:space="0" w:color="auto"/>
              <w:right w:val="single" w:sz="4" w:space="0" w:color="auto"/>
            </w:tcBorders>
            <w:shd w:val="clear" w:color="auto" w:fill="auto"/>
            <w:noWrap/>
            <w:vAlign w:val="bottom"/>
            <w:hideMark/>
          </w:tcPr>
          <w:p w14:paraId="7EEE3048"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r>
      <w:tr w:rsidR="00717246" w:rsidRPr="00717246" w14:paraId="444EFCBE" w14:textId="77777777" w:rsidTr="00717246">
        <w:trPr>
          <w:trHeight w:val="31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AB6499F"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4E332B08"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67.54</w:t>
            </w:r>
          </w:p>
        </w:tc>
        <w:tc>
          <w:tcPr>
            <w:tcW w:w="680" w:type="dxa"/>
            <w:tcBorders>
              <w:top w:val="nil"/>
              <w:left w:val="nil"/>
              <w:bottom w:val="single" w:sz="4" w:space="0" w:color="auto"/>
              <w:right w:val="single" w:sz="4" w:space="0" w:color="auto"/>
            </w:tcBorders>
            <w:shd w:val="clear" w:color="auto" w:fill="auto"/>
            <w:noWrap/>
            <w:vAlign w:val="bottom"/>
            <w:hideMark/>
          </w:tcPr>
          <w:p w14:paraId="1C06BCAE"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1160" w:type="dxa"/>
            <w:tcBorders>
              <w:top w:val="nil"/>
              <w:left w:val="nil"/>
              <w:bottom w:val="single" w:sz="4" w:space="0" w:color="auto"/>
              <w:right w:val="nil"/>
            </w:tcBorders>
            <w:shd w:val="clear" w:color="auto" w:fill="auto"/>
            <w:noWrap/>
            <w:vAlign w:val="bottom"/>
            <w:hideMark/>
          </w:tcPr>
          <w:p w14:paraId="498132D5"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40.64</w:t>
            </w:r>
          </w:p>
        </w:tc>
        <w:tc>
          <w:tcPr>
            <w:tcW w:w="640" w:type="dxa"/>
            <w:tcBorders>
              <w:top w:val="single" w:sz="4" w:space="0" w:color="auto"/>
              <w:left w:val="nil"/>
              <w:bottom w:val="single" w:sz="8" w:space="0" w:color="auto"/>
              <w:right w:val="nil"/>
            </w:tcBorders>
            <w:shd w:val="clear" w:color="auto" w:fill="auto"/>
            <w:noWrap/>
            <w:vAlign w:val="bottom"/>
            <w:hideMark/>
          </w:tcPr>
          <w:p w14:paraId="7C87E420"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87.76</w:t>
            </w:r>
          </w:p>
        </w:tc>
        <w:tc>
          <w:tcPr>
            <w:tcW w:w="884" w:type="dxa"/>
            <w:tcBorders>
              <w:top w:val="nil"/>
              <w:left w:val="nil"/>
              <w:bottom w:val="single" w:sz="4" w:space="0" w:color="auto"/>
              <w:right w:val="single" w:sz="4" w:space="0" w:color="auto"/>
            </w:tcBorders>
            <w:shd w:val="clear" w:color="auto" w:fill="auto"/>
            <w:noWrap/>
            <w:vAlign w:val="bottom"/>
            <w:hideMark/>
          </w:tcPr>
          <w:p w14:paraId="04479C29"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4A3E802D"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804" w:type="dxa"/>
            <w:tcBorders>
              <w:top w:val="nil"/>
              <w:left w:val="nil"/>
              <w:bottom w:val="single" w:sz="4" w:space="0" w:color="auto"/>
              <w:right w:val="single" w:sz="4" w:space="0" w:color="auto"/>
            </w:tcBorders>
            <w:shd w:val="clear" w:color="auto" w:fill="auto"/>
            <w:noWrap/>
            <w:vAlign w:val="bottom"/>
            <w:hideMark/>
          </w:tcPr>
          <w:p w14:paraId="5AC8096D"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720" w:type="dxa"/>
            <w:tcBorders>
              <w:top w:val="nil"/>
              <w:left w:val="nil"/>
              <w:bottom w:val="single" w:sz="8" w:space="0" w:color="auto"/>
              <w:right w:val="single" w:sz="4" w:space="0" w:color="auto"/>
            </w:tcBorders>
            <w:shd w:val="clear" w:color="auto" w:fill="auto"/>
            <w:noWrap/>
            <w:vAlign w:val="bottom"/>
            <w:hideMark/>
          </w:tcPr>
          <w:p w14:paraId="471E7496"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62.48</w:t>
            </w:r>
          </w:p>
        </w:tc>
        <w:tc>
          <w:tcPr>
            <w:tcW w:w="680" w:type="dxa"/>
            <w:tcBorders>
              <w:top w:val="nil"/>
              <w:left w:val="nil"/>
              <w:bottom w:val="single" w:sz="4" w:space="0" w:color="auto"/>
              <w:right w:val="single" w:sz="4" w:space="0" w:color="auto"/>
            </w:tcBorders>
            <w:shd w:val="clear" w:color="auto" w:fill="auto"/>
            <w:noWrap/>
            <w:vAlign w:val="bottom"/>
            <w:hideMark/>
          </w:tcPr>
          <w:p w14:paraId="766B7E19"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c>
          <w:tcPr>
            <w:tcW w:w="680" w:type="dxa"/>
            <w:tcBorders>
              <w:top w:val="nil"/>
              <w:left w:val="nil"/>
              <w:bottom w:val="single" w:sz="4" w:space="0" w:color="auto"/>
              <w:right w:val="single" w:sz="4" w:space="0" w:color="auto"/>
            </w:tcBorders>
            <w:shd w:val="clear" w:color="auto" w:fill="auto"/>
            <w:noWrap/>
            <w:vAlign w:val="bottom"/>
            <w:hideMark/>
          </w:tcPr>
          <w:p w14:paraId="14D17C98"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73.00</w:t>
            </w:r>
          </w:p>
        </w:tc>
        <w:tc>
          <w:tcPr>
            <w:tcW w:w="742" w:type="dxa"/>
            <w:tcBorders>
              <w:top w:val="nil"/>
              <w:left w:val="nil"/>
              <w:bottom w:val="single" w:sz="4" w:space="0" w:color="auto"/>
              <w:right w:val="single" w:sz="4" w:space="0" w:color="auto"/>
            </w:tcBorders>
            <w:shd w:val="clear" w:color="auto" w:fill="auto"/>
            <w:noWrap/>
            <w:vAlign w:val="bottom"/>
            <w:hideMark/>
          </w:tcPr>
          <w:p w14:paraId="43A5A245"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w:t>
            </w:r>
          </w:p>
        </w:tc>
      </w:tr>
    </w:tbl>
    <w:p w14:paraId="6EF85992" w14:textId="77777777" w:rsidR="00717246" w:rsidRDefault="00717246">
      <w:pPr>
        <w:rPr>
          <w:rFonts w:ascii="Arial" w:hAnsi="Arial" w:cs="Arial"/>
          <w:b/>
          <w:sz w:val="32"/>
          <w:szCs w:val="32"/>
        </w:rPr>
      </w:pPr>
    </w:p>
    <w:sectPr w:rsidR="00717246" w:rsidSect="00CC66CA">
      <w:pgSz w:w="11906" w:h="16838"/>
      <w:pgMar w:top="709" w:right="184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20E5"/>
    <w:multiLevelType w:val="hybridMultilevel"/>
    <w:tmpl w:val="4A1A5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F16A0"/>
    <w:multiLevelType w:val="hybridMultilevel"/>
    <w:tmpl w:val="3A88E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E5C45"/>
    <w:multiLevelType w:val="hybridMultilevel"/>
    <w:tmpl w:val="15C6C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25484"/>
    <w:multiLevelType w:val="hybridMultilevel"/>
    <w:tmpl w:val="3B16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81114"/>
    <w:multiLevelType w:val="hybridMultilevel"/>
    <w:tmpl w:val="BB90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40620"/>
    <w:multiLevelType w:val="hybridMultilevel"/>
    <w:tmpl w:val="4D22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76624F"/>
    <w:multiLevelType w:val="hybridMultilevel"/>
    <w:tmpl w:val="9500B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D573CB"/>
    <w:multiLevelType w:val="hybridMultilevel"/>
    <w:tmpl w:val="0F1A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40E86"/>
    <w:multiLevelType w:val="hybridMultilevel"/>
    <w:tmpl w:val="B9187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284AB4"/>
    <w:multiLevelType w:val="hybridMultilevel"/>
    <w:tmpl w:val="23FA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8B344D"/>
    <w:multiLevelType w:val="hybridMultilevel"/>
    <w:tmpl w:val="3446C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C858A8"/>
    <w:multiLevelType w:val="hybridMultilevel"/>
    <w:tmpl w:val="B91875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D2F7D77"/>
    <w:multiLevelType w:val="hybridMultilevel"/>
    <w:tmpl w:val="D958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4D12AA"/>
    <w:multiLevelType w:val="hybridMultilevel"/>
    <w:tmpl w:val="884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2339C"/>
    <w:multiLevelType w:val="hybridMultilevel"/>
    <w:tmpl w:val="55D6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7648421">
    <w:abstractNumId w:val="3"/>
  </w:num>
  <w:num w:numId="2" w16cid:durableId="1141458043">
    <w:abstractNumId w:val="8"/>
  </w:num>
  <w:num w:numId="3" w16cid:durableId="967317637">
    <w:abstractNumId w:val="12"/>
  </w:num>
  <w:num w:numId="4" w16cid:durableId="579024682">
    <w:abstractNumId w:val="1"/>
  </w:num>
  <w:num w:numId="5" w16cid:durableId="1979724232">
    <w:abstractNumId w:val="14"/>
  </w:num>
  <w:num w:numId="6" w16cid:durableId="1757629471">
    <w:abstractNumId w:val="4"/>
  </w:num>
  <w:num w:numId="7" w16cid:durableId="1280065103">
    <w:abstractNumId w:val="2"/>
  </w:num>
  <w:num w:numId="8" w16cid:durableId="128208673">
    <w:abstractNumId w:val="9"/>
  </w:num>
  <w:num w:numId="9" w16cid:durableId="2144537999">
    <w:abstractNumId w:val="11"/>
  </w:num>
  <w:num w:numId="10" w16cid:durableId="790981952">
    <w:abstractNumId w:val="13"/>
  </w:num>
  <w:num w:numId="11" w16cid:durableId="221596376">
    <w:abstractNumId w:val="0"/>
  </w:num>
  <w:num w:numId="12" w16cid:durableId="2125153869">
    <w:abstractNumId w:val="5"/>
  </w:num>
  <w:num w:numId="13" w16cid:durableId="305162508">
    <w:abstractNumId w:val="7"/>
  </w:num>
  <w:num w:numId="14" w16cid:durableId="1376127467">
    <w:abstractNumId w:val="6"/>
  </w:num>
  <w:num w:numId="15" w16cid:durableId="1923681993">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AC"/>
    <w:rsid w:val="00011FE5"/>
    <w:rsid w:val="00024086"/>
    <w:rsid w:val="00025223"/>
    <w:rsid w:val="0003692B"/>
    <w:rsid w:val="00036BDC"/>
    <w:rsid w:val="00041F71"/>
    <w:rsid w:val="00042CC9"/>
    <w:rsid w:val="00047656"/>
    <w:rsid w:val="0005156C"/>
    <w:rsid w:val="00053B9A"/>
    <w:rsid w:val="00063CF5"/>
    <w:rsid w:val="00070D91"/>
    <w:rsid w:val="000750F7"/>
    <w:rsid w:val="000862D9"/>
    <w:rsid w:val="00092950"/>
    <w:rsid w:val="0009418F"/>
    <w:rsid w:val="000968DC"/>
    <w:rsid w:val="000A3052"/>
    <w:rsid w:val="000A5E5F"/>
    <w:rsid w:val="000A6492"/>
    <w:rsid w:val="000B0598"/>
    <w:rsid w:val="000B6289"/>
    <w:rsid w:val="000C0285"/>
    <w:rsid w:val="000D30C6"/>
    <w:rsid w:val="000F2659"/>
    <w:rsid w:val="00110780"/>
    <w:rsid w:val="001231B2"/>
    <w:rsid w:val="00123B77"/>
    <w:rsid w:val="00125E9E"/>
    <w:rsid w:val="00127DEC"/>
    <w:rsid w:val="00131FBE"/>
    <w:rsid w:val="00133139"/>
    <w:rsid w:val="00136D29"/>
    <w:rsid w:val="00141A1A"/>
    <w:rsid w:val="00146024"/>
    <w:rsid w:val="001470E9"/>
    <w:rsid w:val="0014794A"/>
    <w:rsid w:val="001502DB"/>
    <w:rsid w:val="001523B4"/>
    <w:rsid w:val="001633F5"/>
    <w:rsid w:val="00172FFF"/>
    <w:rsid w:val="0017337E"/>
    <w:rsid w:val="00176263"/>
    <w:rsid w:val="00176972"/>
    <w:rsid w:val="0019099E"/>
    <w:rsid w:val="001910B1"/>
    <w:rsid w:val="00193052"/>
    <w:rsid w:val="00194910"/>
    <w:rsid w:val="00195A00"/>
    <w:rsid w:val="00195D88"/>
    <w:rsid w:val="001A0AA5"/>
    <w:rsid w:val="001A3A41"/>
    <w:rsid w:val="001A5DA4"/>
    <w:rsid w:val="001B014F"/>
    <w:rsid w:val="001B66A8"/>
    <w:rsid w:val="001C3FDC"/>
    <w:rsid w:val="001D1B59"/>
    <w:rsid w:val="001E01B3"/>
    <w:rsid w:val="001E29D2"/>
    <w:rsid w:val="001E4173"/>
    <w:rsid w:val="001F6D85"/>
    <w:rsid w:val="001F700C"/>
    <w:rsid w:val="00203735"/>
    <w:rsid w:val="0020382C"/>
    <w:rsid w:val="00205DEE"/>
    <w:rsid w:val="00212448"/>
    <w:rsid w:val="00216F95"/>
    <w:rsid w:val="002227C8"/>
    <w:rsid w:val="002457AC"/>
    <w:rsid w:val="00256437"/>
    <w:rsid w:val="002572CC"/>
    <w:rsid w:val="00261910"/>
    <w:rsid w:val="00261FB6"/>
    <w:rsid w:val="002624B4"/>
    <w:rsid w:val="00277997"/>
    <w:rsid w:val="0028326D"/>
    <w:rsid w:val="00286DA3"/>
    <w:rsid w:val="002C2F47"/>
    <w:rsid w:val="002C30F2"/>
    <w:rsid w:val="002D1FFC"/>
    <w:rsid w:val="002E0E23"/>
    <w:rsid w:val="002E24BE"/>
    <w:rsid w:val="002E3BFD"/>
    <w:rsid w:val="002F0E80"/>
    <w:rsid w:val="002F1379"/>
    <w:rsid w:val="002F6DCF"/>
    <w:rsid w:val="00300C51"/>
    <w:rsid w:val="003114F7"/>
    <w:rsid w:val="00312609"/>
    <w:rsid w:val="00313D96"/>
    <w:rsid w:val="00334603"/>
    <w:rsid w:val="00335EBA"/>
    <w:rsid w:val="0035335E"/>
    <w:rsid w:val="00355ECA"/>
    <w:rsid w:val="00363D84"/>
    <w:rsid w:val="00365355"/>
    <w:rsid w:val="00375CB6"/>
    <w:rsid w:val="00375CE2"/>
    <w:rsid w:val="00382563"/>
    <w:rsid w:val="00391C80"/>
    <w:rsid w:val="00392462"/>
    <w:rsid w:val="00396787"/>
    <w:rsid w:val="003A13C2"/>
    <w:rsid w:val="003A36A5"/>
    <w:rsid w:val="003D01DC"/>
    <w:rsid w:val="003D6EC9"/>
    <w:rsid w:val="003E072B"/>
    <w:rsid w:val="003E39FA"/>
    <w:rsid w:val="003E70FD"/>
    <w:rsid w:val="003F7BAE"/>
    <w:rsid w:val="00403B1D"/>
    <w:rsid w:val="0041292E"/>
    <w:rsid w:val="00426888"/>
    <w:rsid w:val="004272BF"/>
    <w:rsid w:val="0042792C"/>
    <w:rsid w:val="00430611"/>
    <w:rsid w:val="00435261"/>
    <w:rsid w:val="00440851"/>
    <w:rsid w:val="0044190B"/>
    <w:rsid w:val="00453E7B"/>
    <w:rsid w:val="00455081"/>
    <w:rsid w:val="00482167"/>
    <w:rsid w:val="0049262D"/>
    <w:rsid w:val="004B2131"/>
    <w:rsid w:val="004B5CB6"/>
    <w:rsid w:val="004E39E4"/>
    <w:rsid w:val="004E708F"/>
    <w:rsid w:val="004F53D5"/>
    <w:rsid w:val="00502373"/>
    <w:rsid w:val="00504238"/>
    <w:rsid w:val="005111E8"/>
    <w:rsid w:val="00513776"/>
    <w:rsid w:val="00515170"/>
    <w:rsid w:val="00530B66"/>
    <w:rsid w:val="00530D97"/>
    <w:rsid w:val="00531BD9"/>
    <w:rsid w:val="00544052"/>
    <w:rsid w:val="005464C8"/>
    <w:rsid w:val="00550105"/>
    <w:rsid w:val="00553673"/>
    <w:rsid w:val="00554F9B"/>
    <w:rsid w:val="00560207"/>
    <w:rsid w:val="00585CBE"/>
    <w:rsid w:val="00587156"/>
    <w:rsid w:val="00587C57"/>
    <w:rsid w:val="00591882"/>
    <w:rsid w:val="00592368"/>
    <w:rsid w:val="005B624F"/>
    <w:rsid w:val="005C51A0"/>
    <w:rsid w:val="005D629E"/>
    <w:rsid w:val="005E72CC"/>
    <w:rsid w:val="005F72FA"/>
    <w:rsid w:val="006112EB"/>
    <w:rsid w:val="00625588"/>
    <w:rsid w:val="00630985"/>
    <w:rsid w:val="0063195D"/>
    <w:rsid w:val="006333EE"/>
    <w:rsid w:val="0063504F"/>
    <w:rsid w:val="00650990"/>
    <w:rsid w:val="00651ACA"/>
    <w:rsid w:val="00660BCE"/>
    <w:rsid w:val="00662373"/>
    <w:rsid w:val="00662CD8"/>
    <w:rsid w:val="00666651"/>
    <w:rsid w:val="00677471"/>
    <w:rsid w:val="00681E36"/>
    <w:rsid w:val="00684143"/>
    <w:rsid w:val="00686319"/>
    <w:rsid w:val="006901FE"/>
    <w:rsid w:val="006A16BB"/>
    <w:rsid w:val="006A2729"/>
    <w:rsid w:val="006A74E6"/>
    <w:rsid w:val="006A78D7"/>
    <w:rsid w:val="006B436F"/>
    <w:rsid w:val="006B5057"/>
    <w:rsid w:val="006B5132"/>
    <w:rsid w:val="006B73BE"/>
    <w:rsid w:val="006C0393"/>
    <w:rsid w:val="006C3453"/>
    <w:rsid w:val="006C5C15"/>
    <w:rsid w:val="006D57D3"/>
    <w:rsid w:val="006D5B87"/>
    <w:rsid w:val="006D7186"/>
    <w:rsid w:val="00704374"/>
    <w:rsid w:val="007058DB"/>
    <w:rsid w:val="00715591"/>
    <w:rsid w:val="00717246"/>
    <w:rsid w:val="00733D6A"/>
    <w:rsid w:val="00736E3A"/>
    <w:rsid w:val="00747790"/>
    <w:rsid w:val="00755F38"/>
    <w:rsid w:val="00757AC3"/>
    <w:rsid w:val="00772B0F"/>
    <w:rsid w:val="007732B3"/>
    <w:rsid w:val="007762BE"/>
    <w:rsid w:val="007915CE"/>
    <w:rsid w:val="007968D9"/>
    <w:rsid w:val="007A33CB"/>
    <w:rsid w:val="007B1594"/>
    <w:rsid w:val="007B1A7E"/>
    <w:rsid w:val="007B1F13"/>
    <w:rsid w:val="007C47AD"/>
    <w:rsid w:val="007D10AB"/>
    <w:rsid w:val="007E4167"/>
    <w:rsid w:val="007E710E"/>
    <w:rsid w:val="007F11EC"/>
    <w:rsid w:val="007F2FB3"/>
    <w:rsid w:val="007F5F57"/>
    <w:rsid w:val="00811BA7"/>
    <w:rsid w:val="00821F39"/>
    <w:rsid w:val="00822276"/>
    <w:rsid w:val="00824903"/>
    <w:rsid w:val="00826B09"/>
    <w:rsid w:val="00826B1E"/>
    <w:rsid w:val="00831136"/>
    <w:rsid w:val="00832E0E"/>
    <w:rsid w:val="0083753E"/>
    <w:rsid w:val="00845A8C"/>
    <w:rsid w:val="00850E65"/>
    <w:rsid w:val="00863BC2"/>
    <w:rsid w:val="00867A2B"/>
    <w:rsid w:val="008705E0"/>
    <w:rsid w:val="00875C14"/>
    <w:rsid w:val="008836F4"/>
    <w:rsid w:val="00890377"/>
    <w:rsid w:val="008924EE"/>
    <w:rsid w:val="008974DC"/>
    <w:rsid w:val="008A4964"/>
    <w:rsid w:val="008A65F2"/>
    <w:rsid w:val="008A6F50"/>
    <w:rsid w:val="008A7DAF"/>
    <w:rsid w:val="008C39CB"/>
    <w:rsid w:val="008C729D"/>
    <w:rsid w:val="008D31F9"/>
    <w:rsid w:val="008D4D8F"/>
    <w:rsid w:val="008D5E1F"/>
    <w:rsid w:val="008E62E1"/>
    <w:rsid w:val="008F74F0"/>
    <w:rsid w:val="00904CD8"/>
    <w:rsid w:val="009240FC"/>
    <w:rsid w:val="0093442D"/>
    <w:rsid w:val="00936B03"/>
    <w:rsid w:val="00942484"/>
    <w:rsid w:val="00942E0C"/>
    <w:rsid w:val="00951037"/>
    <w:rsid w:val="009535CD"/>
    <w:rsid w:val="00953C61"/>
    <w:rsid w:val="00961FC7"/>
    <w:rsid w:val="00975615"/>
    <w:rsid w:val="00992F9A"/>
    <w:rsid w:val="009940BD"/>
    <w:rsid w:val="009971F3"/>
    <w:rsid w:val="009A020E"/>
    <w:rsid w:val="009A405D"/>
    <w:rsid w:val="009A4C48"/>
    <w:rsid w:val="009A5684"/>
    <w:rsid w:val="009B2EF3"/>
    <w:rsid w:val="009C53E3"/>
    <w:rsid w:val="009C5F06"/>
    <w:rsid w:val="009C67B0"/>
    <w:rsid w:val="009D15AF"/>
    <w:rsid w:val="009D3D79"/>
    <w:rsid w:val="009F04DF"/>
    <w:rsid w:val="009F28D6"/>
    <w:rsid w:val="009F59C4"/>
    <w:rsid w:val="00A02C5D"/>
    <w:rsid w:val="00A06AAA"/>
    <w:rsid w:val="00A07B64"/>
    <w:rsid w:val="00A10A09"/>
    <w:rsid w:val="00A11E50"/>
    <w:rsid w:val="00A1258F"/>
    <w:rsid w:val="00A21123"/>
    <w:rsid w:val="00A26E3B"/>
    <w:rsid w:val="00A272CF"/>
    <w:rsid w:val="00A31356"/>
    <w:rsid w:val="00A368FB"/>
    <w:rsid w:val="00A42C5D"/>
    <w:rsid w:val="00A439A8"/>
    <w:rsid w:val="00A45683"/>
    <w:rsid w:val="00A47008"/>
    <w:rsid w:val="00A472B1"/>
    <w:rsid w:val="00A54353"/>
    <w:rsid w:val="00A55412"/>
    <w:rsid w:val="00A67056"/>
    <w:rsid w:val="00A71E00"/>
    <w:rsid w:val="00A749FD"/>
    <w:rsid w:val="00A8183E"/>
    <w:rsid w:val="00A8630D"/>
    <w:rsid w:val="00A879A9"/>
    <w:rsid w:val="00A97D29"/>
    <w:rsid w:val="00AA158F"/>
    <w:rsid w:val="00AA2580"/>
    <w:rsid w:val="00AB181B"/>
    <w:rsid w:val="00AC206C"/>
    <w:rsid w:val="00AD5B61"/>
    <w:rsid w:val="00AE5128"/>
    <w:rsid w:val="00AE6683"/>
    <w:rsid w:val="00AF51B2"/>
    <w:rsid w:val="00AF712D"/>
    <w:rsid w:val="00B019BE"/>
    <w:rsid w:val="00B13254"/>
    <w:rsid w:val="00B13F4B"/>
    <w:rsid w:val="00B210BE"/>
    <w:rsid w:val="00B2533D"/>
    <w:rsid w:val="00B35552"/>
    <w:rsid w:val="00B44C0A"/>
    <w:rsid w:val="00B44CB5"/>
    <w:rsid w:val="00B45B04"/>
    <w:rsid w:val="00B46238"/>
    <w:rsid w:val="00B501C1"/>
    <w:rsid w:val="00B56C10"/>
    <w:rsid w:val="00B56F4B"/>
    <w:rsid w:val="00B719AD"/>
    <w:rsid w:val="00B94C06"/>
    <w:rsid w:val="00B94C61"/>
    <w:rsid w:val="00BA4938"/>
    <w:rsid w:val="00BB0EED"/>
    <w:rsid w:val="00BB6BA6"/>
    <w:rsid w:val="00BB7482"/>
    <w:rsid w:val="00BC2179"/>
    <w:rsid w:val="00BC3251"/>
    <w:rsid w:val="00BC3FDB"/>
    <w:rsid w:val="00BD0C83"/>
    <w:rsid w:val="00BD3E3F"/>
    <w:rsid w:val="00BD5BD3"/>
    <w:rsid w:val="00BE1C70"/>
    <w:rsid w:val="00BE4E1B"/>
    <w:rsid w:val="00BE666E"/>
    <w:rsid w:val="00C016B6"/>
    <w:rsid w:val="00C12342"/>
    <w:rsid w:val="00C17159"/>
    <w:rsid w:val="00C26496"/>
    <w:rsid w:val="00C44802"/>
    <w:rsid w:val="00C47BB7"/>
    <w:rsid w:val="00C57BCC"/>
    <w:rsid w:val="00C660A6"/>
    <w:rsid w:val="00C77855"/>
    <w:rsid w:val="00C80F41"/>
    <w:rsid w:val="00C92379"/>
    <w:rsid w:val="00C95694"/>
    <w:rsid w:val="00C95BB7"/>
    <w:rsid w:val="00CA09B6"/>
    <w:rsid w:val="00CA16EF"/>
    <w:rsid w:val="00CA4DEF"/>
    <w:rsid w:val="00CA50E4"/>
    <w:rsid w:val="00CC2DE8"/>
    <w:rsid w:val="00CC3EAC"/>
    <w:rsid w:val="00CC66CA"/>
    <w:rsid w:val="00CE26A0"/>
    <w:rsid w:val="00CE7460"/>
    <w:rsid w:val="00CF652A"/>
    <w:rsid w:val="00CF6EB3"/>
    <w:rsid w:val="00D00B2D"/>
    <w:rsid w:val="00D0364A"/>
    <w:rsid w:val="00D045EF"/>
    <w:rsid w:val="00D3471D"/>
    <w:rsid w:val="00D35AF6"/>
    <w:rsid w:val="00D5004D"/>
    <w:rsid w:val="00D642AE"/>
    <w:rsid w:val="00D65507"/>
    <w:rsid w:val="00D835D9"/>
    <w:rsid w:val="00D92AE7"/>
    <w:rsid w:val="00D94818"/>
    <w:rsid w:val="00DA2077"/>
    <w:rsid w:val="00DA3F24"/>
    <w:rsid w:val="00DB0F5C"/>
    <w:rsid w:val="00DB551D"/>
    <w:rsid w:val="00DC1DE5"/>
    <w:rsid w:val="00DC3EDE"/>
    <w:rsid w:val="00DD1D51"/>
    <w:rsid w:val="00DD42DB"/>
    <w:rsid w:val="00DE1BFC"/>
    <w:rsid w:val="00E0042D"/>
    <w:rsid w:val="00E0146C"/>
    <w:rsid w:val="00E01A66"/>
    <w:rsid w:val="00E1266B"/>
    <w:rsid w:val="00E12CBB"/>
    <w:rsid w:val="00E17F61"/>
    <w:rsid w:val="00E26B15"/>
    <w:rsid w:val="00E328AF"/>
    <w:rsid w:val="00E32AA9"/>
    <w:rsid w:val="00E4274F"/>
    <w:rsid w:val="00E545B1"/>
    <w:rsid w:val="00E558EC"/>
    <w:rsid w:val="00E67D57"/>
    <w:rsid w:val="00E803A2"/>
    <w:rsid w:val="00E843BD"/>
    <w:rsid w:val="00E84B7A"/>
    <w:rsid w:val="00E92011"/>
    <w:rsid w:val="00EA1F80"/>
    <w:rsid w:val="00EA5593"/>
    <w:rsid w:val="00EB4361"/>
    <w:rsid w:val="00EB5E63"/>
    <w:rsid w:val="00EC16F2"/>
    <w:rsid w:val="00EC2647"/>
    <w:rsid w:val="00ED5FDA"/>
    <w:rsid w:val="00EE001E"/>
    <w:rsid w:val="00F25117"/>
    <w:rsid w:val="00F27681"/>
    <w:rsid w:val="00F44203"/>
    <w:rsid w:val="00F456D8"/>
    <w:rsid w:val="00F5485F"/>
    <w:rsid w:val="00F658B7"/>
    <w:rsid w:val="00F703B7"/>
    <w:rsid w:val="00F70F9F"/>
    <w:rsid w:val="00F710D9"/>
    <w:rsid w:val="00F76C72"/>
    <w:rsid w:val="00F84911"/>
    <w:rsid w:val="00F92399"/>
    <w:rsid w:val="00F9602E"/>
    <w:rsid w:val="00FA6BB3"/>
    <w:rsid w:val="00FB030B"/>
    <w:rsid w:val="00FB41EF"/>
    <w:rsid w:val="00FC273B"/>
    <w:rsid w:val="00FD22AE"/>
    <w:rsid w:val="00FD46D6"/>
    <w:rsid w:val="00FE2477"/>
    <w:rsid w:val="00FF0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8B0C"/>
  <w15:chartTrackingRefBased/>
  <w15:docId w15:val="{045A9D3A-E3A8-47B2-8B20-DC042148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A6F50"/>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7AC"/>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57AC"/>
    <w:pPr>
      <w:ind w:left="720"/>
      <w:contextualSpacing/>
    </w:pPr>
  </w:style>
  <w:style w:type="character" w:styleId="Hyperlink">
    <w:name w:val="Hyperlink"/>
    <w:basedOn w:val="DefaultParagraphFont"/>
    <w:uiPriority w:val="99"/>
    <w:unhideWhenUsed/>
    <w:rsid w:val="00DE1BFC"/>
    <w:rPr>
      <w:color w:val="0563C1" w:themeColor="hyperlink"/>
      <w:u w:val="single"/>
    </w:rPr>
  </w:style>
  <w:style w:type="table" w:styleId="TableGrid">
    <w:name w:val="Table Grid"/>
    <w:basedOn w:val="TableNormal"/>
    <w:uiPriority w:val="39"/>
    <w:rsid w:val="008836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272CF"/>
    <w:rPr>
      <w:b/>
      <w:bCs/>
    </w:rPr>
  </w:style>
  <w:style w:type="character" w:styleId="UnresolvedMention">
    <w:name w:val="Unresolved Mention"/>
    <w:basedOn w:val="DefaultParagraphFont"/>
    <w:uiPriority w:val="99"/>
    <w:semiHidden/>
    <w:unhideWhenUsed/>
    <w:rsid w:val="00A472B1"/>
    <w:rPr>
      <w:color w:val="605E5C"/>
      <w:shd w:val="clear" w:color="auto" w:fill="E1DFDD"/>
    </w:rPr>
  </w:style>
  <w:style w:type="character" w:customStyle="1" w:styleId="casenumber">
    <w:name w:val="casenumber"/>
    <w:basedOn w:val="DefaultParagraphFont"/>
    <w:rsid w:val="0093442D"/>
  </w:style>
  <w:style w:type="character" w:customStyle="1" w:styleId="divider1">
    <w:name w:val="divider1"/>
    <w:basedOn w:val="DefaultParagraphFont"/>
    <w:rsid w:val="0093442D"/>
  </w:style>
  <w:style w:type="character" w:customStyle="1" w:styleId="description">
    <w:name w:val="description"/>
    <w:basedOn w:val="DefaultParagraphFont"/>
    <w:rsid w:val="0093442D"/>
  </w:style>
  <w:style w:type="character" w:customStyle="1" w:styleId="divider2">
    <w:name w:val="divider2"/>
    <w:basedOn w:val="DefaultParagraphFont"/>
    <w:rsid w:val="0093442D"/>
  </w:style>
  <w:style w:type="character" w:customStyle="1" w:styleId="address">
    <w:name w:val="address"/>
    <w:basedOn w:val="DefaultParagraphFont"/>
    <w:rsid w:val="0093442D"/>
  </w:style>
  <w:style w:type="character" w:styleId="FollowedHyperlink">
    <w:name w:val="FollowedHyperlink"/>
    <w:basedOn w:val="DefaultParagraphFont"/>
    <w:uiPriority w:val="99"/>
    <w:semiHidden/>
    <w:unhideWhenUsed/>
    <w:rsid w:val="004F53D5"/>
    <w:rPr>
      <w:color w:val="954F72" w:themeColor="followedHyperlink"/>
      <w:u w:val="single"/>
    </w:rPr>
  </w:style>
  <w:style w:type="character" w:customStyle="1" w:styleId="il">
    <w:name w:val="il"/>
    <w:basedOn w:val="DefaultParagraphFont"/>
    <w:rsid w:val="00850E65"/>
  </w:style>
  <w:style w:type="paragraph" w:customStyle="1" w:styleId="casetype">
    <w:name w:val="casetype"/>
    <w:basedOn w:val="Normal"/>
    <w:rsid w:val="009C5F0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A6F50"/>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410">
      <w:bodyDiv w:val="1"/>
      <w:marLeft w:val="0"/>
      <w:marRight w:val="0"/>
      <w:marTop w:val="0"/>
      <w:marBottom w:val="0"/>
      <w:divBdr>
        <w:top w:val="none" w:sz="0" w:space="0" w:color="auto"/>
        <w:left w:val="none" w:sz="0" w:space="0" w:color="auto"/>
        <w:bottom w:val="none" w:sz="0" w:space="0" w:color="auto"/>
        <w:right w:val="none" w:sz="0" w:space="0" w:color="auto"/>
      </w:divBdr>
    </w:div>
    <w:div w:id="77678816">
      <w:bodyDiv w:val="1"/>
      <w:marLeft w:val="0"/>
      <w:marRight w:val="0"/>
      <w:marTop w:val="0"/>
      <w:marBottom w:val="0"/>
      <w:divBdr>
        <w:top w:val="none" w:sz="0" w:space="0" w:color="auto"/>
        <w:left w:val="none" w:sz="0" w:space="0" w:color="auto"/>
        <w:bottom w:val="none" w:sz="0" w:space="0" w:color="auto"/>
        <w:right w:val="none" w:sz="0" w:space="0" w:color="auto"/>
      </w:divBdr>
    </w:div>
    <w:div w:id="87120055">
      <w:bodyDiv w:val="1"/>
      <w:marLeft w:val="0"/>
      <w:marRight w:val="0"/>
      <w:marTop w:val="0"/>
      <w:marBottom w:val="0"/>
      <w:divBdr>
        <w:top w:val="none" w:sz="0" w:space="0" w:color="auto"/>
        <w:left w:val="none" w:sz="0" w:space="0" w:color="auto"/>
        <w:bottom w:val="none" w:sz="0" w:space="0" w:color="auto"/>
        <w:right w:val="none" w:sz="0" w:space="0" w:color="auto"/>
      </w:divBdr>
    </w:div>
    <w:div w:id="104929745">
      <w:bodyDiv w:val="1"/>
      <w:marLeft w:val="0"/>
      <w:marRight w:val="0"/>
      <w:marTop w:val="0"/>
      <w:marBottom w:val="0"/>
      <w:divBdr>
        <w:top w:val="none" w:sz="0" w:space="0" w:color="auto"/>
        <w:left w:val="none" w:sz="0" w:space="0" w:color="auto"/>
        <w:bottom w:val="none" w:sz="0" w:space="0" w:color="auto"/>
        <w:right w:val="none" w:sz="0" w:space="0" w:color="auto"/>
      </w:divBdr>
    </w:div>
    <w:div w:id="128254670">
      <w:bodyDiv w:val="1"/>
      <w:marLeft w:val="0"/>
      <w:marRight w:val="0"/>
      <w:marTop w:val="0"/>
      <w:marBottom w:val="0"/>
      <w:divBdr>
        <w:top w:val="none" w:sz="0" w:space="0" w:color="auto"/>
        <w:left w:val="none" w:sz="0" w:space="0" w:color="auto"/>
        <w:bottom w:val="none" w:sz="0" w:space="0" w:color="auto"/>
        <w:right w:val="none" w:sz="0" w:space="0" w:color="auto"/>
      </w:divBdr>
    </w:div>
    <w:div w:id="245304171">
      <w:bodyDiv w:val="1"/>
      <w:marLeft w:val="0"/>
      <w:marRight w:val="0"/>
      <w:marTop w:val="0"/>
      <w:marBottom w:val="0"/>
      <w:divBdr>
        <w:top w:val="none" w:sz="0" w:space="0" w:color="auto"/>
        <w:left w:val="none" w:sz="0" w:space="0" w:color="auto"/>
        <w:bottom w:val="none" w:sz="0" w:space="0" w:color="auto"/>
        <w:right w:val="none" w:sz="0" w:space="0" w:color="auto"/>
      </w:divBdr>
    </w:div>
    <w:div w:id="252132439">
      <w:bodyDiv w:val="1"/>
      <w:marLeft w:val="0"/>
      <w:marRight w:val="0"/>
      <w:marTop w:val="0"/>
      <w:marBottom w:val="0"/>
      <w:divBdr>
        <w:top w:val="none" w:sz="0" w:space="0" w:color="auto"/>
        <w:left w:val="none" w:sz="0" w:space="0" w:color="auto"/>
        <w:bottom w:val="none" w:sz="0" w:space="0" w:color="auto"/>
        <w:right w:val="none" w:sz="0" w:space="0" w:color="auto"/>
      </w:divBdr>
    </w:div>
    <w:div w:id="253053443">
      <w:bodyDiv w:val="1"/>
      <w:marLeft w:val="0"/>
      <w:marRight w:val="0"/>
      <w:marTop w:val="0"/>
      <w:marBottom w:val="0"/>
      <w:divBdr>
        <w:top w:val="none" w:sz="0" w:space="0" w:color="auto"/>
        <w:left w:val="none" w:sz="0" w:space="0" w:color="auto"/>
        <w:bottom w:val="none" w:sz="0" w:space="0" w:color="auto"/>
        <w:right w:val="none" w:sz="0" w:space="0" w:color="auto"/>
      </w:divBdr>
    </w:div>
    <w:div w:id="271790761">
      <w:bodyDiv w:val="1"/>
      <w:marLeft w:val="0"/>
      <w:marRight w:val="0"/>
      <w:marTop w:val="0"/>
      <w:marBottom w:val="0"/>
      <w:divBdr>
        <w:top w:val="none" w:sz="0" w:space="0" w:color="auto"/>
        <w:left w:val="none" w:sz="0" w:space="0" w:color="auto"/>
        <w:bottom w:val="none" w:sz="0" w:space="0" w:color="auto"/>
        <w:right w:val="none" w:sz="0" w:space="0" w:color="auto"/>
      </w:divBdr>
    </w:div>
    <w:div w:id="272983817">
      <w:bodyDiv w:val="1"/>
      <w:marLeft w:val="0"/>
      <w:marRight w:val="0"/>
      <w:marTop w:val="0"/>
      <w:marBottom w:val="0"/>
      <w:divBdr>
        <w:top w:val="none" w:sz="0" w:space="0" w:color="auto"/>
        <w:left w:val="none" w:sz="0" w:space="0" w:color="auto"/>
        <w:bottom w:val="none" w:sz="0" w:space="0" w:color="auto"/>
        <w:right w:val="none" w:sz="0" w:space="0" w:color="auto"/>
      </w:divBdr>
    </w:div>
    <w:div w:id="344869615">
      <w:bodyDiv w:val="1"/>
      <w:marLeft w:val="0"/>
      <w:marRight w:val="0"/>
      <w:marTop w:val="0"/>
      <w:marBottom w:val="0"/>
      <w:divBdr>
        <w:top w:val="none" w:sz="0" w:space="0" w:color="auto"/>
        <w:left w:val="none" w:sz="0" w:space="0" w:color="auto"/>
        <w:bottom w:val="none" w:sz="0" w:space="0" w:color="auto"/>
        <w:right w:val="none" w:sz="0" w:space="0" w:color="auto"/>
      </w:divBdr>
    </w:div>
    <w:div w:id="363672160">
      <w:bodyDiv w:val="1"/>
      <w:marLeft w:val="0"/>
      <w:marRight w:val="0"/>
      <w:marTop w:val="0"/>
      <w:marBottom w:val="0"/>
      <w:divBdr>
        <w:top w:val="none" w:sz="0" w:space="0" w:color="auto"/>
        <w:left w:val="none" w:sz="0" w:space="0" w:color="auto"/>
        <w:bottom w:val="none" w:sz="0" w:space="0" w:color="auto"/>
        <w:right w:val="none" w:sz="0" w:space="0" w:color="auto"/>
      </w:divBdr>
    </w:div>
    <w:div w:id="396782450">
      <w:bodyDiv w:val="1"/>
      <w:marLeft w:val="0"/>
      <w:marRight w:val="0"/>
      <w:marTop w:val="0"/>
      <w:marBottom w:val="0"/>
      <w:divBdr>
        <w:top w:val="none" w:sz="0" w:space="0" w:color="auto"/>
        <w:left w:val="none" w:sz="0" w:space="0" w:color="auto"/>
        <w:bottom w:val="none" w:sz="0" w:space="0" w:color="auto"/>
        <w:right w:val="none" w:sz="0" w:space="0" w:color="auto"/>
      </w:divBdr>
    </w:div>
    <w:div w:id="435910228">
      <w:bodyDiv w:val="1"/>
      <w:marLeft w:val="0"/>
      <w:marRight w:val="0"/>
      <w:marTop w:val="0"/>
      <w:marBottom w:val="0"/>
      <w:divBdr>
        <w:top w:val="none" w:sz="0" w:space="0" w:color="auto"/>
        <w:left w:val="none" w:sz="0" w:space="0" w:color="auto"/>
        <w:bottom w:val="none" w:sz="0" w:space="0" w:color="auto"/>
        <w:right w:val="none" w:sz="0" w:space="0" w:color="auto"/>
      </w:divBdr>
      <w:divsChild>
        <w:div w:id="1148858964">
          <w:marLeft w:val="0"/>
          <w:marRight w:val="0"/>
          <w:marTop w:val="0"/>
          <w:marBottom w:val="0"/>
          <w:divBdr>
            <w:top w:val="none" w:sz="0" w:space="0" w:color="auto"/>
            <w:left w:val="none" w:sz="0" w:space="0" w:color="auto"/>
            <w:bottom w:val="none" w:sz="0" w:space="0" w:color="auto"/>
            <w:right w:val="none" w:sz="0" w:space="0" w:color="auto"/>
          </w:divBdr>
        </w:div>
        <w:div w:id="1762751487">
          <w:marLeft w:val="0"/>
          <w:marRight w:val="0"/>
          <w:marTop w:val="0"/>
          <w:marBottom w:val="0"/>
          <w:divBdr>
            <w:top w:val="none" w:sz="0" w:space="0" w:color="auto"/>
            <w:left w:val="none" w:sz="0" w:space="0" w:color="auto"/>
            <w:bottom w:val="none" w:sz="0" w:space="0" w:color="auto"/>
            <w:right w:val="none" w:sz="0" w:space="0" w:color="auto"/>
          </w:divBdr>
        </w:div>
      </w:divsChild>
    </w:div>
    <w:div w:id="444546433">
      <w:bodyDiv w:val="1"/>
      <w:marLeft w:val="0"/>
      <w:marRight w:val="0"/>
      <w:marTop w:val="0"/>
      <w:marBottom w:val="0"/>
      <w:divBdr>
        <w:top w:val="none" w:sz="0" w:space="0" w:color="auto"/>
        <w:left w:val="none" w:sz="0" w:space="0" w:color="auto"/>
        <w:bottom w:val="none" w:sz="0" w:space="0" w:color="auto"/>
        <w:right w:val="none" w:sz="0" w:space="0" w:color="auto"/>
      </w:divBdr>
    </w:div>
    <w:div w:id="453837166">
      <w:bodyDiv w:val="1"/>
      <w:marLeft w:val="0"/>
      <w:marRight w:val="0"/>
      <w:marTop w:val="0"/>
      <w:marBottom w:val="0"/>
      <w:divBdr>
        <w:top w:val="none" w:sz="0" w:space="0" w:color="auto"/>
        <w:left w:val="none" w:sz="0" w:space="0" w:color="auto"/>
        <w:bottom w:val="none" w:sz="0" w:space="0" w:color="auto"/>
        <w:right w:val="none" w:sz="0" w:space="0" w:color="auto"/>
      </w:divBdr>
    </w:div>
    <w:div w:id="521551929">
      <w:bodyDiv w:val="1"/>
      <w:marLeft w:val="0"/>
      <w:marRight w:val="0"/>
      <w:marTop w:val="0"/>
      <w:marBottom w:val="0"/>
      <w:divBdr>
        <w:top w:val="none" w:sz="0" w:space="0" w:color="auto"/>
        <w:left w:val="none" w:sz="0" w:space="0" w:color="auto"/>
        <w:bottom w:val="none" w:sz="0" w:space="0" w:color="auto"/>
        <w:right w:val="none" w:sz="0" w:space="0" w:color="auto"/>
      </w:divBdr>
    </w:div>
    <w:div w:id="526529993">
      <w:bodyDiv w:val="1"/>
      <w:marLeft w:val="0"/>
      <w:marRight w:val="0"/>
      <w:marTop w:val="0"/>
      <w:marBottom w:val="0"/>
      <w:divBdr>
        <w:top w:val="none" w:sz="0" w:space="0" w:color="auto"/>
        <w:left w:val="none" w:sz="0" w:space="0" w:color="auto"/>
        <w:bottom w:val="none" w:sz="0" w:space="0" w:color="auto"/>
        <w:right w:val="none" w:sz="0" w:space="0" w:color="auto"/>
      </w:divBdr>
    </w:div>
    <w:div w:id="541550984">
      <w:bodyDiv w:val="1"/>
      <w:marLeft w:val="0"/>
      <w:marRight w:val="0"/>
      <w:marTop w:val="0"/>
      <w:marBottom w:val="0"/>
      <w:divBdr>
        <w:top w:val="none" w:sz="0" w:space="0" w:color="auto"/>
        <w:left w:val="none" w:sz="0" w:space="0" w:color="auto"/>
        <w:bottom w:val="none" w:sz="0" w:space="0" w:color="auto"/>
        <w:right w:val="none" w:sz="0" w:space="0" w:color="auto"/>
      </w:divBdr>
    </w:div>
    <w:div w:id="547763155">
      <w:bodyDiv w:val="1"/>
      <w:marLeft w:val="0"/>
      <w:marRight w:val="0"/>
      <w:marTop w:val="0"/>
      <w:marBottom w:val="0"/>
      <w:divBdr>
        <w:top w:val="none" w:sz="0" w:space="0" w:color="auto"/>
        <w:left w:val="none" w:sz="0" w:space="0" w:color="auto"/>
        <w:bottom w:val="none" w:sz="0" w:space="0" w:color="auto"/>
        <w:right w:val="none" w:sz="0" w:space="0" w:color="auto"/>
      </w:divBdr>
    </w:div>
    <w:div w:id="548035968">
      <w:bodyDiv w:val="1"/>
      <w:marLeft w:val="0"/>
      <w:marRight w:val="0"/>
      <w:marTop w:val="0"/>
      <w:marBottom w:val="0"/>
      <w:divBdr>
        <w:top w:val="none" w:sz="0" w:space="0" w:color="auto"/>
        <w:left w:val="none" w:sz="0" w:space="0" w:color="auto"/>
        <w:bottom w:val="none" w:sz="0" w:space="0" w:color="auto"/>
        <w:right w:val="none" w:sz="0" w:space="0" w:color="auto"/>
      </w:divBdr>
    </w:div>
    <w:div w:id="555746331">
      <w:bodyDiv w:val="1"/>
      <w:marLeft w:val="0"/>
      <w:marRight w:val="0"/>
      <w:marTop w:val="0"/>
      <w:marBottom w:val="0"/>
      <w:divBdr>
        <w:top w:val="none" w:sz="0" w:space="0" w:color="auto"/>
        <w:left w:val="none" w:sz="0" w:space="0" w:color="auto"/>
        <w:bottom w:val="none" w:sz="0" w:space="0" w:color="auto"/>
        <w:right w:val="none" w:sz="0" w:space="0" w:color="auto"/>
      </w:divBdr>
    </w:div>
    <w:div w:id="561598600">
      <w:bodyDiv w:val="1"/>
      <w:marLeft w:val="0"/>
      <w:marRight w:val="0"/>
      <w:marTop w:val="0"/>
      <w:marBottom w:val="0"/>
      <w:divBdr>
        <w:top w:val="none" w:sz="0" w:space="0" w:color="auto"/>
        <w:left w:val="none" w:sz="0" w:space="0" w:color="auto"/>
        <w:bottom w:val="none" w:sz="0" w:space="0" w:color="auto"/>
        <w:right w:val="none" w:sz="0" w:space="0" w:color="auto"/>
      </w:divBdr>
    </w:div>
    <w:div w:id="578179330">
      <w:bodyDiv w:val="1"/>
      <w:marLeft w:val="0"/>
      <w:marRight w:val="0"/>
      <w:marTop w:val="0"/>
      <w:marBottom w:val="0"/>
      <w:divBdr>
        <w:top w:val="none" w:sz="0" w:space="0" w:color="auto"/>
        <w:left w:val="none" w:sz="0" w:space="0" w:color="auto"/>
        <w:bottom w:val="none" w:sz="0" w:space="0" w:color="auto"/>
        <w:right w:val="none" w:sz="0" w:space="0" w:color="auto"/>
      </w:divBdr>
    </w:div>
    <w:div w:id="647592124">
      <w:bodyDiv w:val="1"/>
      <w:marLeft w:val="0"/>
      <w:marRight w:val="0"/>
      <w:marTop w:val="0"/>
      <w:marBottom w:val="0"/>
      <w:divBdr>
        <w:top w:val="none" w:sz="0" w:space="0" w:color="auto"/>
        <w:left w:val="none" w:sz="0" w:space="0" w:color="auto"/>
        <w:bottom w:val="none" w:sz="0" w:space="0" w:color="auto"/>
        <w:right w:val="none" w:sz="0" w:space="0" w:color="auto"/>
      </w:divBdr>
    </w:div>
    <w:div w:id="729495199">
      <w:bodyDiv w:val="1"/>
      <w:marLeft w:val="0"/>
      <w:marRight w:val="0"/>
      <w:marTop w:val="0"/>
      <w:marBottom w:val="0"/>
      <w:divBdr>
        <w:top w:val="none" w:sz="0" w:space="0" w:color="auto"/>
        <w:left w:val="none" w:sz="0" w:space="0" w:color="auto"/>
        <w:bottom w:val="none" w:sz="0" w:space="0" w:color="auto"/>
        <w:right w:val="none" w:sz="0" w:space="0" w:color="auto"/>
      </w:divBdr>
    </w:div>
    <w:div w:id="750467974">
      <w:bodyDiv w:val="1"/>
      <w:marLeft w:val="0"/>
      <w:marRight w:val="0"/>
      <w:marTop w:val="0"/>
      <w:marBottom w:val="0"/>
      <w:divBdr>
        <w:top w:val="none" w:sz="0" w:space="0" w:color="auto"/>
        <w:left w:val="none" w:sz="0" w:space="0" w:color="auto"/>
        <w:bottom w:val="none" w:sz="0" w:space="0" w:color="auto"/>
        <w:right w:val="none" w:sz="0" w:space="0" w:color="auto"/>
      </w:divBdr>
    </w:div>
    <w:div w:id="758602850">
      <w:bodyDiv w:val="1"/>
      <w:marLeft w:val="0"/>
      <w:marRight w:val="0"/>
      <w:marTop w:val="0"/>
      <w:marBottom w:val="0"/>
      <w:divBdr>
        <w:top w:val="none" w:sz="0" w:space="0" w:color="auto"/>
        <w:left w:val="none" w:sz="0" w:space="0" w:color="auto"/>
        <w:bottom w:val="none" w:sz="0" w:space="0" w:color="auto"/>
        <w:right w:val="none" w:sz="0" w:space="0" w:color="auto"/>
      </w:divBdr>
    </w:div>
    <w:div w:id="837305296">
      <w:bodyDiv w:val="1"/>
      <w:marLeft w:val="0"/>
      <w:marRight w:val="0"/>
      <w:marTop w:val="0"/>
      <w:marBottom w:val="0"/>
      <w:divBdr>
        <w:top w:val="none" w:sz="0" w:space="0" w:color="auto"/>
        <w:left w:val="none" w:sz="0" w:space="0" w:color="auto"/>
        <w:bottom w:val="none" w:sz="0" w:space="0" w:color="auto"/>
        <w:right w:val="none" w:sz="0" w:space="0" w:color="auto"/>
      </w:divBdr>
    </w:div>
    <w:div w:id="906109720">
      <w:bodyDiv w:val="1"/>
      <w:marLeft w:val="0"/>
      <w:marRight w:val="0"/>
      <w:marTop w:val="0"/>
      <w:marBottom w:val="0"/>
      <w:divBdr>
        <w:top w:val="none" w:sz="0" w:space="0" w:color="auto"/>
        <w:left w:val="none" w:sz="0" w:space="0" w:color="auto"/>
        <w:bottom w:val="none" w:sz="0" w:space="0" w:color="auto"/>
        <w:right w:val="none" w:sz="0" w:space="0" w:color="auto"/>
      </w:divBdr>
    </w:div>
    <w:div w:id="949505721">
      <w:bodyDiv w:val="1"/>
      <w:marLeft w:val="0"/>
      <w:marRight w:val="0"/>
      <w:marTop w:val="0"/>
      <w:marBottom w:val="0"/>
      <w:divBdr>
        <w:top w:val="none" w:sz="0" w:space="0" w:color="auto"/>
        <w:left w:val="none" w:sz="0" w:space="0" w:color="auto"/>
        <w:bottom w:val="none" w:sz="0" w:space="0" w:color="auto"/>
        <w:right w:val="none" w:sz="0" w:space="0" w:color="auto"/>
      </w:divBdr>
    </w:div>
    <w:div w:id="994072084">
      <w:bodyDiv w:val="1"/>
      <w:marLeft w:val="0"/>
      <w:marRight w:val="0"/>
      <w:marTop w:val="0"/>
      <w:marBottom w:val="0"/>
      <w:divBdr>
        <w:top w:val="none" w:sz="0" w:space="0" w:color="auto"/>
        <w:left w:val="none" w:sz="0" w:space="0" w:color="auto"/>
        <w:bottom w:val="none" w:sz="0" w:space="0" w:color="auto"/>
        <w:right w:val="none" w:sz="0" w:space="0" w:color="auto"/>
      </w:divBdr>
    </w:div>
    <w:div w:id="1024481302">
      <w:bodyDiv w:val="1"/>
      <w:marLeft w:val="0"/>
      <w:marRight w:val="0"/>
      <w:marTop w:val="0"/>
      <w:marBottom w:val="0"/>
      <w:divBdr>
        <w:top w:val="none" w:sz="0" w:space="0" w:color="auto"/>
        <w:left w:val="none" w:sz="0" w:space="0" w:color="auto"/>
        <w:bottom w:val="none" w:sz="0" w:space="0" w:color="auto"/>
        <w:right w:val="none" w:sz="0" w:space="0" w:color="auto"/>
      </w:divBdr>
      <w:divsChild>
        <w:div w:id="1073889520">
          <w:marLeft w:val="318"/>
          <w:marRight w:val="0"/>
          <w:marTop w:val="0"/>
          <w:marBottom w:val="0"/>
          <w:divBdr>
            <w:top w:val="none" w:sz="0" w:space="0" w:color="auto"/>
            <w:left w:val="none" w:sz="0" w:space="0" w:color="auto"/>
            <w:bottom w:val="none" w:sz="0" w:space="0" w:color="auto"/>
            <w:right w:val="none" w:sz="0" w:space="0" w:color="auto"/>
          </w:divBdr>
        </w:div>
      </w:divsChild>
    </w:div>
    <w:div w:id="1043676468">
      <w:bodyDiv w:val="1"/>
      <w:marLeft w:val="0"/>
      <w:marRight w:val="0"/>
      <w:marTop w:val="0"/>
      <w:marBottom w:val="0"/>
      <w:divBdr>
        <w:top w:val="none" w:sz="0" w:space="0" w:color="auto"/>
        <w:left w:val="none" w:sz="0" w:space="0" w:color="auto"/>
        <w:bottom w:val="none" w:sz="0" w:space="0" w:color="auto"/>
        <w:right w:val="none" w:sz="0" w:space="0" w:color="auto"/>
      </w:divBdr>
    </w:div>
    <w:div w:id="1078474906">
      <w:bodyDiv w:val="1"/>
      <w:marLeft w:val="0"/>
      <w:marRight w:val="0"/>
      <w:marTop w:val="0"/>
      <w:marBottom w:val="0"/>
      <w:divBdr>
        <w:top w:val="none" w:sz="0" w:space="0" w:color="auto"/>
        <w:left w:val="none" w:sz="0" w:space="0" w:color="auto"/>
        <w:bottom w:val="none" w:sz="0" w:space="0" w:color="auto"/>
        <w:right w:val="none" w:sz="0" w:space="0" w:color="auto"/>
      </w:divBdr>
    </w:div>
    <w:div w:id="1082993582">
      <w:bodyDiv w:val="1"/>
      <w:marLeft w:val="0"/>
      <w:marRight w:val="0"/>
      <w:marTop w:val="0"/>
      <w:marBottom w:val="0"/>
      <w:divBdr>
        <w:top w:val="none" w:sz="0" w:space="0" w:color="auto"/>
        <w:left w:val="none" w:sz="0" w:space="0" w:color="auto"/>
        <w:bottom w:val="none" w:sz="0" w:space="0" w:color="auto"/>
        <w:right w:val="none" w:sz="0" w:space="0" w:color="auto"/>
      </w:divBdr>
    </w:div>
    <w:div w:id="1088573678">
      <w:bodyDiv w:val="1"/>
      <w:marLeft w:val="0"/>
      <w:marRight w:val="0"/>
      <w:marTop w:val="0"/>
      <w:marBottom w:val="0"/>
      <w:divBdr>
        <w:top w:val="none" w:sz="0" w:space="0" w:color="auto"/>
        <w:left w:val="none" w:sz="0" w:space="0" w:color="auto"/>
        <w:bottom w:val="none" w:sz="0" w:space="0" w:color="auto"/>
        <w:right w:val="none" w:sz="0" w:space="0" w:color="auto"/>
      </w:divBdr>
    </w:div>
    <w:div w:id="1107039702">
      <w:bodyDiv w:val="1"/>
      <w:marLeft w:val="0"/>
      <w:marRight w:val="0"/>
      <w:marTop w:val="0"/>
      <w:marBottom w:val="0"/>
      <w:divBdr>
        <w:top w:val="none" w:sz="0" w:space="0" w:color="auto"/>
        <w:left w:val="none" w:sz="0" w:space="0" w:color="auto"/>
        <w:bottom w:val="none" w:sz="0" w:space="0" w:color="auto"/>
        <w:right w:val="none" w:sz="0" w:space="0" w:color="auto"/>
      </w:divBdr>
    </w:div>
    <w:div w:id="1115323903">
      <w:bodyDiv w:val="1"/>
      <w:marLeft w:val="0"/>
      <w:marRight w:val="0"/>
      <w:marTop w:val="0"/>
      <w:marBottom w:val="0"/>
      <w:divBdr>
        <w:top w:val="none" w:sz="0" w:space="0" w:color="auto"/>
        <w:left w:val="none" w:sz="0" w:space="0" w:color="auto"/>
        <w:bottom w:val="none" w:sz="0" w:space="0" w:color="auto"/>
        <w:right w:val="none" w:sz="0" w:space="0" w:color="auto"/>
      </w:divBdr>
    </w:div>
    <w:div w:id="1123884715">
      <w:bodyDiv w:val="1"/>
      <w:marLeft w:val="0"/>
      <w:marRight w:val="0"/>
      <w:marTop w:val="0"/>
      <w:marBottom w:val="0"/>
      <w:divBdr>
        <w:top w:val="none" w:sz="0" w:space="0" w:color="auto"/>
        <w:left w:val="none" w:sz="0" w:space="0" w:color="auto"/>
        <w:bottom w:val="none" w:sz="0" w:space="0" w:color="auto"/>
        <w:right w:val="none" w:sz="0" w:space="0" w:color="auto"/>
      </w:divBdr>
    </w:div>
    <w:div w:id="1178228671">
      <w:bodyDiv w:val="1"/>
      <w:marLeft w:val="0"/>
      <w:marRight w:val="0"/>
      <w:marTop w:val="0"/>
      <w:marBottom w:val="0"/>
      <w:divBdr>
        <w:top w:val="none" w:sz="0" w:space="0" w:color="auto"/>
        <w:left w:val="none" w:sz="0" w:space="0" w:color="auto"/>
        <w:bottom w:val="none" w:sz="0" w:space="0" w:color="auto"/>
        <w:right w:val="none" w:sz="0" w:space="0" w:color="auto"/>
      </w:divBdr>
    </w:div>
    <w:div w:id="1244873372">
      <w:bodyDiv w:val="1"/>
      <w:marLeft w:val="0"/>
      <w:marRight w:val="0"/>
      <w:marTop w:val="0"/>
      <w:marBottom w:val="0"/>
      <w:divBdr>
        <w:top w:val="none" w:sz="0" w:space="0" w:color="auto"/>
        <w:left w:val="none" w:sz="0" w:space="0" w:color="auto"/>
        <w:bottom w:val="none" w:sz="0" w:space="0" w:color="auto"/>
        <w:right w:val="none" w:sz="0" w:space="0" w:color="auto"/>
      </w:divBdr>
    </w:div>
    <w:div w:id="1295913655">
      <w:bodyDiv w:val="1"/>
      <w:marLeft w:val="0"/>
      <w:marRight w:val="0"/>
      <w:marTop w:val="0"/>
      <w:marBottom w:val="0"/>
      <w:divBdr>
        <w:top w:val="none" w:sz="0" w:space="0" w:color="auto"/>
        <w:left w:val="none" w:sz="0" w:space="0" w:color="auto"/>
        <w:bottom w:val="none" w:sz="0" w:space="0" w:color="auto"/>
        <w:right w:val="none" w:sz="0" w:space="0" w:color="auto"/>
      </w:divBdr>
    </w:div>
    <w:div w:id="1313946316">
      <w:bodyDiv w:val="1"/>
      <w:marLeft w:val="0"/>
      <w:marRight w:val="0"/>
      <w:marTop w:val="0"/>
      <w:marBottom w:val="0"/>
      <w:divBdr>
        <w:top w:val="none" w:sz="0" w:space="0" w:color="auto"/>
        <w:left w:val="none" w:sz="0" w:space="0" w:color="auto"/>
        <w:bottom w:val="none" w:sz="0" w:space="0" w:color="auto"/>
        <w:right w:val="none" w:sz="0" w:space="0" w:color="auto"/>
      </w:divBdr>
    </w:div>
    <w:div w:id="1361397893">
      <w:bodyDiv w:val="1"/>
      <w:marLeft w:val="0"/>
      <w:marRight w:val="0"/>
      <w:marTop w:val="0"/>
      <w:marBottom w:val="0"/>
      <w:divBdr>
        <w:top w:val="none" w:sz="0" w:space="0" w:color="auto"/>
        <w:left w:val="none" w:sz="0" w:space="0" w:color="auto"/>
        <w:bottom w:val="none" w:sz="0" w:space="0" w:color="auto"/>
        <w:right w:val="none" w:sz="0" w:space="0" w:color="auto"/>
      </w:divBdr>
    </w:div>
    <w:div w:id="1409695954">
      <w:bodyDiv w:val="1"/>
      <w:marLeft w:val="0"/>
      <w:marRight w:val="0"/>
      <w:marTop w:val="0"/>
      <w:marBottom w:val="0"/>
      <w:divBdr>
        <w:top w:val="none" w:sz="0" w:space="0" w:color="auto"/>
        <w:left w:val="none" w:sz="0" w:space="0" w:color="auto"/>
        <w:bottom w:val="none" w:sz="0" w:space="0" w:color="auto"/>
        <w:right w:val="none" w:sz="0" w:space="0" w:color="auto"/>
      </w:divBdr>
    </w:div>
    <w:div w:id="1448966063">
      <w:bodyDiv w:val="1"/>
      <w:marLeft w:val="0"/>
      <w:marRight w:val="0"/>
      <w:marTop w:val="0"/>
      <w:marBottom w:val="0"/>
      <w:divBdr>
        <w:top w:val="none" w:sz="0" w:space="0" w:color="auto"/>
        <w:left w:val="none" w:sz="0" w:space="0" w:color="auto"/>
        <w:bottom w:val="none" w:sz="0" w:space="0" w:color="auto"/>
        <w:right w:val="none" w:sz="0" w:space="0" w:color="auto"/>
      </w:divBdr>
    </w:div>
    <w:div w:id="1483932210">
      <w:bodyDiv w:val="1"/>
      <w:marLeft w:val="0"/>
      <w:marRight w:val="0"/>
      <w:marTop w:val="0"/>
      <w:marBottom w:val="0"/>
      <w:divBdr>
        <w:top w:val="none" w:sz="0" w:space="0" w:color="auto"/>
        <w:left w:val="none" w:sz="0" w:space="0" w:color="auto"/>
        <w:bottom w:val="none" w:sz="0" w:space="0" w:color="auto"/>
        <w:right w:val="none" w:sz="0" w:space="0" w:color="auto"/>
      </w:divBdr>
    </w:div>
    <w:div w:id="1600914663">
      <w:bodyDiv w:val="1"/>
      <w:marLeft w:val="0"/>
      <w:marRight w:val="0"/>
      <w:marTop w:val="0"/>
      <w:marBottom w:val="0"/>
      <w:divBdr>
        <w:top w:val="none" w:sz="0" w:space="0" w:color="auto"/>
        <w:left w:val="none" w:sz="0" w:space="0" w:color="auto"/>
        <w:bottom w:val="none" w:sz="0" w:space="0" w:color="auto"/>
        <w:right w:val="none" w:sz="0" w:space="0" w:color="auto"/>
      </w:divBdr>
      <w:divsChild>
        <w:div w:id="1233466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532941">
              <w:marLeft w:val="0"/>
              <w:marRight w:val="0"/>
              <w:marTop w:val="0"/>
              <w:marBottom w:val="0"/>
              <w:divBdr>
                <w:top w:val="none" w:sz="0" w:space="0" w:color="auto"/>
                <w:left w:val="none" w:sz="0" w:space="0" w:color="auto"/>
                <w:bottom w:val="none" w:sz="0" w:space="0" w:color="auto"/>
                <w:right w:val="none" w:sz="0" w:space="0" w:color="auto"/>
              </w:divBdr>
              <w:divsChild>
                <w:div w:id="350113462">
                  <w:marLeft w:val="0"/>
                  <w:marRight w:val="0"/>
                  <w:marTop w:val="0"/>
                  <w:marBottom w:val="0"/>
                  <w:divBdr>
                    <w:top w:val="none" w:sz="0" w:space="0" w:color="auto"/>
                    <w:left w:val="none" w:sz="0" w:space="0" w:color="auto"/>
                    <w:bottom w:val="none" w:sz="0" w:space="0" w:color="auto"/>
                    <w:right w:val="none" w:sz="0" w:space="0" w:color="auto"/>
                  </w:divBdr>
                  <w:divsChild>
                    <w:div w:id="1066956492">
                      <w:marLeft w:val="0"/>
                      <w:marRight w:val="0"/>
                      <w:marTop w:val="0"/>
                      <w:marBottom w:val="0"/>
                      <w:divBdr>
                        <w:top w:val="none" w:sz="0" w:space="0" w:color="auto"/>
                        <w:left w:val="none" w:sz="0" w:space="0" w:color="auto"/>
                        <w:bottom w:val="none" w:sz="0" w:space="0" w:color="auto"/>
                        <w:right w:val="none" w:sz="0" w:space="0" w:color="auto"/>
                      </w:divBdr>
                      <w:divsChild>
                        <w:div w:id="873923359">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 w:id="1607538327">
      <w:bodyDiv w:val="1"/>
      <w:marLeft w:val="0"/>
      <w:marRight w:val="0"/>
      <w:marTop w:val="0"/>
      <w:marBottom w:val="0"/>
      <w:divBdr>
        <w:top w:val="none" w:sz="0" w:space="0" w:color="auto"/>
        <w:left w:val="none" w:sz="0" w:space="0" w:color="auto"/>
        <w:bottom w:val="none" w:sz="0" w:space="0" w:color="auto"/>
        <w:right w:val="none" w:sz="0" w:space="0" w:color="auto"/>
      </w:divBdr>
    </w:div>
    <w:div w:id="1640067595">
      <w:bodyDiv w:val="1"/>
      <w:marLeft w:val="0"/>
      <w:marRight w:val="0"/>
      <w:marTop w:val="0"/>
      <w:marBottom w:val="0"/>
      <w:divBdr>
        <w:top w:val="none" w:sz="0" w:space="0" w:color="auto"/>
        <w:left w:val="none" w:sz="0" w:space="0" w:color="auto"/>
        <w:bottom w:val="none" w:sz="0" w:space="0" w:color="auto"/>
        <w:right w:val="none" w:sz="0" w:space="0" w:color="auto"/>
      </w:divBdr>
    </w:div>
    <w:div w:id="1656689658">
      <w:bodyDiv w:val="1"/>
      <w:marLeft w:val="0"/>
      <w:marRight w:val="0"/>
      <w:marTop w:val="0"/>
      <w:marBottom w:val="0"/>
      <w:divBdr>
        <w:top w:val="none" w:sz="0" w:space="0" w:color="auto"/>
        <w:left w:val="none" w:sz="0" w:space="0" w:color="auto"/>
        <w:bottom w:val="none" w:sz="0" w:space="0" w:color="auto"/>
        <w:right w:val="none" w:sz="0" w:space="0" w:color="auto"/>
      </w:divBdr>
    </w:div>
    <w:div w:id="1775783410">
      <w:bodyDiv w:val="1"/>
      <w:marLeft w:val="0"/>
      <w:marRight w:val="0"/>
      <w:marTop w:val="0"/>
      <w:marBottom w:val="0"/>
      <w:divBdr>
        <w:top w:val="none" w:sz="0" w:space="0" w:color="auto"/>
        <w:left w:val="none" w:sz="0" w:space="0" w:color="auto"/>
        <w:bottom w:val="none" w:sz="0" w:space="0" w:color="auto"/>
        <w:right w:val="none" w:sz="0" w:space="0" w:color="auto"/>
      </w:divBdr>
    </w:div>
    <w:div w:id="1911187006">
      <w:bodyDiv w:val="1"/>
      <w:marLeft w:val="0"/>
      <w:marRight w:val="0"/>
      <w:marTop w:val="0"/>
      <w:marBottom w:val="0"/>
      <w:divBdr>
        <w:top w:val="none" w:sz="0" w:space="0" w:color="auto"/>
        <w:left w:val="none" w:sz="0" w:space="0" w:color="auto"/>
        <w:bottom w:val="none" w:sz="0" w:space="0" w:color="auto"/>
        <w:right w:val="none" w:sz="0" w:space="0" w:color="auto"/>
      </w:divBdr>
    </w:div>
    <w:div w:id="1944417097">
      <w:bodyDiv w:val="1"/>
      <w:marLeft w:val="0"/>
      <w:marRight w:val="0"/>
      <w:marTop w:val="0"/>
      <w:marBottom w:val="0"/>
      <w:divBdr>
        <w:top w:val="none" w:sz="0" w:space="0" w:color="auto"/>
        <w:left w:val="none" w:sz="0" w:space="0" w:color="auto"/>
        <w:bottom w:val="none" w:sz="0" w:space="0" w:color="auto"/>
        <w:right w:val="none" w:sz="0" w:space="0" w:color="auto"/>
      </w:divBdr>
    </w:div>
    <w:div w:id="1949195917">
      <w:bodyDiv w:val="1"/>
      <w:marLeft w:val="0"/>
      <w:marRight w:val="0"/>
      <w:marTop w:val="0"/>
      <w:marBottom w:val="0"/>
      <w:divBdr>
        <w:top w:val="none" w:sz="0" w:space="0" w:color="auto"/>
        <w:left w:val="none" w:sz="0" w:space="0" w:color="auto"/>
        <w:bottom w:val="none" w:sz="0" w:space="0" w:color="auto"/>
        <w:right w:val="none" w:sz="0" w:space="0" w:color="auto"/>
      </w:divBdr>
    </w:div>
    <w:div w:id="1995452202">
      <w:bodyDiv w:val="1"/>
      <w:marLeft w:val="0"/>
      <w:marRight w:val="0"/>
      <w:marTop w:val="0"/>
      <w:marBottom w:val="0"/>
      <w:divBdr>
        <w:top w:val="none" w:sz="0" w:space="0" w:color="auto"/>
        <w:left w:val="none" w:sz="0" w:space="0" w:color="auto"/>
        <w:bottom w:val="none" w:sz="0" w:space="0" w:color="auto"/>
        <w:right w:val="none" w:sz="0" w:space="0" w:color="auto"/>
      </w:divBdr>
    </w:div>
    <w:div w:id="2031907802">
      <w:bodyDiv w:val="1"/>
      <w:marLeft w:val="0"/>
      <w:marRight w:val="0"/>
      <w:marTop w:val="0"/>
      <w:marBottom w:val="0"/>
      <w:divBdr>
        <w:top w:val="none" w:sz="0" w:space="0" w:color="auto"/>
        <w:left w:val="none" w:sz="0" w:space="0" w:color="auto"/>
        <w:bottom w:val="none" w:sz="0" w:space="0" w:color="auto"/>
        <w:right w:val="none" w:sz="0" w:space="0" w:color="auto"/>
      </w:divBdr>
    </w:div>
    <w:div w:id="2038113650">
      <w:bodyDiv w:val="1"/>
      <w:marLeft w:val="0"/>
      <w:marRight w:val="0"/>
      <w:marTop w:val="0"/>
      <w:marBottom w:val="0"/>
      <w:divBdr>
        <w:top w:val="none" w:sz="0" w:space="0" w:color="auto"/>
        <w:left w:val="none" w:sz="0" w:space="0" w:color="auto"/>
        <w:bottom w:val="none" w:sz="0" w:space="0" w:color="auto"/>
        <w:right w:val="none" w:sz="0" w:space="0" w:color="auto"/>
      </w:divBdr>
    </w:div>
    <w:div w:id="2056470291">
      <w:bodyDiv w:val="1"/>
      <w:marLeft w:val="0"/>
      <w:marRight w:val="0"/>
      <w:marTop w:val="0"/>
      <w:marBottom w:val="0"/>
      <w:divBdr>
        <w:top w:val="none" w:sz="0" w:space="0" w:color="auto"/>
        <w:left w:val="none" w:sz="0" w:space="0" w:color="auto"/>
        <w:bottom w:val="none" w:sz="0" w:space="0" w:color="auto"/>
        <w:right w:val="none" w:sz="0" w:space="0" w:color="auto"/>
      </w:divBdr>
    </w:div>
    <w:div w:id="2074544700">
      <w:bodyDiv w:val="1"/>
      <w:marLeft w:val="0"/>
      <w:marRight w:val="0"/>
      <w:marTop w:val="0"/>
      <w:marBottom w:val="0"/>
      <w:divBdr>
        <w:top w:val="none" w:sz="0" w:space="0" w:color="auto"/>
        <w:left w:val="none" w:sz="0" w:space="0" w:color="auto"/>
        <w:bottom w:val="none" w:sz="0" w:space="0" w:color="auto"/>
        <w:right w:val="none" w:sz="0" w:space="0" w:color="auto"/>
      </w:divBdr>
    </w:div>
    <w:div w:id="214415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417missinglink.commonplace.is/" TargetMode="External"/><Relationship Id="rId5" Type="http://schemas.openxmlformats.org/officeDocument/2006/relationships/hyperlink" Target="https://we.tl/t-BEIyyuH63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7</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Kate Sales</cp:lastModifiedBy>
  <cp:revision>7</cp:revision>
  <cp:lastPrinted>2023-07-11T10:18:00Z</cp:lastPrinted>
  <dcterms:created xsi:type="dcterms:W3CDTF">2024-01-16T19:19:00Z</dcterms:created>
  <dcterms:modified xsi:type="dcterms:W3CDTF">2024-01-18T10:36:00Z</dcterms:modified>
</cp:coreProperties>
</file>