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273C9" w14:textId="77777777" w:rsidR="000C7639" w:rsidRPr="00E164E1" w:rsidRDefault="004B3E88" w:rsidP="00E177E4">
      <w:pPr>
        <w:jc w:val="center"/>
        <w:rPr>
          <w:rFonts w:ascii="Times New Roman" w:hAnsi="Times New Roman"/>
          <w:b/>
        </w:rPr>
      </w:pPr>
      <w:r>
        <w:rPr>
          <w:rFonts w:ascii="Times New Roman" w:hAnsi="Times New Roman"/>
          <w:b/>
        </w:rPr>
        <w:t>INTRODUCTION TO COMPARATIVE POLITICS</w:t>
      </w:r>
    </w:p>
    <w:p w14:paraId="45E0C720" w14:textId="77777777" w:rsidR="000C7639" w:rsidRDefault="000C7639" w:rsidP="00634E02">
      <w:pPr>
        <w:jc w:val="center"/>
        <w:rPr>
          <w:rFonts w:ascii="Times New Roman" w:hAnsi="Times New Roman"/>
          <w:b/>
        </w:rPr>
      </w:pPr>
      <w:r w:rsidRPr="00E164E1">
        <w:rPr>
          <w:rFonts w:ascii="Times New Roman" w:hAnsi="Times New Roman"/>
          <w:b/>
        </w:rPr>
        <w:t xml:space="preserve">POLS </w:t>
      </w:r>
      <w:r w:rsidR="00240FAF">
        <w:rPr>
          <w:rFonts w:ascii="Times New Roman" w:hAnsi="Times New Roman" w:cs="Arial"/>
          <w:b/>
          <w:szCs w:val="26"/>
        </w:rPr>
        <w:t>2200</w:t>
      </w:r>
    </w:p>
    <w:p w14:paraId="5B44000C" w14:textId="77777777" w:rsidR="00645E81" w:rsidRDefault="00645E81" w:rsidP="00E177E4">
      <w:pPr>
        <w:jc w:val="both"/>
        <w:rPr>
          <w:rFonts w:ascii="Times New Roman" w:hAnsi="Times New Roman"/>
          <w:b/>
        </w:rPr>
      </w:pPr>
    </w:p>
    <w:p w14:paraId="5AC2BC00" w14:textId="77777777" w:rsidR="000C7639" w:rsidRPr="00E164E1" w:rsidRDefault="00645E81" w:rsidP="00E177E4">
      <w:pPr>
        <w:jc w:val="both"/>
        <w:rPr>
          <w:rFonts w:ascii="Times New Roman" w:hAnsi="Times New Roman"/>
        </w:rPr>
      </w:pPr>
      <w:r>
        <w:rPr>
          <w:rFonts w:ascii="Times New Roman" w:hAnsi="Times New Roman"/>
        </w:rPr>
        <w:t>Spring 2013</w:t>
      </w:r>
    </w:p>
    <w:p w14:paraId="7BB33E90" w14:textId="1395C331" w:rsidR="000C7639" w:rsidRDefault="000C7639" w:rsidP="00E177E4">
      <w:pPr>
        <w:jc w:val="both"/>
        <w:rPr>
          <w:rFonts w:ascii="Times New Roman" w:hAnsi="Times New Roman"/>
        </w:rPr>
      </w:pPr>
      <w:r w:rsidRPr="00E164E1">
        <w:rPr>
          <w:rFonts w:ascii="Times New Roman" w:hAnsi="Times New Roman"/>
        </w:rPr>
        <w:t>Professor Sam Handlin (</w:t>
      </w:r>
      <w:r w:rsidR="008F4F55" w:rsidRPr="008B7FE2">
        <w:rPr>
          <w:rFonts w:ascii="Times New Roman" w:hAnsi="Times New Roman"/>
        </w:rPr>
        <w:t>samhandlin@gmail.com</w:t>
      </w:r>
      <w:r w:rsidRPr="00E164E1">
        <w:rPr>
          <w:rFonts w:ascii="Times New Roman" w:hAnsi="Times New Roman"/>
        </w:rPr>
        <w:t>)</w:t>
      </w:r>
    </w:p>
    <w:p w14:paraId="7AAADB1F" w14:textId="7874ED16" w:rsidR="008F4F55" w:rsidRPr="00E164E1" w:rsidRDefault="008F4F55" w:rsidP="00E177E4">
      <w:pPr>
        <w:jc w:val="both"/>
        <w:rPr>
          <w:rFonts w:ascii="Times New Roman" w:hAnsi="Times New Roman"/>
        </w:rPr>
      </w:pPr>
      <w:r>
        <w:rPr>
          <w:rFonts w:ascii="Times New Roman" w:hAnsi="Times New Roman"/>
        </w:rPr>
        <w:t xml:space="preserve">Teaching Assistant: Laura </w:t>
      </w:r>
      <w:proofErr w:type="spellStart"/>
      <w:r>
        <w:rPr>
          <w:rFonts w:ascii="Times New Roman" w:hAnsi="Times New Roman"/>
        </w:rPr>
        <w:t>Shrum</w:t>
      </w:r>
      <w:proofErr w:type="spellEnd"/>
      <w:r>
        <w:rPr>
          <w:rFonts w:ascii="Times New Roman" w:hAnsi="Times New Roman"/>
        </w:rPr>
        <w:t xml:space="preserve"> (laurashrum@yahoo.com)</w:t>
      </w:r>
    </w:p>
    <w:p w14:paraId="2674101A" w14:textId="77777777" w:rsidR="000C7639" w:rsidRPr="00E164E1" w:rsidRDefault="000C7639" w:rsidP="00E177E4">
      <w:pPr>
        <w:jc w:val="both"/>
        <w:rPr>
          <w:rFonts w:ascii="Times New Roman" w:hAnsi="Times New Roman"/>
        </w:rPr>
      </w:pPr>
      <w:r w:rsidRPr="00E164E1">
        <w:rPr>
          <w:rFonts w:ascii="Times New Roman" w:hAnsi="Times New Roman" w:cs="Arial"/>
          <w:szCs w:val="26"/>
        </w:rPr>
        <w:t>Time: T</w:t>
      </w:r>
      <w:r w:rsidR="004B3E88">
        <w:rPr>
          <w:rFonts w:ascii="Times New Roman" w:hAnsi="Times New Roman" w:cs="Arial"/>
          <w:szCs w:val="26"/>
        </w:rPr>
        <w:t>T</w:t>
      </w:r>
      <w:r w:rsidRPr="00E164E1">
        <w:rPr>
          <w:rFonts w:ascii="Times New Roman" w:hAnsi="Times New Roman" w:cs="Arial"/>
          <w:szCs w:val="26"/>
        </w:rPr>
        <w:t xml:space="preserve">H </w:t>
      </w:r>
      <w:r w:rsidR="00534E2C">
        <w:rPr>
          <w:rFonts w:ascii="Times New Roman" w:hAnsi="Times New Roman" w:cs="Arial"/>
          <w:szCs w:val="26"/>
        </w:rPr>
        <w:t>10:45-12:05</w:t>
      </w:r>
    </w:p>
    <w:p w14:paraId="4D9A7D9A" w14:textId="77777777" w:rsidR="000C7639" w:rsidRDefault="000C7639" w:rsidP="00E177E4">
      <w:pPr>
        <w:jc w:val="both"/>
        <w:rPr>
          <w:rFonts w:ascii="Times New Roman" w:hAnsi="Times New Roman" w:cs="Verdana"/>
        </w:rPr>
      </w:pPr>
      <w:r w:rsidRPr="00E164E1">
        <w:rPr>
          <w:rFonts w:ascii="Times New Roman" w:hAnsi="Times New Roman"/>
        </w:rPr>
        <w:t xml:space="preserve">Classroom: </w:t>
      </w:r>
      <w:r w:rsidR="00645E81">
        <w:rPr>
          <w:rFonts w:ascii="Times New Roman" w:hAnsi="Times New Roman" w:cs="Verdana"/>
        </w:rPr>
        <w:t xml:space="preserve">OSH </w:t>
      </w:r>
      <w:r w:rsidR="00534E2C">
        <w:rPr>
          <w:rFonts w:ascii="Times New Roman" w:hAnsi="Times New Roman" w:cs="Verdana"/>
        </w:rPr>
        <w:t>130</w:t>
      </w:r>
    </w:p>
    <w:p w14:paraId="3AD153B7" w14:textId="08F1A3D6" w:rsidR="00634E02" w:rsidRPr="00E164E1" w:rsidRDefault="008F4F55" w:rsidP="00E177E4">
      <w:pPr>
        <w:jc w:val="both"/>
        <w:rPr>
          <w:rFonts w:ascii="Times New Roman" w:hAnsi="Times New Roman"/>
        </w:rPr>
      </w:pPr>
      <w:r>
        <w:rPr>
          <w:rFonts w:ascii="Times New Roman" w:hAnsi="Times New Roman"/>
        </w:rPr>
        <w:t xml:space="preserve">Office (Handlin): </w:t>
      </w:r>
      <w:r w:rsidR="00634E02">
        <w:rPr>
          <w:rFonts w:ascii="Times New Roman" w:hAnsi="Times New Roman"/>
        </w:rPr>
        <w:t>OSH 321</w:t>
      </w:r>
    </w:p>
    <w:p w14:paraId="0B8553FF" w14:textId="7B689409" w:rsidR="000C7639" w:rsidRPr="00E164E1" w:rsidRDefault="000C7639" w:rsidP="00E177E4">
      <w:pPr>
        <w:jc w:val="both"/>
        <w:rPr>
          <w:rFonts w:ascii="Times New Roman" w:hAnsi="Times New Roman"/>
        </w:rPr>
      </w:pPr>
      <w:r w:rsidRPr="00E164E1">
        <w:rPr>
          <w:rFonts w:ascii="Times New Roman" w:hAnsi="Times New Roman"/>
        </w:rPr>
        <w:t>Office Hours</w:t>
      </w:r>
      <w:r w:rsidR="008F4F55">
        <w:rPr>
          <w:rFonts w:ascii="Times New Roman" w:hAnsi="Times New Roman"/>
        </w:rPr>
        <w:t xml:space="preserve"> (Handlin)</w:t>
      </w:r>
      <w:r w:rsidRPr="00E164E1">
        <w:rPr>
          <w:rFonts w:ascii="Times New Roman" w:hAnsi="Times New Roman"/>
        </w:rPr>
        <w:t xml:space="preserve">: </w:t>
      </w:r>
      <w:r w:rsidR="008B7FE2">
        <w:rPr>
          <w:rFonts w:ascii="Times New Roman" w:hAnsi="Times New Roman"/>
        </w:rPr>
        <w:t>By appointment</w:t>
      </w:r>
    </w:p>
    <w:p w14:paraId="16D98757" w14:textId="6F73B255" w:rsidR="008F4F55" w:rsidRPr="00E164E1" w:rsidRDefault="008F4F55" w:rsidP="008F4F55">
      <w:pPr>
        <w:jc w:val="both"/>
        <w:rPr>
          <w:rFonts w:ascii="Times New Roman" w:hAnsi="Times New Roman"/>
        </w:rPr>
      </w:pPr>
      <w:r>
        <w:rPr>
          <w:rFonts w:ascii="Times New Roman" w:hAnsi="Times New Roman"/>
        </w:rPr>
        <w:t>Office (</w:t>
      </w:r>
      <w:proofErr w:type="spellStart"/>
      <w:r>
        <w:rPr>
          <w:rFonts w:ascii="Times New Roman" w:hAnsi="Times New Roman"/>
        </w:rPr>
        <w:t>Shrum</w:t>
      </w:r>
      <w:proofErr w:type="spellEnd"/>
      <w:r>
        <w:rPr>
          <w:rFonts w:ascii="Times New Roman" w:hAnsi="Times New Roman"/>
        </w:rPr>
        <w:t xml:space="preserve">): </w:t>
      </w:r>
      <w:r w:rsidR="008B7FE2">
        <w:rPr>
          <w:rFonts w:ascii="Times New Roman" w:hAnsi="Times New Roman"/>
        </w:rPr>
        <w:t>OSH 210A</w:t>
      </w:r>
    </w:p>
    <w:p w14:paraId="3229C66F" w14:textId="7E659304" w:rsidR="008F4F55" w:rsidRPr="00E164E1" w:rsidRDefault="008F4F55" w:rsidP="008F4F55">
      <w:pPr>
        <w:jc w:val="both"/>
        <w:rPr>
          <w:rFonts w:ascii="Times New Roman" w:hAnsi="Times New Roman"/>
        </w:rPr>
      </w:pPr>
      <w:r w:rsidRPr="00E164E1">
        <w:rPr>
          <w:rFonts w:ascii="Times New Roman" w:hAnsi="Times New Roman"/>
        </w:rPr>
        <w:t>Office Hours</w:t>
      </w:r>
      <w:r>
        <w:rPr>
          <w:rFonts w:ascii="Times New Roman" w:hAnsi="Times New Roman"/>
        </w:rPr>
        <w:t xml:space="preserve"> (</w:t>
      </w:r>
      <w:proofErr w:type="spellStart"/>
      <w:r>
        <w:rPr>
          <w:rFonts w:ascii="Times New Roman" w:hAnsi="Times New Roman"/>
        </w:rPr>
        <w:t>Shrum</w:t>
      </w:r>
      <w:proofErr w:type="spellEnd"/>
      <w:r>
        <w:rPr>
          <w:rFonts w:ascii="Times New Roman" w:hAnsi="Times New Roman"/>
        </w:rPr>
        <w:t>)</w:t>
      </w:r>
      <w:r w:rsidRPr="00E164E1">
        <w:rPr>
          <w:rFonts w:ascii="Times New Roman" w:hAnsi="Times New Roman"/>
        </w:rPr>
        <w:t xml:space="preserve">: </w:t>
      </w:r>
      <w:r w:rsidR="008B7FE2">
        <w:rPr>
          <w:rFonts w:ascii="Times New Roman" w:hAnsi="Times New Roman"/>
        </w:rPr>
        <w:t>Wednesday</w:t>
      </w:r>
      <w:r w:rsidR="005006EC">
        <w:rPr>
          <w:rFonts w:ascii="Times New Roman" w:hAnsi="Times New Roman"/>
        </w:rPr>
        <w:t xml:space="preserve"> </w:t>
      </w:r>
      <w:r w:rsidR="008B7FE2">
        <w:rPr>
          <w:rFonts w:ascii="Times New Roman" w:hAnsi="Times New Roman"/>
        </w:rPr>
        <w:t>11:00-1:00</w:t>
      </w:r>
      <w:r w:rsidR="005006EC">
        <w:rPr>
          <w:rFonts w:ascii="Times New Roman" w:hAnsi="Times New Roman"/>
        </w:rPr>
        <w:t xml:space="preserve"> (or by appointment)</w:t>
      </w:r>
    </w:p>
    <w:p w14:paraId="14F4202D" w14:textId="77777777" w:rsidR="000C7639" w:rsidRPr="00E164E1" w:rsidRDefault="000C7639" w:rsidP="00E177E4">
      <w:pPr>
        <w:jc w:val="both"/>
        <w:rPr>
          <w:rFonts w:ascii="Times New Roman" w:hAnsi="Times New Roman"/>
        </w:rPr>
      </w:pPr>
    </w:p>
    <w:p w14:paraId="74831D36" w14:textId="77777777" w:rsidR="000C7639" w:rsidRPr="00E164E1" w:rsidRDefault="000C7639" w:rsidP="00E177E4">
      <w:pPr>
        <w:jc w:val="center"/>
        <w:rPr>
          <w:rFonts w:ascii="Times New Roman" w:hAnsi="Times New Roman"/>
          <w:b/>
        </w:rPr>
      </w:pPr>
      <w:r w:rsidRPr="00E164E1">
        <w:rPr>
          <w:rFonts w:ascii="Times New Roman" w:hAnsi="Times New Roman"/>
          <w:b/>
        </w:rPr>
        <w:t>COURSE OVERVIEW</w:t>
      </w:r>
    </w:p>
    <w:p w14:paraId="650489AA" w14:textId="77777777" w:rsidR="000C7639" w:rsidRPr="00E164E1" w:rsidRDefault="000C7639" w:rsidP="00E177E4">
      <w:pPr>
        <w:jc w:val="both"/>
        <w:rPr>
          <w:rFonts w:ascii="Times New Roman" w:hAnsi="Times New Roman"/>
        </w:rPr>
      </w:pPr>
    </w:p>
    <w:p w14:paraId="1A9B1F37" w14:textId="5B09FE64" w:rsidR="00457BF7" w:rsidRDefault="00645E81" w:rsidP="00457BF7">
      <w:pPr>
        <w:jc w:val="both"/>
        <w:rPr>
          <w:rFonts w:ascii="Times New Roman" w:hAnsi="Times New Roman" w:cs="Times New Roman"/>
        </w:rPr>
      </w:pPr>
      <w:r>
        <w:rPr>
          <w:rFonts w:ascii="Times New Roman" w:hAnsi="Times New Roman" w:cs="Times New Roman"/>
        </w:rPr>
        <w:t xml:space="preserve">This course </w:t>
      </w:r>
      <w:r w:rsidR="004B3E88">
        <w:rPr>
          <w:rFonts w:ascii="Times New Roman" w:hAnsi="Times New Roman" w:cs="Times New Roman"/>
        </w:rPr>
        <w:t xml:space="preserve">offers an introduction to the subfield of comparative politics, which is mainly concerned with understanding and explaining major differences in political dynamics </w:t>
      </w:r>
      <w:r w:rsidR="008B7FE2">
        <w:rPr>
          <w:rFonts w:ascii="Times New Roman" w:hAnsi="Times New Roman" w:cs="Times New Roman"/>
        </w:rPr>
        <w:t>among</w:t>
      </w:r>
      <w:r w:rsidR="004B3E88">
        <w:rPr>
          <w:rFonts w:ascii="Times New Roman" w:hAnsi="Times New Roman" w:cs="Times New Roman"/>
        </w:rPr>
        <w:t xml:space="preserve"> countries of the world.  The focus of the class is to introduce students to basic questions in the field, such as:  </w:t>
      </w:r>
      <w:r w:rsidR="00473857">
        <w:rPr>
          <w:rFonts w:ascii="Times New Roman" w:hAnsi="Times New Roman" w:cs="Times New Roman"/>
        </w:rPr>
        <w:t>What is the modern state</w:t>
      </w:r>
      <w:r w:rsidR="00457BF7">
        <w:rPr>
          <w:rFonts w:ascii="Times New Roman" w:hAnsi="Times New Roman" w:cs="Times New Roman"/>
        </w:rPr>
        <w:t xml:space="preserve"> and what is its role in shaping forms of identity such as nationalism?  What is the difference between democracy and authoritarianism and what explains why some countries are democratic and others are authoritarian?  What are the key representative and participatory institutions of democratic regimes and how do differences in these institutions shape the contours of public policy?  How do authoritarian regimes operate and endure, even in the face of global pressures for democratization?  What is</w:t>
      </w:r>
      <w:r w:rsidR="008F4F55">
        <w:rPr>
          <w:rFonts w:ascii="Times New Roman" w:hAnsi="Times New Roman" w:cs="Times New Roman"/>
        </w:rPr>
        <w:t xml:space="preserve"> the</w:t>
      </w:r>
      <w:r w:rsidR="00457BF7">
        <w:rPr>
          <w:rFonts w:ascii="Times New Roman" w:hAnsi="Times New Roman" w:cs="Times New Roman"/>
        </w:rPr>
        <w:t xml:space="preserve"> proper role of the state in the economy and what is the future of the “welfare state” in the 21</w:t>
      </w:r>
      <w:r w:rsidR="00457BF7" w:rsidRPr="00457BF7">
        <w:rPr>
          <w:rFonts w:ascii="Times New Roman" w:hAnsi="Times New Roman" w:cs="Times New Roman"/>
          <w:vertAlign w:val="superscript"/>
        </w:rPr>
        <w:t>st</w:t>
      </w:r>
      <w:r w:rsidR="00457BF7">
        <w:rPr>
          <w:rFonts w:ascii="Times New Roman" w:hAnsi="Times New Roman" w:cs="Times New Roman"/>
        </w:rPr>
        <w:t xml:space="preserve"> century? What challenges has globalization presented to states and governments and what explains different patterns of response?  What explains the emergence of challenges to state authority such as revolutions and civil wars?</w:t>
      </w:r>
    </w:p>
    <w:p w14:paraId="0CE7CB49" w14:textId="77777777" w:rsidR="000C7639" w:rsidRPr="00E164E1" w:rsidRDefault="000C7639" w:rsidP="00E177E4">
      <w:pPr>
        <w:jc w:val="both"/>
        <w:rPr>
          <w:rFonts w:ascii="Times New Roman" w:hAnsi="Times New Roman" w:cs="Times New Roman"/>
        </w:rPr>
      </w:pPr>
    </w:p>
    <w:p w14:paraId="336E74FB" w14:textId="77777777" w:rsidR="009F4F85" w:rsidRPr="00E164E1" w:rsidRDefault="009F4F85" w:rsidP="00E177E4">
      <w:pPr>
        <w:jc w:val="center"/>
        <w:rPr>
          <w:rFonts w:ascii="Times New Roman" w:hAnsi="Times New Roman"/>
          <w:b/>
          <w:smallCaps/>
        </w:rPr>
      </w:pPr>
      <w:r w:rsidRPr="00E164E1">
        <w:rPr>
          <w:rFonts w:ascii="Times New Roman" w:hAnsi="Times New Roman"/>
          <w:b/>
        </w:rPr>
        <w:t>TEACHING METHODS AND LEARNING OBJECTIVES</w:t>
      </w:r>
    </w:p>
    <w:p w14:paraId="2F8A8346" w14:textId="77777777" w:rsidR="009F4F85" w:rsidRPr="00E164E1" w:rsidRDefault="009F4F85" w:rsidP="00E177E4">
      <w:pPr>
        <w:jc w:val="both"/>
        <w:rPr>
          <w:rFonts w:ascii="Times New Roman" w:hAnsi="Times New Roman"/>
        </w:rPr>
      </w:pPr>
    </w:p>
    <w:p w14:paraId="6FDACFD8" w14:textId="60427440" w:rsidR="009F4F85" w:rsidRPr="00E164E1" w:rsidRDefault="009F4F85" w:rsidP="00E177E4">
      <w:pPr>
        <w:jc w:val="both"/>
        <w:rPr>
          <w:rFonts w:ascii="Times New Roman" w:hAnsi="Times New Roman"/>
        </w:rPr>
      </w:pPr>
      <w:r w:rsidRPr="00E164E1">
        <w:rPr>
          <w:rFonts w:ascii="Times New Roman" w:hAnsi="Times New Roman"/>
        </w:rPr>
        <w:t xml:space="preserve">The course will </w:t>
      </w:r>
      <w:r w:rsidR="008B7FE2">
        <w:rPr>
          <w:rFonts w:ascii="Times New Roman" w:hAnsi="Times New Roman"/>
        </w:rPr>
        <w:t>consist mainly of</w:t>
      </w:r>
      <w:r w:rsidRPr="00E164E1">
        <w:rPr>
          <w:rFonts w:ascii="Times New Roman" w:hAnsi="Times New Roman"/>
        </w:rPr>
        <w:t xml:space="preserve"> lecture but also provide some time for discussion</w:t>
      </w:r>
      <w:r w:rsidR="008B7FE2">
        <w:rPr>
          <w:rFonts w:ascii="Times New Roman" w:hAnsi="Times New Roman"/>
        </w:rPr>
        <w:t xml:space="preserve"> and small group activities</w:t>
      </w:r>
      <w:r w:rsidRPr="00E164E1">
        <w:rPr>
          <w:rFonts w:ascii="Times New Roman" w:hAnsi="Times New Roman"/>
        </w:rPr>
        <w:t xml:space="preserve">.  </w:t>
      </w:r>
      <w:r w:rsidR="008B7FE2">
        <w:rPr>
          <w:rFonts w:ascii="Times New Roman" w:hAnsi="Times New Roman"/>
        </w:rPr>
        <w:t>These</w:t>
      </w:r>
      <w:r w:rsidR="00C529BA">
        <w:rPr>
          <w:rFonts w:ascii="Times New Roman" w:hAnsi="Times New Roman"/>
        </w:rPr>
        <w:t xml:space="preserve"> lectures will focus on (a) elaborating upon and explaining key concepts and ideas for the week and then (b) exploring how the week’s topic played out in a few country cases.  </w:t>
      </w:r>
      <w:r w:rsidR="000859F6">
        <w:rPr>
          <w:rFonts w:ascii="Times New Roman" w:hAnsi="Times New Roman"/>
        </w:rPr>
        <w:t xml:space="preserve">To the degree possible, we will </w:t>
      </w:r>
      <w:r w:rsidR="00CA549B">
        <w:rPr>
          <w:rFonts w:ascii="Times New Roman" w:hAnsi="Times New Roman"/>
        </w:rPr>
        <w:t>try make connections between c</w:t>
      </w:r>
      <w:r w:rsidR="00534E2C">
        <w:rPr>
          <w:rFonts w:ascii="Times New Roman" w:hAnsi="Times New Roman"/>
        </w:rPr>
        <w:t xml:space="preserve">ourse topics and current events.  </w:t>
      </w:r>
      <w:r w:rsidRPr="00E164E1">
        <w:rPr>
          <w:rFonts w:ascii="Times New Roman" w:hAnsi="Times New Roman"/>
        </w:rPr>
        <w:t>You should come to class having thought about the readings extensively and ready to discuss them with your classmates, but you should always conduct yourself respectively and keep in mind the different backgrounds, experiences, and interests that others bring with them.</w:t>
      </w:r>
    </w:p>
    <w:p w14:paraId="3864933F" w14:textId="77777777" w:rsidR="000C7639" w:rsidRPr="00E164E1" w:rsidRDefault="000C7639" w:rsidP="00E177E4">
      <w:pPr>
        <w:jc w:val="both"/>
        <w:rPr>
          <w:rFonts w:ascii="Times New Roman" w:hAnsi="Times New Roman"/>
        </w:rPr>
      </w:pPr>
    </w:p>
    <w:p w14:paraId="0571A272" w14:textId="77777777" w:rsidR="0026453E" w:rsidRPr="00E164E1" w:rsidRDefault="009F4F85" w:rsidP="00E177E4">
      <w:pPr>
        <w:jc w:val="center"/>
        <w:rPr>
          <w:rFonts w:ascii="Times New Roman" w:hAnsi="Times New Roman"/>
          <w:b/>
        </w:rPr>
      </w:pPr>
      <w:r w:rsidRPr="00E164E1">
        <w:rPr>
          <w:rFonts w:ascii="Times New Roman" w:hAnsi="Times New Roman"/>
          <w:b/>
        </w:rPr>
        <w:t xml:space="preserve">COURSE </w:t>
      </w:r>
      <w:r w:rsidR="00E177E4">
        <w:rPr>
          <w:rFonts w:ascii="Times New Roman" w:hAnsi="Times New Roman"/>
          <w:b/>
        </w:rPr>
        <w:t xml:space="preserve">GRADING AND </w:t>
      </w:r>
      <w:r w:rsidRPr="00E164E1">
        <w:rPr>
          <w:rFonts w:ascii="Times New Roman" w:hAnsi="Times New Roman"/>
          <w:b/>
        </w:rPr>
        <w:t>ASSIGNMENTS</w:t>
      </w:r>
    </w:p>
    <w:p w14:paraId="7371989F" w14:textId="77777777" w:rsidR="009F4F85" w:rsidRPr="00E164E1" w:rsidRDefault="009F4F85" w:rsidP="00E177E4">
      <w:pPr>
        <w:jc w:val="both"/>
        <w:rPr>
          <w:rFonts w:ascii="Times New Roman" w:hAnsi="Times New Roman"/>
        </w:rPr>
      </w:pPr>
    </w:p>
    <w:p w14:paraId="67F90837" w14:textId="77777777" w:rsidR="009F4F85" w:rsidRPr="00E164E1" w:rsidRDefault="00C529BA" w:rsidP="00E177E4">
      <w:pPr>
        <w:jc w:val="both"/>
        <w:rPr>
          <w:rFonts w:ascii="Times New Roman" w:hAnsi="Times New Roman"/>
          <w:b/>
        </w:rPr>
      </w:pPr>
      <w:r>
        <w:rPr>
          <w:rFonts w:ascii="Times New Roman" w:hAnsi="Times New Roman"/>
          <w:b/>
        </w:rPr>
        <w:t>Attendance and Participation</w:t>
      </w:r>
      <w:r w:rsidR="009F4F85" w:rsidRPr="00E164E1">
        <w:rPr>
          <w:rFonts w:ascii="Times New Roman" w:hAnsi="Times New Roman"/>
          <w:b/>
        </w:rPr>
        <w:t xml:space="preserve"> (10%)</w:t>
      </w:r>
    </w:p>
    <w:p w14:paraId="57BD1AF1" w14:textId="77777777" w:rsidR="009F4F85" w:rsidRPr="00E164E1" w:rsidRDefault="009F4F85" w:rsidP="00E177E4">
      <w:pPr>
        <w:jc w:val="both"/>
        <w:rPr>
          <w:rFonts w:ascii="Times New Roman" w:hAnsi="Times New Roman"/>
          <w:b/>
        </w:rPr>
      </w:pPr>
    </w:p>
    <w:p w14:paraId="03A49AC6" w14:textId="5D7444EA" w:rsidR="006C6386" w:rsidRPr="009B19B5" w:rsidRDefault="006C6386" w:rsidP="006C6386">
      <w:pPr>
        <w:jc w:val="both"/>
        <w:rPr>
          <w:rFonts w:ascii="Times New Roman" w:hAnsi="Times New Roman" w:cs="Times New Roman"/>
          <w:color w:val="222222"/>
        </w:rPr>
      </w:pPr>
      <w:r w:rsidRPr="009B19B5">
        <w:rPr>
          <w:rFonts w:ascii="Times New Roman" w:hAnsi="Times New Roman" w:cs="Times New Roman"/>
          <w:b/>
          <w:bCs/>
          <w:iCs/>
          <w:u w:val="single"/>
        </w:rPr>
        <w:t>Students are expected to attend class</w:t>
      </w:r>
      <w:r w:rsidRPr="009B19B5">
        <w:rPr>
          <w:rFonts w:ascii="Times New Roman" w:hAnsi="Times New Roman" w:cs="Times New Roman"/>
          <w:u w:val="single"/>
        </w:rPr>
        <w:t>.</w:t>
      </w:r>
      <w:r w:rsidRPr="009B19B5">
        <w:rPr>
          <w:rFonts w:ascii="Times New Roman" w:hAnsi="Times New Roman" w:cs="Times New Roman"/>
        </w:rPr>
        <w:t xml:space="preserve"> </w:t>
      </w:r>
      <w:r w:rsidRPr="009B19B5">
        <w:rPr>
          <w:rFonts w:ascii="Times New Roman" w:hAnsi="Times New Roman" w:cs="Times New Roman"/>
          <w:color w:val="222222"/>
        </w:rPr>
        <w:t xml:space="preserve">While you may miss a few classes over the semester, </w:t>
      </w:r>
      <w:r w:rsidR="008B7FE2">
        <w:rPr>
          <w:rFonts w:ascii="Times New Roman" w:hAnsi="Times New Roman" w:cs="Times New Roman"/>
          <w:color w:val="222222"/>
        </w:rPr>
        <w:t>skipping</w:t>
      </w:r>
      <w:r w:rsidRPr="009B19B5">
        <w:rPr>
          <w:rFonts w:ascii="Times New Roman" w:hAnsi="Times New Roman" w:cs="Times New Roman"/>
          <w:color w:val="222222"/>
        </w:rPr>
        <w:t xml:space="preserve"> a significant number of classes will </w:t>
      </w:r>
      <w:r w:rsidR="008B7FE2">
        <w:rPr>
          <w:rFonts w:ascii="Times New Roman" w:hAnsi="Times New Roman" w:cs="Times New Roman"/>
          <w:color w:val="222222"/>
        </w:rPr>
        <w:t>cause you to</w:t>
      </w:r>
      <w:r w:rsidRPr="009B19B5">
        <w:rPr>
          <w:rFonts w:ascii="Times New Roman" w:hAnsi="Times New Roman" w:cs="Times New Roman"/>
          <w:color w:val="222222"/>
        </w:rPr>
        <w:t xml:space="preserve"> los</w:t>
      </w:r>
      <w:r w:rsidR="008B7FE2">
        <w:rPr>
          <w:rFonts w:ascii="Times New Roman" w:hAnsi="Times New Roman" w:cs="Times New Roman"/>
          <w:color w:val="222222"/>
        </w:rPr>
        <w:t>e</w:t>
      </w:r>
      <w:r w:rsidRPr="009B19B5">
        <w:rPr>
          <w:rFonts w:ascii="Times New Roman" w:hAnsi="Times New Roman" w:cs="Times New Roman"/>
          <w:color w:val="222222"/>
        </w:rPr>
        <w:t xml:space="preserve"> points in this category.</w:t>
      </w:r>
    </w:p>
    <w:p w14:paraId="29572F2E" w14:textId="77777777" w:rsidR="007358AB" w:rsidRPr="00E164E1" w:rsidRDefault="007358AB" w:rsidP="00E177E4">
      <w:pPr>
        <w:jc w:val="both"/>
        <w:rPr>
          <w:rFonts w:ascii="Times New Roman" w:hAnsi="Times New Roman" w:cs="Arial"/>
          <w:color w:val="222222"/>
          <w:szCs w:val="26"/>
        </w:rPr>
      </w:pPr>
    </w:p>
    <w:p w14:paraId="10B9B41B" w14:textId="77777777" w:rsidR="007358AB" w:rsidRPr="00E164E1" w:rsidRDefault="007358AB" w:rsidP="00E177E4">
      <w:pPr>
        <w:jc w:val="both"/>
        <w:rPr>
          <w:rFonts w:ascii="Times New Roman" w:hAnsi="Times New Roman" w:cs="Arial"/>
          <w:color w:val="222222"/>
          <w:szCs w:val="26"/>
        </w:rPr>
      </w:pPr>
      <w:r w:rsidRPr="00E164E1">
        <w:rPr>
          <w:rFonts w:ascii="Times New Roman" w:hAnsi="Times New Roman" w:cs="Arial"/>
          <w:color w:val="222222"/>
          <w:szCs w:val="26"/>
        </w:rPr>
        <w:lastRenderedPageBreak/>
        <w:t>Consistent attendance, high participation – 9-10%</w:t>
      </w:r>
    </w:p>
    <w:p w14:paraId="3F3F32B8" w14:textId="77777777" w:rsidR="007358AB" w:rsidRPr="00E164E1" w:rsidRDefault="009533E1" w:rsidP="00E177E4">
      <w:pPr>
        <w:jc w:val="both"/>
        <w:rPr>
          <w:rFonts w:ascii="Times New Roman" w:hAnsi="Times New Roman" w:cs="Arial"/>
          <w:color w:val="222222"/>
          <w:szCs w:val="26"/>
        </w:rPr>
      </w:pPr>
      <w:r>
        <w:rPr>
          <w:rFonts w:ascii="Times New Roman" w:hAnsi="Times New Roman" w:cs="Arial"/>
          <w:color w:val="222222"/>
          <w:szCs w:val="26"/>
        </w:rPr>
        <w:t>Either inconsistent</w:t>
      </w:r>
      <w:r w:rsidR="007358AB" w:rsidRPr="00E164E1">
        <w:rPr>
          <w:rFonts w:ascii="Times New Roman" w:hAnsi="Times New Roman" w:cs="Arial"/>
          <w:color w:val="222222"/>
          <w:szCs w:val="26"/>
        </w:rPr>
        <w:t xml:space="preserve"> attendance</w:t>
      </w:r>
      <w:r>
        <w:rPr>
          <w:rFonts w:ascii="Times New Roman" w:hAnsi="Times New Roman" w:cs="Arial"/>
          <w:color w:val="222222"/>
          <w:szCs w:val="26"/>
        </w:rPr>
        <w:t xml:space="preserve"> or low</w:t>
      </w:r>
      <w:r w:rsidR="007358AB" w:rsidRPr="00E164E1">
        <w:rPr>
          <w:rFonts w:ascii="Times New Roman" w:hAnsi="Times New Roman" w:cs="Arial"/>
          <w:color w:val="222222"/>
          <w:szCs w:val="26"/>
        </w:rPr>
        <w:t xml:space="preserve"> participation – </w:t>
      </w:r>
      <w:r>
        <w:rPr>
          <w:rFonts w:ascii="Times New Roman" w:hAnsi="Times New Roman" w:cs="Arial"/>
          <w:color w:val="222222"/>
          <w:szCs w:val="26"/>
        </w:rPr>
        <w:t>7-</w:t>
      </w:r>
      <w:r w:rsidR="007358AB" w:rsidRPr="00E164E1">
        <w:rPr>
          <w:rFonts w:ascii="Times New Roman" w:hAnsi="Times New Roman" w:cs="Arial"/>
          <w:color w:val="222222"/>
          <w:szCs w:val="26"/>
        </w:rPr>
        <w:t>8%</w:t>
      </w:r>
    </w:p>
    <w:p w14:paraId="76899E8C" w14:textId="77777777" w:rsidR="007358AB" w:rsidRPr="00E164E1" w:rsidRDefault="009533E1" w:rsidP="00E177E4">
      <w:pPr>
        <w:jc w:val="both"/>
        <w:rPr>
          <w:rFonts w:ascii="Times New Roman" w:hAnsi="Times New Roman" w:cs="Arial"/>
          <w:color w:val="222222"/>
          <w:szCs w:val="26"/>
        </w:rPr>
      </w:pPr>
      <w:r>
        <w:rPr>
          <w:rFonts w:ascii="Times New Roman" w:hAnsi="Times New Roman" w:cs="Arial"/>
          <w:color w:val="222222"/>
          <w:szCs w:val="26"/>
        </w:rPr>
        <w:t>Both inconsistent attendance and low participation</w:t>
      </w:r>
      <w:r w:rsidR="007358AB" w:rsidRPr="00E164E1">
        <w:rPr>
          <w:rFonts w:ascii="Times New Roman" w:hAnsi="Times New Roman" w:cs="Arial"/>
          <w:color w:val="222222"/>
          <w:szCs w:val="26"/>
        </w:rPr>
        <w:t xml:space="preserve"> – </w:t>
      </w:r>
      <w:r>
        <w:rPr>
          <w:rFonts w:ascii="Times New Roman" w:hAnsi="Times New Roman" w:cs="Arial"/>
          <w:color w:val="222222"/>
          <w:szCs w:val="26"/>
        </w:rPr>
        <w:t>5-6</w:t>
      </w:r>
      <w:r w:rsidR="007358AB" w:rsidRPr="00E164E1">
        <w:rPr>
          <w:rFonts w:ascii="Times New Roman" w:hAnsi="Times New Roman" w:cs="Arial"/>
          <w:color w:val="222222"/>
          <w:szCs w:val="26"/>
        </w:rPr>
        <w:t>%</w:t>
      </w:r>
    </w:p>
    <w:p w14:paraId="18945BAB" w14:textId="77777777" w:rsidR="009F4F85" w:rsidRPr="00E164E1" w:rsidRDefault="009F4F85" w:rsidP="00E177E4">
      <w:pPr>
        <w:jc w:val="both"/>
        <w:rPr>
          <w:rFonts w:ascii="Times New Roman" w:hAnsi="Times New Roman" w:cs="Arial"/>
          <w:color w:val="222222"/>
          <w:szCs w:val="26"/>
        </w:rPr>
      </w:pPr>
    </w:p>
    <w:p w14:paraId="0E8D7DE0" w14:textId="46D35101" w:rsidR="009F4F85" w:rsidRPr="00E164E1" w:rsidRDefault="007823F8" w:rsidP="00E177E4">
      <w:pPr>
        <w:jc w:val="both"/>
        <w:rPr>
          <w:rFonts w:ascii="Times New Roman" w:hAnsi="Times New Roman"/>
          <w:b/>
        </w:rPr>
      </w:pPr>
      <w:r>
        <w:rPr>
          <w:rFonts w:ascii="Times New Roman" w:hAnsi="Times New Roman"/>
          <w:b/>
        </w:rPr>
        <w:t>Two Review Tests</w:t>
      </w:r>
      <w:r w:rsidR="009F4F85" w:rsidRPr="00E164E1">
        <w:rPr>
          <w:rFonts w:ascii="Times New Roman" w:hAnsi="Times New Roman"/>
          <w:b/>
        </w:rPr>
        <w:t xml:space="preserve"> (</w:t>
      </w:r>
      <w:r>
        <w:rPr>
          <w:rFonts w:ascii="Times New Roman" w:hAnsi="Times New Roman"/>
          <w:b/>
        </w:rPr>
        <w:t>50</w:t>
      </w:r>
      <w:r w:rsidR="009F4F85" w:rsidRPr="00E164E1">
        <w:rPr>
          <w:rFonts w:ascii="Times New Roman" w:hAnsi="Times New Roman"/>
          <w:b/>
        </w:rPr>
        <w:t>%)</w:t>
      </w:r>
    </w:p>
    <w:p w14:paraId="6522AA2D" w14:textId="77777777" w:rsidR="009F4F85" w:rsidRDefault="009F4F85" w:rsidP="00E177E4">
      <w:pPr>
        <w:jc w:val="both"/>
        <w:rPr>
          <w:rFonts w:ascii="Times New Roman" w:hAnsi="Times New Roman" w:cs="Arial"/>
          <w:color w:val="222222"/>
          <w:szCs w:val="26"/>
        </w:rPr>
      </w:pPr>
    </w:p>
    <w:p w14:paraId="33D76CFB" w14:textId="4E218B9C" w:rsidR="007823F8" w:rsidRPr="00E164E1" w:rsidRDefault="007823F8" w:rsidP="00E177E4">
      <w:pPr>
        <w:jc w:val="both"/>
        <w:rPr>
          <w:rFonts w:ascii="Times New Roman" w:hAnsi="Times New Roman" w:cs="Arial"/>
          <w:color w:val="222222"/>
          <w:szCs w:val="26"/>
        </w:rPr>
      </w:pPr>
      <w:r>
        <w:rPr>
          <w:rFonts w:ascii="Times New Roman" w:hAnsi="Times New Roman" w:cs="Arial"/>
          <w:color w:val="222222"/>
          <w:szCs w:val="26"/>
        </w:rPr>
        <w:t xml:space="preserve">At roughly the 1/3 and 2/3 </w:t>
      </w:r>
      <w:r w:rsidR="003271BD">
        <w:rPr>
          <w:rFonts w:ascii="Times New Roman" w:hAnsi="Times New Roman" w:cs="Arial"/>
          <w:color w:val="222222"/>
          <w:szCs w:val="26"/>
        </w:rPr>
        <w:t>points</w:t>
      </w:r>
      <w:r>
        <w:rPr>
          <w:rFonts w:ascii="Times New Roman" w:hAnsi="Times New Roman" w:cs="Arial"/>
          <w:color w:val="222222"/>
          <w:szCs w:val="26"/>
        </w:rPr>
        <w:t xml:space="preserve"> in the semester, students will be given a take-home “review test” which they will have one week to complete.  The test will be open-note and open-book and will consist of a mixture of multiple choice, short answer, and very short essays.  </w:t>
      </w:r>
      <w:r w:rsidRPr="007823F8">
        <w:rPr>
          <w:rFonts w:ascii="Times New Roman" w:hAnsi="Times New Roman" w:cs="Arial"/>
          <w:color w:val="222222"/>
          <w:szCs w:val="26"/>
          <w:u w:val="single"/>
        </w:rPr>
        <w:t>Absolutely no collaboration is allowed on the review tests</w:t>
      </w:r>
      <w:r>
        <w:rPr>
          <w:rFonts w:ascii="Times New Roman" w:hAnsi="Times New Roman" w:cs="Arial"/>
          <w:color w:val="222222"/>
          <w:szCs w:val="26"/>
        </w:rPr>
        <w:t>.</w:t>
      </w:r>
    </w:p>
    <w:p w14:paraId="34C05B0B" w14:textId="77777777" w:rsidR="00D84D3A" w:rsidRPr="00E164E1" w:rsidRDefault="00D84D3A" w:rsidP="00E177E4">
      <w:pPr>
        <w:jc w:val="both"/>
        <w:rPr>
          <w:rFonts w:ascii="Times New Roman" w:hAnsi="Times New Roman" w:cs="Arial"/>
          <w:b/>
          <w:color w:val="222222"/>
          <w:szCs w:val="26"/>
        </w:rPr>
      </w:pPr>
    </w:p>
    <w:p w14:paraId="52717CED" w14:textId="16C0D41F" w:rsidR="00D84D3A" w:rsidRPr="00E164E1" w:rsidRDefault="00C529BA" w:rsidP="00E177E4">
      <w:pPr>
        <w:jc w:val="both"/>
        <w:rPr>
          <w:rFonts w:ascii="Times New Roman" w:hAnsi="Times New Roman" w:cs="Arial"/>
          <w:b/>
          <w:color w:val="222222"/>
          <w:szCs w:val="26"/>
        </w:rPr>
      </w:pPr>
      <w:r>
        <w:rPr>
          <w:rFonts w:ascii="Times New Roman" w:hAnsi="Times New Roman" w:cs="Arial"/>
          <w:b/>
          <w:color w:val="222222"/>
          <w:szCs w:val="26"/>
        </w:rPr>
        <w:t xml:space="preserve">Final </w:t>
      </w:r>
      <w:r w:rsidR="00D84D3A" w:rsidRPr="00E164E1">
        <w:rPr>
          <w:rFonts w:ascii="Times New Roman" w:hAnsi="Times New Roman" w:cs="Arial"/>
          <w:b/>
          <w:color w:val="222222"/>
          <w:szCs w:val="26"/>
        </w:rPr>
        <w:t>(</w:t>
      </w:r>
      <w:r w:rsidR="007823F8">
        <w:rPr>
          <w:rFonts w:ascii="Times New Roman" w:hAnsi="Times New Roman" w:cs="Arial"/>
          <w:b/>
          <w:color w:val="222222"/>
          <w:szCs w:val="26"/>
        </w:rPr>
        <w:t>40</w:t>
      </w:r>
      <w:r w:rsidR="00D84D3A" w:rsidRPr="00E164E1">
        <w:rPr>
          <w:rFonts w:ascii="Times New Roman" w:hAnsi="Times New Roman" w:cs="Arial"/>
          <w:b/>
          <w:color w:val="222222"/>
          <w:szCs w:val="26"/>
        </w:rPr>
        <w:t>%)</w:t>
      </w:r>
    </w:p>
    <w:p w14:paraId="66D27852" w14:textId="77777777" w:rsidR="00D84D3A" w:rsidRDefault="00D84D3A" w:rsidP="00E177E4">
      <w:pPr>
        <w:jc w:val="both"/>
        <w:rPr>
          <w:rFonts w:ascii="Times New Roman" w:hAnsi="Times New Roman" w:cs="Arial"/>
          <w:color w:val="222222"/>
          <w:szCs w:val="26"/>
        </w:rPr>
      </w:pPr>
    </w:p>
    <w:p w14:paraId="27D10183" w14:textId="68CE79D6" w:rsidR="007823F8" w:rsidRPr="00E164E1" w:rsidRDefault="007823F8" w:rsidP="00E177E4">
      <w:pPr>
        <w:jc w:val="both"/>
        <w:rPr>
          <w:rFonts w:ascii="Times New Roman" w:hAnsi="Times New Roman" w:cs="Arial"/>
          <w:color w:val="222222"/>
          <w:szCs w:val="26"/>
        </w:rPr>
      </w:pPr>
      <w:r>
        <w:rPr>
          <w:rFonts w:ascii="Times New Roman" w:hAnsi="Times New Roman" w:cs="Arial"/>
          <w:color w:val="222222"/>
          <w:szCs w:val="26"/>
        </w:rPr>
        <w:t>Students will also take a final exam, which will be weighed toward the last third of the course while still covering the entire semester.  The format of the final will be determined later but is likely to be similar to that of the review tests.</w:t>
      </w:r>
    </w:p>
    <w:p w14:paraId="40EC1691" w14:textId="77777777" w:rsidR="00625BCE" w:rsidRDefault="00625BCE" w:rsidP="00E177E4">
      <w:pPr>
        <w:jc w:val="both"/>
        <w:rPr>
          <w:rFonts w:ascii="Times New Roman" w:hAnsi="Times New Roman"/>
        </w:rPr>
      </w:pPr>
    </w:p>
    <w:p w14:paraId="3C2A9A28" w14:textId="77777777" w:rsidR="00076298" w:rsidRPr="00A63277" w:rsidRDefault="00076298" w:rsidP="00076298">
      <w:pPr>
        <w:jc w:val="center"/>
        <w:rPr>
          <w:rFonts w:ascii="Times New Roman" w:hAnsi="Times New Roman"/>
          <w:b/>
        </w:rPr>
      </w:pPr>
      <w:r w:rsidRPr="00A63277">
        <w:rPr>
          <w:rFonts w:ascii="Times New Roman" w:hAnsi="Times New Roman"/>
          <w:b/>
        </w:rPr>
        <w:t>COURSE READINGS</w:t>
      </w:r>
    </w:p>
    <w:p w14:paraId="4968D66F" w14:textId="77777777" w:rsidR="00076298" w:rsidRPr="00A63277" w:rsidRDefault="00076298" w:rsidP="00076298">
      <w:pPr>
        <w:jc w:val="both"/>
        <w:rPr>
          <w:rFonts w:ascii="Times New Roman" w:hAnsi="Times New Roman"/>
        </w:rPr>
      </w:pPr>
    </w:p>
    <w:p w14:paraId="55F73B5C" w14:textId="5084B998" w:rsidR="00076298" w:rsidRDefault="00805705" w:rsidP="00076298">
      <w:pPr>
        <w:jc w:val="both"/>
        <w:rPr>
          <w:rFonts w:ascii="Times New Roman" w:hAnsi="Times New Roman"/>
        </w:rPr>
      </w:pPr>
      <w:r>
        <w:rPr>
          <w:rFonts w:ascii="Times New Roman" w:hAnsi="Times New Roman"/>
        </w:rPr>
        <w:t>There is one required textbook for the class</w:t>
      </w:r>
      <w:r w:rsidR="008B7FE2">
        <w:rPr>
          <w:rFonts w:ascii="Times New Roman" w:hAnsi="Times New Roman"/>
        </w:rPr>
        <w:t>, which is available in the campus bookstore</w:t>
      </w:r>
      <w:r>
        <w:rPr>
          <w:rFonts w:ascii="Times New Roman" w:hAnsi="Times New Roman"/>
        </w:rPr>
        <w:t>:</w:t>
      </w:r>
    </w:p>
    <w:p w14:paraId="08AD2CDD" w14:textId="77777777" w:rsidR="00805705" w:rsidRDefault="00805705" w:rsidP="00076298">
      <w:pPr>
        <w:jc w:val="both"/>
        <w:rPr>
          <w:rFonts w:ascii="Times New Roman" w:hAnsi="Times New Roman"/>
        </w:rPr>
      </w:pPr>
    </w:p>
    <w:p w14:paraId="769ED819" w14:textId="77777777" w:rsidR="00805705" w:rsidRDefault="00805705" w:rsidP="00076298">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Carol Ann and Stephen Orvis. 2012. </w:t>
      </w:r>
      <w:r w:rsidRPr="00805705">
        <w:rPr>
          <w:rFonts w:ascii="Times New Roman" w:hAnsi="Times New Roman"/>
          <w:u w:val="single"/>
        </w:rPr>
        <w:t>Introducing Comparative Politics: Concepts and Cases in Context. Second Edition</w:t>
      </w:r>
      <w:r>
        <w:rPr>
          <w:rFonts w:ascii="Times New Roman" w:hAnsi="Times New Roman"/>
        </w:rPr>
        <w:t>.  Washington, DC: CQ Press</w:t>
      </w:r>
      <w:bookmarkStart w:id="0" w:name="_GoBack"/>
      <w:bookmarkEnd w:id="0"/>
      <w:r>
        <w:rPr>
          <w:rFonts w:ascii="Times New Roman" w:hAnsi="Times New Roman"/>
        </w:rPr>
        <w:t>.</w:t>
      </w:r>
    </w:p>
    <w:p w14:paraId="46D531AA" w14:textId="77777777" w:rsidR="00076298" w:rsidRDefault="00076298" w:rsidP="00076298">
      <w:pPr>
        <w:jc w:val="both"/>
        <w:rPr>
          <w:rFonts w:ascii="Times New Roman" w:hAnsi="Times New Roman"/>
        </w:rPr>
      </w:pPr>
    </w:p>
    <w:p w14:paraId="7BDF26E3" w14:textId="25263526" w:rsidR="00076298" w:rsidRDefault="007823F8" w:rsidP="00E177E4">
      <w:pPr>
        <w:jc w:val="both"/>
        <w:rPr>
          <w:rFonts w:ascii="Times New Roman" w:hAnsi="Times New Roman"/>
          <w:szCs w:val="23"/>
        </w:rPr>
      </w:pPr>
      <w:r>
        <w:rPr>
          <w:rFonts w:ascii="Times New Roman" w:hAnsi="Times New Roman"/>
          <w:szCs w:val="23"/>
        </w:rPr>
        <w:t>Most weeks</w:t>
      </w:r>
      <w:r w:rsidR="00805705">
        <w:rPr>
          <w:rFonts w:ascii="Times New Roman" w:hAnsi="Times New Roman"/>
          <w:szCs w:val="23"/>
        </w:rPr>
        <w:t xml:space="preserve"> will have supplemental readings, which </w:t>
      </w:r>
      <w:r>
        <w:rPr>
          <w:rFonts w:ascii="Times New Roman" w:hAnsi="Times New Roman"/>
          <w:szCs w:val="23"/>
        </w:rPr>
        <w:t>have been made</w:t>
      </w:r>
      <w:r w:rsidR="00805705">
        <w:rPr>
          <w:rFonts w:ascii="Times New Roman" w:hAnsi="Times New Roman"/>
          <w:szCs w:val="23"/>
        </w:rPr>
        <w:t xml:space="preserve"> available on Canvass</w:t>
      </w:r>
      <w:r>
        <w:rPr>
          <w:rFonts w:ascii="Times New Roman" w:hAnsi="Times New Roman"/>
          <w:szCs w:val="23"/>
        </w:rPr>
        <w:t xml:space="preserve"> in the “files” section of the web site</w:t>
      </w:r>
      <w:r w:rsidR="00805705">
        <w:rPr>
          <w:rFonts w:ascii="Times New Roman" w:hAnsi="Times New Roman"/>
          <w:szCs w:val="23"/>
        </w:rPr>
        <w:t>.</w:t>
      </w:r>
    </w:p>
    <w:p w14:paraId="3AE3D464" w14:textId="77777777" w:rsidR="00805705" w:rsidRDefault="00805705" w:rsidP="00E177E4">
      <w:pPr>
        <w:jc w:val="both"/>
        <w:rPr>
          <w:rFonts w:ascii="Times New Roman" w:hAnsi="Times New Roman"/>
        </w:rPr>
      </w:pPr>
    </w:p>
    <w:p w14:paraId="5157D8F8" w14:textId="77777777" w:rsidR="00625BCE" w:rsidRPr="00625BCE" w:rsidRDefault="00625BCE" w:rsidP="00E177E4">
      <w:pPr>
        <w:jc w:val="center"/>
        <w:rPr>
          <w:rFonts w:ascii="Times New Roman" w:hAnsi="Times New Roman"/>
          <w:b/>
        </w:rPr>
      </w:pPr>
      <w:r w:rsidRPr="00625BCE">
        <w:rPr>
          <w:rFonts w:ascii="Times New Roman" w:hAnsi="Times New Roman"/>
          <w:b/>
        </w:rPr>
        <w:t>MISCELLANEA</w:t>
      </w:r>
    </w:p>
    <w:p w14:paraId="322B775D" w14:textId="77777777" w:rsidR="00625BCE" w:rsidRDefault="00625BCE" w:rsidP="00E177E4">
      <w:pPr>
        <w:jc w:val="both"/>
        <w:rPr>
          <w:rFonts w:ascii="Times New Roman" w:hAnsi="Times New Roman"/>
        </w:rPr>
      </w:pPr>
    </w:p>
    <w:p w14:paraId="488EF962" w14:textId="77777777" w:rsidR="00625BCE" w:rsidRPr="002B506F" w:rsidRDefault="00625BCE" w:rsidP="00E177E4">
      <w:pPr>
        <w:jc w:val="both"/>
        <w:rPr>
          <w:rFonts w:ascii="Times New Roman" w:hAnsi="Times New Roman"/>
          <w:b/>
        </w:rPr>
      </w:pPr>
      <w:r w:rsidRPr="002B506F">
        <w:rPr>
          <w:rFonts w:ascii="Times New Roman" w:hAnsi="Times New Roman"/>
          <w:b/>
        </w:rPr>
        <w:t>Academic Misconduct</w:t>
      </w:r>
    </w:p>
    <w:p w14:paraId="30021332" w14:textId="77777777" w:rsidR="00625BCE" w:rsidRDefault="00625BCE" w:rsidP="00E177E4">
      <w:pPr>
        <w:jc w:val="both"/>
        <w:rPr>
          <w:rFonts w:ascii="Times New Roman" w:hAnsi="Times New Roman"/>
        </w:rPr>
      </w:pPr>
    </w:p>
    <w:p w14:paraId="5AA742E6" w14:textId="00542539" w:rsidR="00625BCE" w:rsidRPr="00625BCE" w:rsidRDefault="00625BCE" w:rsidP="00E177E4">
      <w:pPr>
        <w:jc w:val="both"/>
        <w:rPr>
          <w:rFonts w:ascii="Times New Roman" w:hAnsi="Times New Roman"/>
          <w:b/>
        </w:rPr>
      </w:pPr>
      <w:r>
        <w:rPr>
          <w:rFonts w:ascii="Times New Roman" w:hAnsi="Times New Roman"/>
        </w:rPr>
        <w:t>All written assignments will be checked for plagiarism using TurnItIn.com and other measures</w:t>
      </w:r>
      <w:r w:rsidR="008B7FE2">
        <w:rPr>
          <w:rFonts w:ascii="Times New Roman" w:hAnsi="Times New Roman"/>
        </w:rPr>
        <w:t>, including comparing your answers to those of your classmates in order to assess the possibility that illegal collaboration occurred</w:t>
      </w:r>
      <w:r>
        <w:rPr>
          <w:rFonts w:ascii="Times New Roman" w:hAnsi="Times New Roman"/>
        </w:rPr>
        <w:t xml:space="preserve">.  All quotations in written assignments must include a clear citation to the work from which they are taken.  Otherwise they will be treated as plagiarism.  </w:t>
      </w:r>
      <w:r w:rsidRPr="00625BCE">
        <w:rPr>
          <w:rFonts w:ascii="Times New Roman" w:hAnsi="Times New Roman"/>
          <w:b/>
        </w:rPr>
        <w:t>Any form of academic dishonesty will result in a failing grade for the course and other disciplinary action, up to expulsion from the university.</w:t>
      </w:r>
    </w:p>
    <w:p w14:paraId="5DBE544F" w14:textId="77777777" w:rsidR="00625BCE" w:rsidRDefault="00625BCE" w:rsidP="00E177E4">
      <w:pPr>
        <w:jc w:val="both"/>
        <w:rPr>
          <w:rFonts w:ascii="Times New Roman" w:hAnsi="Times New Roman"/>
        </w:rPr>
      </w:pPr>
    </w:p>
    <w:p w14:paraId="69B543F9" w14:textId="77777777" w:rsidR="00625BCE" w:rsidRPr="002B506F" w:rsidRDefault="00625BCE" w:rsidP="00E177E4">
      <w:pPr>
        <w:jc w:val="both"/>
        <w:rPr>
          <w:rFonts w:ascii="Times New Roman" w:hAnsi="Times New Roman"/>
          <w:b/>
        </w:rPr>
      </w:pPr>
      <w:r w:rsidRPr="002B506F">
        <w:rPr>
          <w:rFonts w:ascii="Times New Roman" w:hAnsi="Times New Roman"/>
          <w:b/>
        </w:rPr>
        <w:t>Late Assignments</w:t>
      </w:r>
    </w:p>
    <w:p w14:paraId="69FD8929" w14:textId="77777777" w:rsidR="00625BCE" w:rsidRDefault="00625BCE" w:rsidP="00E177E4">
      <w:pPr>
        <w:jc w:val="both"/>
        <w:rPr>
          <w:rFonts w:ascii="Times New Roman" w:hAnsi="Times New Roman"/>
        </w:rPr>
      </w:pPr>
    </w:p>
    <w:p w14:paraId="3E83E4B4" w14:textId="77777777" w:rsidR="00BA259D" w:rsidRPr="002B506F" w:rsidRDefault="00BA259D" w:rsidP="00E177E4">
      <w:pPr>
        <w:jc w:val="both"/>
        <w:rPr>
          <w:rFonts w:ascii="Times New Roman" w:hAnsi="Times New Roman"/>
          <w:b/>
        </w:rPr>
      </w:pPr>
      <w:r>
        <w:rPr>
          <w:rFonts w:ascii="Times New Roman" w:hAnsi="Times New Roman"/>
        </w:rPr>
        <w:t>Late written assignments will lose one third of a grade (</w:t>
      </w:r>
      <w:proofErr w:type="spellStart"/>
      <w:r>
        <w:rPr>
          <w:rFonts w:ascii="Times New Roman" w:hAnsi="Times New Roman"/>
        </w:rPr>
        <w:t>ie</w:t>
      </w:r>
      <w:proofErr w:type="spellEnd"/>
      <w:r>
        <w:rPr>
          <w:rFonts w:ascii="Times New Roman" w:hAnsi="Times New Roman"/>
        </w:rPr>
        <w:t xml:space="preserve">, from A to A-) for every day they are late.  Extensions are only available on rare circumstances, in the case of documented emergencies and medical conditions, and </w:t>
      </w:r>
      <w:r w:rsidR="002B506F" w:rsidRPr="002B506F">
        <w:rPr>
          <w:rFonts w:ascii="Times New Roman" w:hAnsi="Times New Roman"/>
          <w:b/>
        </w:rPr>
        <w:t>must be discussed with me</w:t>
      </w:r>
      <w:r w:rsidR="002B506F">
        <w:rPr>
          <w:rFonts w:ascii="Times New Roman" w:hAnsi="Times New Roman"/>
          <w:b/>
        </w:rPr>
        <w:t xml:space="preserve"> </w:t>
      </w:r>
      <w:r w:rsidR="002B506F" w:rsidRPr="002B506F">
        <w:rPr>
          <w:rFonts w:ascii="Times New Roman" w:hAnsi="Times New Roman"/>
          <w:b/>
        </w:rPr>
        <w:t>prior to the deadline for that assignment.</w:t>
      </w:r>
    </w:p>
    <w:p w14:paraId="64E99C10" w14:textId="77777777" w:rsidR="002B506F" w:rsidRDefault="002B506F" w:rsidP="00E177E4">
      <w:pPr>
        <w:jc w:val="both"/>
        <w:rPr>
          <w:rFonts w:ascii="Times New Roman" w:hAnsi="Times New Roman"/>
        </w:rPr>
      </w:pPr>
    </w:p>
    <w:p w14:paraId="7115075F" w14:textId="77777777" w:rsidR="002B506F" w:rsidRPr="002B506F" w:rsidRDefault="002B506F" w:rsidP="00E177E4">
      <w:pPr>
        <w:jc w:val="both"/>
        <w:rPr>
          <w:rFonts w:ascii="Times New Roman" w:hAnsi="Times New Roman"/>
          <w:b/>
        </w:rPr>
      </w:pPr>
      <w:r w:rsidRPr="002B506F">
        <w:rPr>
          <w:rFonts w:ascii="Times New Roman" w:hAnsi="Times New Roman"/>
          <w:b/>
        </w:rPr>
        <w:t>Cell Phones in Class</w:t>
      </w:r>
    </w:p>
    <w:p w14:paraId="4EC8C77D" w14:textId="77777777" w:rsidR="002B506F" w:rsidRDefault="002B506F" w:rsidP="00E177E4">
      <w:pPr>
        <w:jc w:val="both"/>
        <w:rPr>
          <w:rFonts w:ascii="Times New Roman" w:hAnsi="Times New Roman"/>
        </w:rPr>
      </w:pPr>
    </w:p>
    <w:p w14:paraId="0799E98B" w14:textId="77777777" w:rsidR="002B506F" w:rsidRDefault="002B506F" w:rsidP="00E177E4">
      <w:pPr>
        <w:jc w:val="both"/>
        <w:rPr>
          <w:rFonts w:ascii="Times New Roman" w:hAnsi="Times New Roman"/>
        </w:rPr>
      </w:pPr>
      <w:r>
        <w:rPr>
          <w:rFonts w:ascii="Times New Roman" w:hAnsi="Times New Roman"/>
        </w:rPr>
        <w:t xml:space="preserve">Cell phones must be turned off in class and kept out of sight.  </w:t>
      </w:r>
      <w:r w:rsidR="00B35B9D">
        <w:rPr>
          <w:rFonts w:ascii="Times New Roman" w:hAnsi="Times New Roman"/>
        </w:rPr>
        <w:t xml:space="preserve">I don’t want to ever see the phone in your hand or on your desk.  </w:t>
      </w:r>
    </w:p>
    <w:p w14:paraId="36A138E3" w14:textId="77777777" w:rsidR="002B506F" w:rsidRDefault="002B506F" w:rsidP="00E177E4">
      <w:pPr>
        <w:jc w:val="both"/>
        <w:rPr>
          <w:rFonts w:ascii="Times New Roman" w:hAnsi="Times New Roman"/>
        </w:rPr>
      </w:pPr>
    </w:p>
    <w:p w14:paraId="62102990" w14:textId="77777777" w:rsidR="00E177E4" w:rsidRPr="00E177E4" w:rsidRDefault="00E177E4" w:rsidP="00E177E4">
      <w:pPr>
        <w:jc w:val="both"/>
        <w:rPr>
          <w:rFonts w:ascii="Times New Roman" w:hAnsi="Times New Roman"/>
          <w:b/>
        </w:rPr>
      </w:pPr>
      <w:r w:rsidRPr="00E177E4">
        <w:rPr>
          <w:rFonts w:ascii="Times New Roman" w:hAnsi="Times New Roman"/>
          <w:b/>
        </w:rPr>
        <w:t>Wellness</w:t>
      </w:r>
    </w:p>
    <w:p w14:paraId="211775FF" w14:textId="77777777" w:rsidR="00E177E4" w:rsidRDefault="00E177E4" w:rsidP="00E177E4">
      <w:pPr>
        <w:jc w:val="both"/>
        <w:rPr>
          <w:rFonts w:ascii="Times New Roman" w:hAnsi="Times New Roman"/>
        </w:rPr>
      </w:pPr>
    </w:p>
    <w:p w14:paraId="1C1674B5" w14:textId="77777777" w:rsidR="002B506F" w:rsidRDefault="00E177E4" w:rsidP="00E177E4">
      <w:pPr>
        <w:jc w:val="both"/>
        <w:rPr>
          <w:rFonts w:ascii="Times New Roman" w:hAnsi="Times New Roman"/>
        </w:rPr>
      </w:pPr>
      <w:r>
        <w:rPr>
          <w:rFonts w:ascii="Times New Roman" w:hAnsi="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r w:rsidR="0048211D">
        <w:rPr>
          <w:rFonts w:ascii="Times New Roman" w:hAnsi="Times New Roman"/>
        </w:rPr>
        <w:fldChar w:fldCharType="begin"/>
      </w:r>
      <w:r>
        <w:rPr>
          <w:rFonts w:ascii="Times New Roman" w:hAnsi="Times New Roman"/>
        </w:rPr>
        <w:instrText xml:space="preserve"> HYPERLINK "https://www.umail.utah.edu/owa/redir.aspx?C=Ymwy-SOKuE6GY48_wj6EqSLsK2zAUc8IDJsotYSsy8asD2rKSYVrD9MEPeQ0puY8N0Q3xhhKSK4.&amp;URL=http%3a%2f%2fwww.wellness.utah.edu" \t "_blank" </w:instrText>
      </w:r>
      <w:r w:rsidR="0048211D">
        <w:rPr>
          <w:rFonts w:ascii="Times New Roman" w:hAnsi="Times New Roman"/>
        </w:rPr>
        <w:fldChar w:fldCharType="separate"/>
      </w:r>
      <w:r>
        <w:rPr>
          <w:rStyle w:val="Hyperlink"/>
          <w:rFonts w:ascii="Times New Roman" w:hAnsi="Times New Roman"/>
        </w:rPr>
        <w:t>www.wellness.utah.edu</w:t>
      </w:r>
      <w:r w:rsidR="0048211D">
        <w:rPr>
          <w:rFonts w:ascii="Times New Roman" w:hAnsi="Times New Roman"/>
        </w:rPr>
        <w:fldChar w:fldCharType="end"/>
      </w:r>
      <w:proofErr w:type="gramStart"/>
      <w:r>
        <w:rPr>
          <w:rFonts w:ascii="Times New Roman" w:hAnsi="Times New Roman"/>
        </w:rPr>
        <w:t>;</w:t>
      </w:r>
      <w:proofErr w:type="gramEnd"/>
      <w:r>
        <w:rPr>
          <w:rFonts w:ascii="Times New Roman" w:hAnsi="Times New Roman"/>
        </w:rPr>
        <w:t xml:space="preserve"> 801-581-7776.</w:t>
      </w:r>
    </w:p>
    <w:p w14:paraId="2487F8A8" w14:textId="77777777" w:rsidR="009F4F85" w:rsidRDefault="009F4F85" w:rsidP="00B215A3">
      <w:pPr>
        <w:rPr>
          <w:rFonts w:ascii="Times New Roman" w:hAnsi="Times New Roman"/>
        </w:rPr>
      </w:pPr>
    </w:p>
    <w:p w14:paraId="0F5B01A7" w14:textId="77777777" w:rsidR="00B215A3" w:rsidRPr="009B19B5" w:rsidRDefault="00B215A3" w:rsidP="00B215A3">
      <w:pPr>
        <w:jc w:val="both"/>
        <w:rPr>
          <w:rFonts w:ascii="Times New Roman" w:hAnsi="Times New Roman" w:cs="Times New Roman"/>
          <w:b/>
        </w:rPr>
      </w:pPr>
      <w:r w:rsidRPr="009B19B5">
        <w:rPr>
          <w:rFonts w:ascii="Times New Roman" w:hAnsi="Times New Roman" w:cs="Times New Roman"/>
          <w:b/>
        </w:rPr>
        <w:t>ADA Statement</w:t>
      </w:r>
    </w:p>
    <w:p w14:paraId="315B151F" w14:textId="77777777" w:rsidR="00B215A3" w:rsidRPr="009B19B5" w:rsidRDefault="00B215A3" w:rsidP="00B215A3">
      <w:pPr>
        <w:jc w:val="both"/>
        <w:rPr>
          <w:rFonts w:ascii="Times New Roman" w:hAnsi="Times New Roman" w:cs="Times New Roman"/>
        </w:rPr>
      </w:pPr>
    </w:p>
    <w:p w14:paraId="0E461B9C" w14:textId="77777777" w:rsidR="00B215A3" w:rsidRPr="009B19B5" w:rsidRDefault="00B215A3" w:rsidP="00B215A3">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w:t>
      </w:r>
      <w:proofErr w:type="spellStart"/>
      <w:r w:rsidRPr="009B19B5">
        <w:rPr>
          <w:rFonts w:ascii="Times New Roman" w:hAnsi="Times New Roman" w:cs="Times New Roman"/>
        </w:rPr>
        <w:t>Olpin</w:t>
      </w:r>
      <w:proofErr w:type="spellEnd"/>
      <w:r w:rsidRPr="009B19B5">
        <w:rPr>
          <w:rFonts w:ascii="Times New Roman" w:hAnsi="Times New Roman" w:cs="Times New Roman"/>
        </w:rPr>
        <w:t xml:space="preserve"> Union Building, 581-5020 (V/TDD). CDS will work with you and the instructor to make arrangements for accommodations. All information in this course can be made available in alternative format with prior notification to the Center for Disability Services.” (</w:t>
      </w:r>
      <w:proofErr w:type="gramStart"/>
      <w:r w:rsidRPr="009B19B5">
        <w:rPr>
          <w:rFonts w:ascii="Times New Roman" w:hAnsi="Times New Roman" w:cs="Times New Roman"/>
        </w:rPr>
        <w:t>www.hr.utah.edu</w:t>
      </w:r>
      <w:proofErr w:type="gramEnd"/>
      <w:r w:rsidRPr="009B19B5">
        <w:rPr>
          <w:rFonts w:ascii="Times New Roman" w:hAnsi="Times New Roman" w:cs="Times New Roman"/>
        </w:rPr>
        <w:t xml:space="preserve">/oeo/ada/guide/faculty/) </w:t>
      </w:r>
    </w:p>
    <w:p w14:paraId="329DDEE1" w14:textId="77777777" w:rsidR="00B215A3" w:rsidRPr="00E164E1" w:rsidRDefault="00B215A3" w:rsidP="00B215A3">
      <w:pPr>
        <w:rPr>
          <w:rFonts w:ascii="Times New Roman" w:hAnsi="Times New Roman"/>
        </w:rPr>
      </w:pPr>
    </w:p>
    <w:p w14:paraId="6D7C21D8" w14:textId="77777777" w:rsidR="009F4F85" w:rsidRPr="00E164E1" w:rsidRDefault="00E02B0A" w:rsidP="00E177E4">
      <w:pPr>
        <w:jc w:val="center"/>
        <w:rPr>
          <w:rFonts w:ascii="Times New Roman" w:hAnsi="Times New Roman"/>
          <w:b/>
        </w:rPr>
      </w:pPr>
      <w:r w:rsidRPr="00E164E1">
        <w:rPr>
          <w:rFonts w:ascii="Times New Roman" w:hAnsi="Times New Roman"/>
          <w:b/>
        </w:rPr>
        <w:t>COURSE SCHEDULE</w:t>
      </w:r>
    </w:p>
    <w:p w14:paraId="4E2B5FF1" w14:textId="77777777" w:rsidR="0026453E" w:rsidRDefault="0026453E" w:rsidP="00E177E4">
      <w:pPr>
        <w:jc w:val="both"/>
        <w:rPr>
          <w:rFonts w:ascii="Times New Roman" w:hAnsi="Times New Roman"/>
        </w:rPr>
      </w:pPr>
    </w:p>
    <w:p w14:paraId="710C7FC8" w14:textId="77777777" w:rsidR="009533E1" w:rsidRPr="009533E1" w:rsidRDefault="009533E1" w:rsidP="00E177E4">
      <w:pPr>
        <w:jc w:val="both"/>
        <w:rPr>
          <w:rFonts w:ascii="Times New Roman" w:hAnsi="Times New Roman"/>
          <w:b/>
        </w:rPr>
      </w:pPr>
      <w:r w:rsidRPr="009533E1">
        <w:rPr>
          <w:rFonts w:ascii="Times New Roman" w:hAnsi="Times New Roman"/>
          <w:b/>
        </w:rPr>
        <w:t>I. INTRODUCTION</w:t>
      </w:r>
    </w:p>
    <w:p w14:paraId="078F16B1" w14:textId="77777777" w:rsidR="009533E1" w:rsidRPr="00E164E1" w:rsidRDefault="009533E1" w:rsidP="00E177E4">
      <w:pPr>
        <w:jc w:val="both"/>
        <w:rPr>
          <w:rFonts w:ascii="Times New Roman" w:hAnsi="Times New Roman"/>
        </w:rPr>
      </w:pPr>
    </w:p>
    <w:p w14:paraId="176641AB" w14:textId="77777777" w:rsidR="0026453E" w:rsidRDefault="00B3340B" w:rsidP="00E177E4">
      <w:pPr>
        <w:jc w:val="both"/>
        <w:rPr>
          <w:rFonts w:ascii="Times New Roman" w:hAnsi="Times New Roman"/>
          <w:b/>
        </w:rPr>
      </w:pPr>
      <w:r>
        <w:rPr>
          <w:rFonts w:ascii="Times New Roman" w:hAnsi="Times New Roman"/>
          <w:b/>
        </w:rPr>
        <w:t xml:space="preserve">January </w:t>
      </w:r>
      <w:r w:rsidR="009533E1">
        <w:rPr>
          <w:rFonts w:ascii="Times New Roman" w:hAnsi="Times New Roman"/>
          <w:b/>
        </w:rPr>
        <w:t xml:space="preserve">8 – </w:t>
      </w:r>
      <w:r w:rsidR="004B3E88">
        <w:rPr>
          <w:rFonts w:ascii="Times New Roman" w:hAnsi="Times New Roman"/>
          <w:b/>
        </w:rPr>
        <w:t xml:space="preserve">Course </w:t>
      </w:r>
      <w:r w:rsidR="009533E1">
        <w:rPr>
          <w:rFonts w:ascii="Times New Roman" w:hAnsi="Times New Roman"/>
          <w:b/>
        </w:rPr>
        <w:t>Introduction and Housekeeping</w:t>
      </w:r>
    </w:p>
    <w:p w14:paraId="48F20DE5" w14:textId="77777777" w:rsidR="009533E1" w:rsidRDefault="009533E1" w:rsidP="00E177E4">
      <w:pPr>
        <w:jc w:val="both"/>
        <w:rPr>
          <w:rFonts w:ascii="Times New Roman" w:hAnsi="Times New Roman"/>
          <w:b/>
        </w:rPr>
      </w:pPr>
    </w:p>
    <w:p w14:paraId="090BDCB1" w14:textId="77777777" w:rsidR="009533E1" w:rsidRPr="00E164E1" w:rsidRDefault="009533E1" w:rsidP="00E177E4">
      <w:pPr>
        <w:jc w:val="both"/>
        <w:rPr>
          <w:rFonts w:ascii="Times New Roman" w:hAnsi="Times New Roman"/>
          <w:b/>
        </w:rPr>
      </w:pPr>
      <w:r>
        <w:rPr>
          <w:rFonts w:ascii="Times New Roman" w:hAnsi="Times New Roman"/>
          <w:b/>
        </w:rPr>
        <w:t>January 10 – What is Comparative Politics?</w:t>
      </w:r>
    </w:p>
    <w:p w14:paraId="271E2541" w14:textId="77777777" w:rsidR="009F1095" w:rsidRPr="00E164E1" w:rsidRDefault="009F1095" w:rsidP="00E177E4">
      <w:pPr>
        <w:jc w:val="both"/>
        <w:rPr>
          <w:rFonts w:ascii="Times New Roman" w:hAnsi="Times New Roman"/>
        </w:rPr>
      </w:pPr>
    </w:p>
    <w:p w14:paraId="4A87F5DF" w14:textId="77777777" w:rsidR="009B0015" w:rsidRDefault="004B3E88" w:rsidP="00E177E4">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w:t>
      </w:r>
      <w:proofErr w:type="spellStart"/>
      <w:r>
        <w:rPr>
          <w:rFonts w:ascii="Times New Roman" w:hAnsi="Times New Roman"/>
        </w:rPr>
        <w:t>Orgus</w:t>
      </w:r>
      <w:proofErr w:type="spellEnd"/>
      <w:r>
        <w:rPr>
          <w:rFonts w:ascii="Times New Roman" w:hAnsi="Times New Roman"/>
        </w:rPr>
        <w:t>, Chapter 1</w:t>
      </w:r>
    </w:p>
    <w:p w14:paraId="6C966E7E" w14:textId="77777777" w:rsidR="004D5B52" w:rsidRDefault="004D5B52" w:rsidP="00E177E4">
      <w:pPr>
        <w:jc w:val="both"/>
        <w:rPr>
          <w:rFonts w:ascii="Times New Roman" w:hAnsi="Times New Roman"/>
        </w:rPr>
      </w:pPr>
    </w:p>
    <w:p w14:paraId="471E5394" w14:textId="10FCA3CC" w:rsidR="009533E1" w:rsidRPr="009533E1" w:rsidRDefault="009533E1" w:rsidP="00E177E4">
      <w:pPr>
        <w:jc w:val="both"/>
        <w:rPr>
          <w:rFonts w:ascii="Times New Roman" w:hAnsi="Times New Roman"/>
          <w:b/>
        </w:rPr>
      </w:pPr>
      <w:r w:rsidRPr="009533E1">
        <w:rPr>
          <w:rFonts w:ascii="Times New Roman" w:hAnsi="Times New Roman"/>
          <w:b/>
        </w:rPr>
        <w:t>II. THE STATE</w:t>
      </w:r>
      <w:r w:rsidR="001B1F96">
        <w:rPr>
          <w:rFonts w:ascii="Times New Roman" w:hAnsi="Times New Roman"/>
          <w:b/>
        </w:rPr>
        <w:t xml:space="preserve"> AND THE NATION</w:t>
      </w:r>
    </w:p>
    <w:p w14:paraId="71793DE3" w14:textId="77777777" w:rsidR="009533E1" w:rsidRDefault="009533E1" w:rsidP="00E177E4">
      <w:pPr>
        <w:jc w:val="both"/>
        <w:rPr>
          <w:rFonts w:ascii="Times New Roman" w:hAnsi="Times New Roman"/>
        </w:rPr>
      </w:pPr>
    </w:p>
    <w:p w14:paraId="53482799" w14:textId="77777777" w:rsidR="00F53C4C" w:rsidRDefault="00B3340B" w:rsidP="00E177E4">
      <w:pPr>
        <w:jc w:val="both"/>
        <w:rPr>
          <w:rFonts w:ascii="Times New Roman" w:hAnsi="Times New Roman"/>
          <w:b/>
        </w:rPr>
      </w:pPr>
      <w:r>
        <w:rPr>
          <w:rFonts w:ascii="Times New Roman" w:hAnsi="Times New Roman"/>
          <w:b/>
        </w:rPr>
        <w:t xml:space="preserve">January </w:t>
      </w:r>
      <w:r w:rsidR="004B3E88">
        <w:rPr>
          <w:rFonts w:ascii="Times New Roman" w:hAnsi="Times New Roman"/>
          <w:b/>
        </w:rPr>
        <w:t>15</w:t>
      </w:r>
      <w:r w:rsidR="00153C40">
        <w:rPr>
          <w:rFonts w:ascii="Times New Roman" w:hAnsi="Times New Roman"/>
          <w:b/>
        </w:rPr>
        <w:t>-17</w:t>
      </w:r>
      <w:r w:rsidR="009533E1">
        <w:rPr>
          <w:rFonts w:ascii="Times New Roman" w:hAnsi="Times New Roman"/>
          <w:b/>
        </w:rPr>
        <w:t xml:space="preserve"> </w:t>
      </w:r>
      <w:r w:rsidR="00366B12">
        <w:rPr>
          <w:rFonts w:ascii="Times New Roman" w:hAnsi="Times New Roman"/>
          <w:b/>
        </w:rPr>
        <w:t xml:space="preserve">– </w:t>
      </w:r>
      <w:r w:rsidR="009533E1">
        <w:rPr>
          <w:rFonts w:ascii="Times New Roman" w:hAnsi="Times New Roman"/>
          <w:b/>
        </w:rPr>
        <w:t>What is the State</w:t>
      </w:r>
      <w:r w:rsidR="00153C40">
        <w:rPr>
          <w:rFonts w:ascii="Times New Roman" w:hAnsi="Times New Roman"/>
          <w:b/>
        </w:rPr>
        <w:t>?</w:t>
      </w:r>
    </w:p>
    <w:p w14:paraId="1223F56C" w14:textId="77777777" w:rsidR="00366B12" w:rsidRDefault="00366B12" w:rsidP="00E177E4">
      <w:pPr>
        <w:jc w:val="both"/>
        <w:rPr>
          <w:rFonts w:ascii="Times New Roman" w:hAnsi="Times New Roman"/>
          <w:b/>
        </w:rPr>
      </w:pPr>
    </w:p>
    <w:p w14:paraId="088AE5BD" w14:textId="77777777" w:rsidR="00F83C1F" w:rsidRDefault="004B3E88" w:rsidP="00E177E4">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2</w:t>
      </w:r>
    </w:p>
    <w:p w14:paraId="539C2B4C" w14:textId="77777777" w:rsidR="00F83C1F" w:rsidRDefault="00F83C1F" w:rsidP="00E177E4">
      <w:pPr>
        <w:jc w:val="both"/>
        <w:rPr>
          <w:rFonts w:ascii="Times New Roman" w:hAnsi="Times New Roman"/>
        </w:rPr>
      </w:pPr>
    </w:p>
    <w:p w14:paraId="2935DFD2" w14:textId="77777777" w:rsidR="00F83C1F" w:rsidRPr="004910E3" w:rsidRDefault="00F83C1F" w:rsidP="00F83C1F">
      <w:pPr>
        <w:jc w:val="both"/>
        <w:rPr>
          <w:rFonts w:ascii="Times New Roman" w:hAnsi="Times New Roman"/>
        </w:rPr>
      </w:pPr>
      <w:r w:rsidRPr="004910E3">
        <w:rPr>
          <w:rFonts w:ascii="Times New Roman" w:hAnsi="Times New Roman"/>
        </w:rPr>
        <w:t>Tilly,</w:t>
      </w:r>
      <w:r>
        <w:rPr>
          <w:rFonts w:ascii="Times New Roman" w:hAnsi="Times New Roman"/>
        </w:rPr>
        <w:t xml:space="preserve"> Charles. 1985. War Making and State Making as Organized Crime. </w:t>
      </w:r>
      <w:r w:rsidRPr="00DE10EA">
        <w:rPr>
          <w:rFonts w:ascii="Times New Roman" w:hAnsi="Times New Roman"/>
          <w:i/>
        </w:rPr>
        <w:t>Bringing the State Back In</w:t>
      </w:r>
      <w:r>
        <w:rPr>
          <w:rFonts w:ascii="Times New Roman" w:hAnsi="Times New Roman"/>
        </w:rPr>
        <w:t xml:space="preserve">. Peter Evans, Dietrich </w:t>
      </w:r>
      <w:proofErr w:type="spellStart"/>
      <w:r>
        <w:rPr>
          <w:rFonts w:ascii="Times New Roman" w:hAnsi="Times New Roman"/>
        </w:rPr>
        <w:t>Reuschemeyer</w:t>
      </w:r>
      <w:proofErr w:type="spellEnd"/>
      <w:r>
        <w:rPr>
          <w:rFonts w:ascii="Times New Roman" w:hAnsi="Times New Roman"/>
        </w:rPr>
        <w:t xml:space="preserve">, and </w:t>
      </w:r>
      <w:proofErr w:type="spellStart"/>
      <w:r>
        <w:rPr>
          <w:rFonts w:ascii="Times New Roman" w:hAnsi="Times New Roman"/>
        </w:rPr>
        <w:t>Theda</w:t>
      </w:r>
      <w:proofErr w:type="spellEnd"/>
      <w:r>
        <w:rPr>
          <w:rFonts w:ascii="Times New Roman" w:hAnsi="Times New Roman"/>
        </w:rPr>
        <w:t xml:space="preserve"> </w:t>
      </w:r>
      <w:proofErr w:type="spellStart"/>
      <w:r>
        <w:rPr>
          <w:rFonts w:ascii="Times New Roman" w:hAnsi="Times New Roman"/>
        </w:rPr>
        <w:t>Skocpol</w:t>
      </w:r>
      <w:proofErr w:type="spellEnd"/>
      <w:r>
        <w:rPr>
          <w:rFonts w:ascii="Times New Roman" w:hAnsi="Times New Roman"/>
        </w:rPr>
        <w:t xml:space="preserve">, </w:t>
      </w:r>
      <w:proofErr w:type="gramStart"/>
      <w:r>
        <w:rPr>
          <w:rFonts w:ascii="Times New Roman" w:hAnsi="Times New Roman"/>
        </w:rPr>
        <w:t>eds</w:t>
      </w:r>
      <w:proofErr w:type="gramEnd"/>
      <w:r>
        <w:rPr>
          <w:rFonts w:ascii="Times New Roman" w:hAnsi="Times New Roman"/>
        </w:rPr>
        <w:t xml:space="preserve">. </w:t>
      </w:r>
      <w:proofErr w:type="gramStart"/>
      <w:r>
        <w:rPr>
          <w:rFonts w:ascii="Times New Roman" w:hAnsi="Times New Roman"/>
        </w:rPr>
        <w:t>Cambridge, UK; Cambridge University Press.</w:t>
      </w:r>
      <w:proofErr w:type="gramEnd"/>
    </w:p>
    <w:p w14:paraId="12D853A2" w14:textId="77777777" w:rsidR="0026453E" w:rsidRDefault="0026453E" w:rsidP="00E177E4">
      <w:pPr>
        <w:jc w:val="both"/>
        <w:rPr>
          <w:rFonts w:ascii="Times New Roman" w:hAnsi="Times New Roman"/>
        </w:rPr>
      </w:pPr>
    </w:p>
    <w:p w14:paraId="5B09E7DC" w14:textId="383E2F4A" w:rsidR="001B1F96" w:rsidRPr="004B3E88" w:rsidRDefault="001B1F96" w:rsidP="001B1F96">
      <w:pPr>
        <w:jc w:val="both"/>
        <w:rPr>
          <w:rFonts w:ascii="Times New Roman" w:hAnsi="Times New Roman"/>
          <w:b/>
        </w:rPr>
      </w:pPr>
      <w:r>
        <w:rPr>
          <w:rFonts w:ascii="Times New Roman" w:hAnsi="Times New Roman"/>
          <w:b/>
        </w:rPr>
        <w:t xml:space="preserve">January 22-24 – </w:t>
      </w:r>
      <w:r w:rsidRPr="004B3E88">
        <w:rPr>
          <w:rFonts w:ascii="Times New Roman" w:hAnsi="Times New Roman"/>
          <w:b/>
        </w:rPr>
        <w:t>States</w:t>
      </w:r>
      <w:r>
        <w:rPr>
          <w:rFonts w:ascii="Times New Roman" w:hAnsi="Times New Roman"/>
          <w:b/>
        </w:rPr>
        <w:t xml:space="preserve">, Nationalism, </w:t>
      </w:r>
      <w:r w:rsidRPr="004B3E88">
        <w:rPr>
          <w:rFonts w:ascii="Times New Roman" w:hAnsi="Times New Roman"/>
          <w:b/>
        </w:rPr>
        <w:t xml:space="preserve">and </w:t>
      </w:r>
      <w:r>
        <w:rPr>
          <w:rFonts w:ascii="Times New Roman" w:hAnsi="Times New Roman"/>
          <w:b/>
        </w:rPr>
        <w:t>Identity</w:t>
      </w:r>
    </w:p>
    <w:p w14:paraId="2610BAAA" w14:textId="77777777" w:rsidR="001B1F96" w:rsidRDefault="001B1F96" w:rsidP="001B1F96">
      <w:pPr>
        <w:jc w:val="both"/>
        <w:rPr>
          <w:rFonts w:ascii="Times New Roman" w:hAnsi="Times New Roman"/>
        </w:rPr>
      </w:pPr>
    </w:p>
    <w:p w14:paraId="6AD5DA21" w14:textId="77777777" w:rsidR="001B1F96" w:rsidRDefault="001B1F96" w:rsidP="001B1F96">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4.</w:t>
      </w:r>
    </w:p>
    <w:p w14:paraId="291E240B" w14:textId="77777777" w:rsidR="001B1F96" w:rsidRDefault="001B1F96" w:rsidP="001B1F96">
      <w:pPr>
        <w:jc w:val="both"/>
        <w:rPr>
          <w:rFonts w:ascii="Times New Roman" w:hAnsi="Times New Roman"/>
        </w:rPr>
      </w:pPr>
    </w:p>
    <w:p w14:paraId="04597DCF" w14:textId="77777777" w:rsidR="001B1F96" w:rsidRDefault="001B1F96" w:rsidP="001B1F96">
      <w:pPr>
        <w:jc w:val="both"/>
        <w:rPr>
          <w:rFonts w:ascii="Times New Roman" w:hAnsi="Times New Roman"/>
        </w:rPr>
      </w:pPr>
      <w:r>
        <w:rPr>
          <w:rFonts w:ascii="Times New Roman" w:hAnsi="Times New Roman"/>
        </w:rPr>
        <w:t xml:space="preserve">Anderson, Benedict. </w:t>
      </w:r>
      <w:r w:rsidRPr="00F83C1F">
        <w:rPr>
          <w:rFonts w:ascii="Times New Roman" w:hAnsi="Times New Roman"/>
          <w:i/>
        </w:rPr>
        <w:t>Imagined Communities</w:t>
      </w:r>
      <w:r>
        <w:rPr>
          <w:rFonts w:ascii="Times New Roman" w:hAnsi="Times New Roman"/>
        </w:rPr>
        <w:t>. Chapter 1.</w:t>
      </w:r>
    </w:p>
    <w:p w14:paraId="7D9F1587" w14:textId="77777777" w:rsidR="001B1F96" w:rsidRDefault="001B1F96" w:rsidP="00E177E4">
      <w:pPr>
        <w:jc w:val="both"/>
        <w:rPr>
          <w:rFonts w:ascii="Times New Roman" w:hAnsi="Times New Roman"/>
        </w:rPr>
      </w:pPr>
    </w:p>
    <w:p w14:paraId="783C306F" w14:textId="77777777" w:rsidR="001B1F96" w:rsidRDefault="001B1F96" w:rsidP="00E177E4">
      <w:pPr>
        <w:jc w:val="both"/>
        <w:rPr>
          <w:rFonts w:ascii="Times New Roman" w:hAnsi="Times New Roman"/>
        </w:rPr>
      </w:pPr>
    </w:p>
    <w:p w14:paraId="381B020B" w14:textId="47248DAB" w:rsidR="001B1F96" w:rsidRPr="000D107B" w:rsidRDefault="001B1F96" w:rsidP="00E177E4">
      <w:pPr>
        <w:jc w:val="both"/>
        <w:rPr>
          <w:rFonts w:ascii="Times New Roman" w:hAnsi="Times New Roman"/>
          <w:b/>
        </w:rPr>
      </w:pPr>
      <w:r w:rsidRPr="000D107B">
        <w:rPr>
          <w:rFonts w:ascii="Times New Roman" w:hAnsi="Times New Roman"/>
          <w:b/>
        </w:rPr>
        <w:t>III. POLITICAL REGIMES AND DEMOCRACY</w:t>
      </w:r>
    </w:p>
    <w:p w14:paraId="7F2A333D" w14:textId="77777777" w:rsidR="001B1F96" w:rsidRPr="00E164E1" w:rsidRDefault="001B1F96" w:rsidP="00E177E4">
      <w:pPr>
        <w:jc w:val="both"/>
        <w:rPr>
          <w:rFonts w:ascii="Times New Roman" w:hAnsi="Times New Roman"/>
        </w:rPr>
      </w:pPr>
    </w:p>
    <w:p w14:paraId="100D2740" w14:textId="21FE58AB" w:rsidR="00366B12" w:rsidRPr="009229B2" w:rsidRDefault="00B3340B" w:rsidP="00E177E4">
      <w:pPr>
        <w:jc w:val="both"/>
        <w:rPr>
          <w:rFonts w:ascii="Times New Roman" w:hAnsi="Times New Roman"/>
          <w:b/>
        </w:rPr>
      </w:pPr>
      <w:r>
        <w:rPr>
          <w:rFonts w:ascii="Times New Roman" w:hAnsi="Times New Roman"/>
          <w:b/>
        </w:rPr>
        <w:t xml:space="preserve">January </w:t>
      </w:r>
      <w:r w:rsidR="004B3E88">
        <w:rPr>
          <w:rFonts w:ascii="Times New Roman" w:hAnsi="Times New Roman"/>
          <w:b/>
        </w:rPr>
        <w:t>2</w:t>
      </w:r>
      <w:r w:rsidR="001B1F96">
        <w:rPr>
          <w:rFonts w:ascii="Times New Roman" w:hAnsi="Times New Roman"/>
          <w:b/>
        </w:rPr>
        <w:t>9</w:t>
      </w:r>
      <w:r w:rsidR="004B3E88">
        <w:rPr>
          <w:rFonts w:ascii="Times New Roman" w:hAnsi="Times New Roman"/>
          <w:b/>
        </w:rPr>
        <w:t xml:space="preserve">- </w:t>
      </w:r>
      <w:r w:rsidR="001B1F96">
        <w:rPr>
          <w:rFonts w:ascii="Times New Roman" w:hAnsi="Times New Roman"/>
          <w:b/>
        </w:rPr>
        <w:t>31</w:t>
      </w:r>
      <w:r w:rsidR="009229B2">
        <w:rPr>
          <w:rFonts w:ascii="Times New Roman" w:hAnsi="Times New Roman"/>
          <w:b/>
        </w:rPr>
        <w:t xml:space="preserve"> </w:t>
      </w:r>
      <w:r w:rsidR="00773185">
        <w:rPr>
          <w:rFonts w:ascii="Times New Roman" w:hAnsi="Times New Roman"/>
          <w:b/>
        </w:rPr>
        <w:t>–</w:t>
      </w:r>
      <w:r w:rsidR="009229B2">
        <w:rPr>
          <w:rFonts w:ascii="Times New Roman" w:hAnsi="Times New Roman"/>
          <w:b/>
        </w:rPr>
        <w:t xml:space="preserve"> </w:t>
      </w:r>
      <w:r w:rsidR="00153C40">
        <w:rPr>
          <w:rFonts w:ascii="Times New Roman" w:hAnsi="Times New Roman"/>
          <w:b/>
        </w:rPr>
        <w:t>Political Regimes and Democracy</w:t>
      </w:r>
    </w:p>
    <w:p w14:paraId="63A77AF8" w14:textId="77777777" w:rsidR="00CB3411" w:rsidRDefault="00CB3411" w:rsidP="00E177E4">
      <w:pPr>
        <w:jc w:val="both"/>
        <w:rPr>
          <w:rFonts w:ascii="Times New Roman" w:hAnsi="Times New Roman"/>
          <w:b/>
        </w:rPr>
      </w:pPr>
    </w:p>
    <w:p w14:paraId="2B256931" w14:textId="77777777" w:rsidR="004B3E88" w:rsidRPr="00366B12" w:rsidRDefault="004B3E88" w:rsidP="004B3E88">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3</w:t>
      </w:r>
    </w:p>
    <w:p w14:paraId="55414242" w14:textId="77777777" w:rsidR="00F83C1F" w:rsidRDefault="00F83C1F" w:rsidP="00E177E4">
      <w:pPr>
        <w:jc w:val="both"/>
        <w:rPr>
          <w:rFonts w:ascii="Times New Roman" w:hAnsi="Times New Roman"/>
          <w:b/>
        </w:rPr>
      </w:pPr>
    </w:p>
    <w:p w14:paraId="1BE85542" w14:textId="284919B0" w:rsidR="001B1F96" w:rsidRPr="007823F8" w:rsidRDefault="00F83C1F" w:rsidP="00E177E4">
      <w:pPr>
        <w:jc w:val="both"/>
        <w:rPr>
          <w:rFonts w:ascii="Times New Roman" w:hAnsi="Times New Roman" w:cs="TimesNewRomanPSMT"/>
          <w:szCs w:val="22"/>
        </w:rPr>
      </w:pPr>
      <w:proofErr w:type="gramStart"/>
      <w:r>
        <w:rPr>
          <w:rFonts w:ascii="Times New Roman" w:hAnsi="Times New Roman" w:cs="TimesNewRomanPSMT"/>
          <w:szCs w:val="22"/>
        </w:rPr>
        <w:t>Dahl, Robert</w:t>
      </w:r>
      <w:r w:rsidRPr="00E164E1">
        <w:rPr>
          <w:rFonts w:ascii="Times New Roman" w:hAnsi="Times New Roman" w:cs="TimesNewRomanPSMT"/>
          <w:szCs w:val="22"/>
        </w:rPr>
        <w:t>.</w:t>
      </w:r>
      <w:proofErr w:type="gramEnd"/>
      <w:r w:rsidRPr="00E164E1">
        <w:rPr>
          <w:rFonts w:ascii="Times New Roman" w:hAnsi="Times New Roman" w:cs="TimesNewRomanPSMT"/>
          <w:szCs w:val="22"/>
        </w:rPr>
        <w:t xml:space="preserve"> 1971. </w:t>
      </w:r>
      <w:proofErr w:type="spellStart"/>
      <w:r w:rsidRPr="00E164E1">
        <w:rPr>
          <w:rFonts w:ascii="Times New Roman" w:hAnsi="Times New Roman" w:cs="TimesNewRomanPSMT"/>
          <w:i/>
          <w:iCs/>
          <w:szCs w:val="22"/>
        </w:rPr>
        <w:t>Polyarchy</w:t>
      </w:r>
      <w:proofErr w:type="spellEnd"/>
      <w:r w:rsidRPr="00E164E1">
        <w:rPr>
          <w:rFonts w:ascii="Times New Roman" w:hAnsi="Times New Roman" w:cs="TimesNewRomanPSMT"/>
          <w:szCs w:val="22"/>
        </w:rPr>
        <w:t>. New Haven</w:t>
      </w:r>
      <w:r>
        <w:rPr>
          <w:rFonts w:ascii="Times New Roman" w:hAnsi="Times New Roman" w:cs="TimesNewRomanPSMT"/>
          <w:szCs w:val="22"/>
        </w:rPr>
        <w:t>, CT:</w:t>
      </w:r>
      <w:r w:rsidRPr="00E164E1">
        <w:rPr>
          <w:rFonts w:ascii="Times New Roman" w:hAnsi="Times New Roman" w:cs="TimesNewRomanPSMT"/>
          <w:szCs w:val="22"/>
        </w:rPr>
        <w:t xml:space="preserve"> Yale University Press: 1-</w:t>
      </w:r>
      <w:r>
        <w:rPr>
          <w:rFonts w:ascii="Times New Roman" w:hAnsi="Times New Roman" w:cs="TimesNewRomanPSMT"/>
          <w:szCs w:val="22"/>
        </w:rPr>
        <w:t>32</w:t>
      </w:r>
      <w:r w:rsidRPr="00E164E1">
        <w:rPr>
          <w:rFonts w:ascii="Times New Roman" w:hAnsi="Times New Roman" w:cs="TimesNewRomanPSMT"/>
          <w:szCs w:val="22"/>
        </w:rPr>
        <w:t>.</w:t>
      </w:r>
    </w:p>
    <w:p w14:paraId="3B1B8617" w14:textId="77777777" w:rsidR="001B1F96" w:rsidRDefault="001B1F96" w:rsidP="00E177E4">
      <w:pPr>
        <w:jc w:val="both"/>
        <w:rPr>
          <w:rFonts w:ascii="Times New Roman" w:hAnsi="Times New Roman"/>
          <w:b/>
        </w:rPr>
      </w:pPr>
    </w:p>
    <w:p w14:paraId="72AFAD44" w14:textId="269B78C3" w:rsidR="001B1F96" w:rsidRDefault="001B1F96" w:rsidP="00E177E4">
      <w:pPr>
        <w:jc w:val="both"/>
        <w:rPr>
          <w:rFonts w:ascii="Times New Roman" w:hAnsi="Times New Roman"/>
          <w:b/>
        </w:rPr>
      </w:pPr>
      <w:r>
        <w:rPr>
          <w:rFonts w:ascii="Times New Roman" w:hAnsi="Times New Roman"/>
          <w:b/>
        </w:rPr>
        <w:t>Febru</w:t>
      </w:r>
      <w:r w:rsidR="00FE23D1">
        <w:rPr>
          <w:rFonts w:ascii="Times New Roman" w:hAnsi="Times New Roman"/>
          <w:b/>
        </w:rPr>
        <w:t>ary 5 – Varieties of Authoritarianism</w:t>
      </w:r>
    </w:p>
    <w:p w14:paraId="6E64A85A" w14:textId="77777777" w:rsidR="00FE23D1" w:rsidRDefault="00FE23D1" w:rsidP="00E177E4">
      <w:pPr>
        <w:jc w:val="both"/>
        <w:rPr>
          <w:rFonts w:ascii="Times New Roman" w:hAnsi="Times New Roman"/>
          <w:b/>
        </w:rPr>
      </w:pPr>
    </w:p>
    <w:p w14:paraId="35749241" w14:textId="40982D23" w:rsidR="00FE23D1" w:rsidRPr="00FE23D1" w:rsidRDefault="00FE23D1" w:rsidP="00E177E4">
      <w:pPr>
        <w:jc w:val="both"/>
        <w:rPr>
          <w:rFonts w:ascii="Times New Roman" w:hAnsi="Times New Roman"/>
        </w:rPr>
      </w:pPr>
      <w:proofErr w:type="spellStart"/>
      <w:proofErr w:type="gramStart"/>
      <w:r>
        <w:rPr>
          <w:rFonts w:ascii="Times New Roman" w:hAnsi="Times New Roman"/>
        </w:rPr>
        <w:t>Levitsky</w:t>
      </w:r>
      <w:proofErr w:type="spellEnd"/>
      <w:r>
        <w:rPr>
          <w:rFonts w:ascii="Times New Roman" w:hAnsi="Times New Roman"/>
        </w:rPr>
        <w:t>, Steven and Lucan Way.</w:t>
      </w:r>
      <w:proofErr w:type="gramEnd"/>
      <w:r>
        <w:rPr>
          <w:rFonts w:ascii="Times New Roman" w:hAnsi="Times New Roman"/>
        </w:rPr>
        <w:t xml:space="preserve"> 2002. The Rise of Competitive Authoritarianism. </w:t>
      </w:r>
      <w:r w:rsidRPr="00FE23D1">
        <w:rPr>
          <w:rFonts w:ascii="Times New Roman" w:hAnsi="Times New Roman"/>
          <w:i/>
        </w:rPr>
        <w:t>Journal of Democracy</w:t>
      </w:r>
      <w:r>
        <w:rPr>
          <w:rFonts w:ascii="Times New Roman" w:hAnsi="Times New Roman"/>
        </w:rPr>
        <w:t>, 13:2. 51-65.</w:t>
      </w:r>
    </w:p>
    <w:p w14:paraId="0EEF0C0E" w14:textId="77777777" w:rsidR="001B1F96" w:rsidRDefault="001B1F96" w:rsidP="00E177E4">
      <w:pPr>
        <w:jc w:val="both"/>
        <w:rPr>
          <w:rFonts w:ascii="Times New Roman" w:hAnsi="Times New Roman"/>
          <w:b/>
        </w:rPr>
      </w:pPr>
    </w:p>
    <w:p w14:paraId="03AE3AC6" w14:textId="70887F70" w:rsidR="001B1F96" w:rsidRDefault="00FE23D1" w:rsidP="00E177E4">
      <w:pPr>
        <w:jc w:val="both"/>
        <w:rPr>
          <w:rFonts w:ascii="Times New Roman" w:hAnsi="Times New Roman"/>
          <w:b/>
        </w:rPr>
      </w:pPr>
      <w:r>
        <w:rPr>
          <w:rFonts w:ascii="Times New Roman" w:hAnsi="Times New Roman"/>
          <w:b/>
        </w:rPr>
        <w:t>February 7, 12 – Explaining Democratization and Regime Change</w:t>
      </w:r>
    </w:p>
    <w:p w14:paraId="4E116E8F" w14:textId="77777777" w:rsidR="001B1F96" w:rsidRPr="00E164E1" w:rsidRDefault="001B1F96" w:rsidP="00E177E4">
      <w:pPr>
        <w:jc w:val="both"/>
        <w:rPr>
          <w:rFonts w:ascii="Times New Roman" w:hAnsi="Times New Roman"/>
          <w:b/>
        </w:rPr>
      </w:pPr>
    </w:p>
    <w:p w14:paraId="037D1482" w14:textId="71B030E2" w:rsidR="00FE23D1" w:rsidRDefault="00FE23D1" w:rsidP="00FE23D1">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9</w:t>
      </w:r>
      <w:r w:rsidR="00867A26">
        <w:rPr>
          <w:rFonts w:ascii="Times New Roman" w:hAnsi="Times New Roman"/>
        </w:rPr>
        <w:t xml:space="preserve"> (But ignore pages 434-443 on revolutions)</w:t>
      </w:r>
    </w:p>
    <w:p w14:paraId="359C5650" w14:textId="77777777" w:rsidR="001B1F96" w:rsidRDefault="001B1F96" w:rsidP="00E177E4">
      <w:pPr>
        <w:jc w:val="both"/>
        <w:rPr>
          <w:rFonts w:ascii="Times New Roman" w:hAnsi="Times New Roman"/>
          <w:b/>
        </w:rPr>
      </w:pPr>
    </w:p>
    <w:p w14:paraId="481E3AD9" w14:textId="77777777" w:rsidR="004D5B52" w:rsidRPr="00E164E1" w:rsidRDefault="004D5B52" w:rsidP="004D5B52">
      <w:pPr>
        <w:widowControl w:val="0"/>
        <w:autoSpaceDE w:val="0"/>
        <w:autoSpaceDN w:val="0"/>
        <w:adjustRightInd w:val="0"/>
        <w:jc w:val="both"/>
        <w:rPr>
          <w:rFonts w:ascii="Times New Roman" w:hAnsi="Times New Roman" w:cs="TimesNewRomanPSMT"/>
          <w:i/>
          <w:iCs/>
          <w:szCs w:val="22"/>
        </w:rPr>
      </w:pPr>
      <w:proofErr w:type="spellStart"/>
      <w:proofErr w:type="gramStart"/>
      <w:r>
        <w:rPr>
          <w:rFonts w:ascii="Times New Roman" w:hAnsi="Times New Roman" w:cs="TimesNewRomanPSMT"/>
          <w:szCs w:val="22"/>
        </w:rPr>
        <w:t>Przeworski</w:t>
      </w:r>
      <w:proofErr w:type="spellEnd"/>
      <w:r>
        <w:rPr>
          <w:rFonts w:ascii="Times New Roman" w:hAnsi="Times New Roman" w:cs="TimesNewRomanPSMT"/>
          <w:szCs w:val="22"/>
        </w:rPr>
        <w:t xml:space="preserve"> ,</w:t>
      </w:r>
      <w:proofErr w:type="gramEnd"/>
      <w:r>
        <w:rPr>
          <w:rFonts w:ascii="Times New Roman" w:hAnsi="Times New Roman" w:cs="TimesNewRomanPSMT"/>
          <w:szCs w:val="22"/>
        </w:rPr>
        <w:t xml:space="preserve"> Adam</w:t>
      </w:r>
      <w:r w:rsidRPr="00E164E1">
        <w:rPr>
          <w:rFonts w:ascii="Times New Roman" w:hAnsi="Times New Roman" w:cs="TimesNewRomanPSMT"/>
          <w:szCs w:val="22"/>
        </w:rPr>
        <w:t xml:space="preserve"> and Fernando </w:t>
      </w:r>
      <w:proofErr w:type="spellStart"/>
      <w:r w:rsidRPr="00E164E1">
        <w:rPr>
          <w:rFonts w:ascii="Times New Roman" w:hAnsi="Times New Roman" w:cs="TimesNewRomanPSMT"/>
          <w:szCs w:val="22"/>
        </w:rPr>
        <w:t>Limongi</w:t>
      </w:r>
      <w:proofErr w:type="spellEnd"/>
      <w:r w:rsidRPr="00E164E1">
        <w:rPr>
          <w:rFonts w:ascii="Times New Roman" w:hAnsi="Times New Roman" w:cs="TimesNewRomanPSMT"/>
          <w:szCs w:val="22"/>
        </w:rPr>
        <w:t xml:space="preserve">. 1997. “Modernization: Theories and Facts,” </w:t>
      </w:r>
      <w:r w:rsidRPr="00E164E1">
        <w:rPr>
          <w:rFonts w:ascii="Times New Roman" w:hAnsi="Times New Roman" w:cs="TimesNewRomanPSMT"/>
          <w:i/>
          <w:iCs/>
          <w:szCs w:val="22"/>
        </w:rPr>
        <w:t>World</w:t>
      </w:r>
    </w:p>
    <w:p w14:paraId="4AC46D00" w14:textId="77777777" w:rsidR="004D5B52" w:rsidRPr="00E164E1" w:rsidRDefault="004D5B52" w:rsidP="004D5B52">
      <w:pPr>
        <w:jc w:val="both"/>
        <w:rPr>
          <w:rFonts w:ascii="Times New Roman" w:hAnsi="Times New Roman"/>
        </w:rPr>
      </w:pPr>
      <w:proofErr w:type="gramStart"/>
      <w:r w:rsidRPr="00E164E1">
        <w:rPr>
          <w:rFonts w:ascii="Times New Roman" w:hAnsi="Times New Roman" w:cs="TimesNewRomanPSMT"/>
          <w:i/>
          <w:iCs/>
          <w:szCs w:val="22"/>
        </w:rPr>
        <w:t xml:space="preserve">Politics </w:t>
      </w:r>
      <w:r w:rsidRPr="00E164E1">
        <w:rPr>
          <w:rFonts w:ascii="Times New Roman" w:hAnsi="Times New Roman" w:cs="TimesNewRomanPSMT"/>
          <w:szCs w:val="22"/>
        </w:rPr>
        <w:t>49</w:t>
      </w:r>
      <w:r>
        <w:rPr>
          <w:rFonts w:ascii="Times New Roman" w:hAnsi="Times New Roman" w:cs="TimesNewRomanPSMT"/>
          <w:szCs w:val="22"/>
        </w:rPr>
        <w:t xml:space="preserve">, </w:t>
      </w:r>
      <w:r w:rsidRPr="00E164E1">
        <w:rPr>
          <w:rFonts w:ascii="Times New Roman" w:hAnsi="Times New Roman" w:cs="TimesNewRomanPSMT"/>
          <w:szCs w:val="22"/>
        </w:rPr>
        <w:t>155-183.</w:t>
      </w:r>
      <w:proofErr w:type="gramEnd"/>
    </w:p>
    <w:p w14:paraId="14B37C61" w14:textId="77777777" w:rsidR="004D5B52" w:rsidRDefault="004D5B52" w:rsidP="00E177E4">
      <w:pPr>
        <w:jc w:val="both"/>
        <w:rPr>
          <w:rFonts w:ascii="Times New Roman" w:hAnsi="Times New Roman"/>
          <w:b/>
        </w:rPr>
      </w:pPr>
    </w:p>
    <w:p w14:paraId="3F8DDF14" w14:textId="36EFF72D" w:rsidR="00FE23D1" w:rsidRDefault="00FE23D1" w:rsidP="00E177E4">
      <w:pPr>
        <w:jc w:val="both"/>
        <w:rPr>
          <w:rFonts w:ascii="Times New Roman" w:hAnsi="Times New Roman"/>
          <w:b/>
        </w:rPr>
      </w:pPr>
      <w:r>
        <w:rPr>
          <w:rFonts w:ascii="Times New Roman" w:hAnsi="Times New Roman"/>
          <w:b/>
        </w:rPr>
        <w:t>February 14 – The Third Wave of Democratization: Where Do We Stand?</w:t>
      </w:r>
    </w:p>
    <w:p w14:paraId="49A80BC3" w14:textId="77777777" w:rsidR="001B1F96" w:rsidRDefault="001B1F96" w:rsidP="00E177E4">
      <w:pPr>
        <w:jc w:val="both"/>
        <w:rPr>
          <w:rFonts w:ascii="Times New Roman" w:hAnsi="Times New Roman"/>
          <w:b/>
        </w:rPr>
      </w:pPr>
    </w:p>
    <w:p w14:paraId="49A41615" w14:textId="2115E5D3" w:rsidR="00FE23D1" w:rsidRPr="00D05BBF" w:rsidRDefault="00FE23D1" w:rsidP="00E177E4">
      <w:pPr>
        <w:jc w:val="both"/>
        <w:rPr>
          <w:rFonts w:ascii="Times New Roman" w:hAnsi="Times New Roman"/>
          <w:b/>
        </w:rPr>
      </w:pPr>
      <w:r w:rsidRPr="00D05BBF">
        <w:rPr>
          <w:rFonts w:ascii="Times New Roman" w:hAnsi="Times New Roman"/>
        </w:rPr>
        <w:t xml:space="preserve">Freedom House. </w:t>
      </w:r>
      <w:r w:rsidR="00D05BBF" w:rsidRPr="00D05BBF">
        <w:rPr>
          <w:rFonts w:ascii="Times New Roman" w:hAnsi="Times New Roman"/>
        </w:rPr>
        <w:t>2012. Freedom in the World: The Arab Uprisings and their Global Repercussions.</w:t>
      </w:r>
      <w:r w:rsidR="00D05BBF">
        <w:rPr>
          <w:rFonts w:ascii="Times New Roman" w:hAnsi="Times New Roman"/>
        </w:rPr>
        <w:t xml:space="preserve"> </w:t>
      </w:r>
      <w:r w:rsidR="00D05BBF" w:rsidRPr="00D05BBF">
        <w:rPr>
          <w:rFonts w:ascii="Times New Roman" w:hAnsi="Times New Roman"/>
          <w:b/>
        </w:rPr>
        <w:t>SKIM ONLY</w:t>
      </w:r>
    </w:p>
    <w:p w14:paraId="4ED8035E" w14:textId="77777777" w:rsidR="001B1F96" w:rsidRDefault="001B1F96" w:rsidP="00E177E4">
      <w:pPr>
        <w:jc w:val="both"/>
        <w:rPr>
          <w:rFonts w:ascii="Times New Roman" w:hAnsi="Times New Roman"/>
        </w:rPr>
      </w:pPr>
    </w:p>
    <w:p w14:paraId="4519EFF6" w14:textId="50A21F85" w:rsidR="000D107B" w:rsidRPr="000D107B" w:rsidRDefault="000D107B" w:rsidP="00E177E4">
      <w:pPr>
        <w:jc w:val="both"/>
        <w:rPr>
          <w:rFonts w:ascii="Times New Roman" w:hAnsi="Times New Roman"/>
          <w:b/>
        </w:rPr>
      </w:pPr>
      <w:r w:rsidRPr="000D107B">
        <w:rPr>
          <w:rFonts w:ascii="Times New Roman" w:hAnsi="Times New Roman"/>
          <w:b/>
        </w:rPr>
        <w:t>IV. POLITICAL INSTITUTIONS</w:t>
      </w:r>
    </w:p>
    <w:p w14:paraId="16F08F6C" w14:textId="77777777" w:rsidR="009229B2" w:rsidRPr="00366B12" w:rsidRDefault="009229B2" w:rsidP="00E177E4">
      <w:pPr>
        <w:jc w:val="both"/>
        <w:rPr>
          <w:rFonts w:ascii="Times New Roman" w:hAnsi="Times New Roman"/>
          <w:vertAlign w:val="superscript"/>
        </w:rPr>
      </w:pPr>
    </w:p>
    <w:p w14:paraId="25BACD05" w14:textId="39D2F1A7" w:rsidR="00255DB3" w:rsidRPr="00E164E1" w:rsidRDefault="00B3340B" w:rsidP="00E177E4">
      <w:pPr>
        <w:jc w:val="both"/>
        <w:rPr>
          <w:rFonts w:ascii="Times New Roman" w:hAnsi="Times New Roman"/>
          <w:b/>
        </w:rPr>
      </w:pPr>
      <w:r>
        <w:rPr>
          <w:rFonts w:ascii="Times New Roman" w:hAnsi="Times New Roman"/>
          <w:b/>
        </w:rPr>
        <w:t xml:space="preserve">February </w:t>
      </w:r>
      <w:r w:rsidR="004B3E88">
        <w:rPr>
          <w:rFonts w:ascii="Times New Roman" w:hAnsi="Times New Roman"/>
          <w:b/>
        </w:rPr>
        <w:t>1</w:t>
      </w:r>
      <w:r w:rsidR="000D107B">
        <w:rPr>
          <w:rFonts w:ascii="Times New Roman" w:hAnsi="Times New Roman"/>
          <w:b/>
        </w:rPr>
        <w:t>9</w:t>
      </w:r>
      <w:r w:rsidR="004B3E88">
        <w:rPr>
          <w:rFonts w:ascii="Times New Roman" w:hAnsi="Times New Roman"/>
          <w:b/>
        </w:rPr>
        <w:t>-</w:t>
      </w:r>
      <w:r w:rsidR="000D107B">
        <w:rPr>
          <w:rFonts w:ascii="Times New Roman" w:hAnsi="Times New Roman"/>
          <w:b/>
        </w:rPr>
        <w:t>21</w:t>
      </w:r>
      <w:r w:rsidR="00773185">
        <w:rPr>
          <w:rFonts w:ascii="Times New Roman" w:hAnsi="Times New Roman"/>
          <w:b/>
        </w:rPr>
        <w:t xml:space="preserve"> </w:t>
      </w:r>
      <w:r w:rsidR="00007182" w:rsidRPr="00805705">
        <w:rPr>
          <w:rFonts w:ascii="Times New Roman" w:hAnsi="Times New Roman"/>
          <w:b/>
        </w:rPr>
        <w:t>–</w:t>
      </w:r>
      <w:r w:rsidR="00773185" w:rsidRPr="00805705">
        <w:rPr>
          <w:rFonts w:ascii="Times New Roman" w:hAnsi="Times New Roman"/>
          <w:b/>
        </w:rPr>
        <w:t xml:space="preserve"> </w:t>
      </w:r>
      <w:r w:rsidR="004B3E88" w:rsidRPr="00805705">
        <w:rPr>
          <w:rFonts w:ascii="Times New Roman" w:hAnsi="Times New Roman"/>
          <w:b/>
        </w:rPr>
        <w:t>Governing Institutions in Democracies</w:t>
      </w:r>
    </w:p>
    <w:p w14:paraId="0A5807CB" w14:textId="77777777" w:rsidR="0026453E" w:rsidRDefault="0026453E" w:rsidP="00E177E4">
      <w:pPr>
        <w:jc w:val="both"/>
        <w:rPr>
          <w:rFonts w:ascii="Times New Roman" w:hAnsi="Times New Roman"/>
        </w:rPr>
      </w:pPr>
    </w:p>
    <w:p w14:paraId="6E2FBB74" w14:textId="77777777" w:rsidR="00805705" w:rsidRDefault="00805705" w:rsidP="00805705">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6</w:t>
      </w:r>
    </w:p>
    <w:p w14:paraId="333F7D46" w14:textId="77777777" w:rsidR="0017612E" w:rsidRDefault="0017612E" w:rsidP="00805705">
      <w:pPr>
        <w:jc w:val="both"/>
        <w:rPr>
          <w:rFonts w:ascii="Times New Roman" w:hAnsi="Times New Roman"/>
        </w:rPr>
      </w:pPr>
    </w:p>
    <w:p w14:paraId="25B5C72A" w14:textId="753BB799" w:rsidR="0017612E" w:rsidRDefault="0017612E" w:rsidP="00805705">
      <w:pPr>
        <w:jc w:val="both"/>
        <w:rPr>
          <w:rFonts w:ascii="Times New Roman" w:hAnsi="Times New Roman"/>
        </w:rPr>
      </w:pPr>
      <w:r>
        <w:rPr>
          <w:rFonts w:ascii="Times New Roman" w:hAnsi="Times New Roman"/>
        </w:rPr>
        <w:t xml:space="preserve">Mainwaring, Scott. </w:t>
      </w:r>
      <w:proofErr w:type="gramStart"/>
      <w:r>
        <w:rPr>
          <w:rFonts w:ascii="Times New Roman" w:hAnsi="Times New Roman"/>
        </w:rPr>
        <w:t xml:space="preserve">1993. </w:t>
      </w:r>
      <w:proofErr w:type="spellStart"/>
      <w:r>
        <w:rPr>
          <w:rFonts w:ascii="Times New Roman" w:hAnsi="Times New Roman"/>
        </w:rPr>
        <w:t>Presidentialism</w:t>
      </w:r>
      <w:proofErr w:type="spellEnd"/>
      <w:proofErr w:type="gramEnd"/>
      <w:r>
        <w:rPr>
          <w:rFonts w:ascii="Times New Roman" w:hAnsi="Times New Roman"/>
        </w:rPr>
        <w:t xml:space="preserve">, </w:t>
      </w:r>
      <w:proofErr w:type="spellStart"/>
      <w:r>
        <w:rPr>
          <w:rFonts w:ascii="Times New Roman" w:hAnsi="Times New Roman"/>
        </w:rPr>
        <w:t>Multipartism</w:t>
      </w:r>
      <w:proofErr w:type="spellEnd"/>
      <w:r>
        <w:rPr>
          <w:rFonts w:ascii="Times New Roman" w:hAnsi="Times New Roman"/>
        </w:rPr>
        <w:t xml:space="preserve">, and Democracy: The Difficult Combination. </w:t>
      </w:r>
      <w:proofErr w:type="gramStart"/>
      <w:r w:rsidRPr="0017612E">
        <w:rPr>
          <w:rFonts w:ascii="Times New Roman" w:hAnsi="Times New Roman"/>
          <w:i/>
        </w:rPr>
        <w:t>Comparative Political Studies</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26:2. 198-228.</w:t>
      </w:r>
      <w:proofErr w:type="gramEnd"/>
      <w:r>
        <w:rPr>
          <w:rFonts w:ascii="Times New Roman" w:hAnsi="Times New Roman"/>
        </w:rPr>
        <w:t xml:space="preserve"> </w:t>
      </w:r>
    </w:p>
    <w:p w14:paraId="383740A2" w14:textId="77777777" w:rsidR="009229B2" w:rsidRPr="00E164E1" w:rsidRDefault="009229B2" w:rsidP="00E177E4">
      <w:pPr>
        <w:jc w:val="both"/>
        <w:rPr>
          <w:rFonts w:ascii="Times New Roman" w:hAnsi="Times New Roman"/>
        </w:rPr>
      </w:pPr>
    </w:p>
    <w:p w14:paraId="3AB76B7B" w14:textId="3CF0C1B5" w:rsidR="0026453E" w:rsidRPr="00007182" w:rsidRDefault="00B3340B" w:rsidP="00E177E4">
      <w:pPr>
        <w:jc w:val="both"/>
        <w:rPr>
          <w:rFonts w:ascii="Times New Roman" w:hAnsi="Times New Roman"/>
        </w:rPr>
      </w:pPr>
      <w:proofErr w:type="spellStart"/>
      <w:r>
        <w:rPr>
          <w:rFonts w:ascii="Times New Roman" w:hAnsi="Times New Roman"/>
          <w:b/>
        </w:rPr>
        <w:t>Feburary</w:t>
      </w:r>
      <w:proofErr w:type="spellEnd"/>
      <w:r>
        <w:rPr>
          <w:rFonts w:ascii="Times New Roman" w:hAnsi="Times New Roman"/>
          <w:b/>
        </w:rPr>
        <w:t xml:space="preserve"> </w:t>
      </w:r>
      <w:r w:rsidR="000D107B">
        <w:rPr>
          <w:rFonts w:ascii="Times New Roman" w:hAnsi="Times New Roman"/>
          <w:b/>
        </w:rPr>
        <w:t>26</w:t>
      </w:r>
      <w:r w:rsidR="004B3E88">
        <w:rPr>
          <w:rFonts w:ascii="Times New Roman" w:hAnsi="Times New Roman"/>
          <w:b/>
        </w:rPr>
        <w:t>-</w:t>
      </w:r>
      <w:r>
        <w:rPr>
          <w:rFonts w:ascii="Times New Roman" w:hAnsi="Times New Roman"/>
          <w:b/>
        </w:rPr>
        <w:t>2</w:t>
      </w:r>
      <w:r w:rsidR="000D107B">
        <w:rPr>
          <w:rFonts w:ascii="Times New Roman" w:hAnsi="Times New Roman"/>
          <w:b/>
        </w:rPr>
        <w:t>8</w:t>
      </w:r>
      <w:r w:rsidR="00007182">
        <w:rPr>
          <w:rFonts w:ascii="Times New Roman" w:hAnsi="Times New Roman"/>
          <w:b/>
        </w:rPr>
        <w:t xml:space="preserve"> </w:t>
      </w:r>
      <w:r w:rsidR="00007182" w:rsidRPr="00805705">
        <w:rPr>
          <w:rFonts w:ascii="Times New Roman" w:hAnsi="Times New Roman"/>
          <w:b/>
        </w:rPr>
        <w:t xml:space="preserve">– </w:t>
      </w:r>
      <w:r w:rsidR="004B3E88" w:rsidRPr="00805705">
        <w:rPr>
          <w:rFonts w:ascii="Times New Roman" w:hAnsi="Times New Roman"/>
          <w:b/>
        </w:rPr>
        <w:t>Institutions of Participation and Representation</w:t>
      </w:r>
    </w:p>
    <w:p w14:paraId="29A3255A" w14:textId="77777777" w:rsidR="00023057" w:rsidRDefault="00023057" w:rsidP="00E177E4">
      <w:pPr>
        <w:jc w:val="both"/>
        <w:rPr>
          <w:rFonts w:ascii="Times New Roman" w:hAnsi="Times New Roman"/>
        </w:rPr>
      </w:pPr>
    </w:p>
    <w:p w14:paraId="72DCB519" w14:textId="77777777" w:rsidR="00805705" w:rsidRDefault="00805705" w:rsidP="00805705">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7</w:t>
      </w:r>
    </w:p>
    <w:p w14:paraId="7245E7D2" w14:textId="77777777" w:rsidR="00281377" w:rsidRDefault="00281377" w:rsidP="00805705">
      <w:pPr>
        <w:jc w:val="both"/>
        <w:rPr>
          <w:rFonts w:ascii="Times New Roman" w:hAnsi="Times New Roman"/>
        </w:rPr>
      </w:pPr>
    </w:p>
    <w:p w14:paraId="7EDB45F7" w14:textId="79E076EE" w:rsidR="00281377" w:rsidRDefault="0017612E" w:rsidP="00805705">
      <w:pPr>
        <w:jc w:val="both"/>
        <w:rPr>
          <w:rFonts w:ascii="Times New Roman" w:hAnsi="Times New Roman"/>
        </w:rPr>
      </w:pPr>
      <w:r>
        <w:rPr>
          <w:rFonts w:ascii="Times New Roman" w:hAnsi="Times New Roman"/>
        </w:rPr>
        <w:t xml:space="preserve">Samuels, David and Richard Snyder. 2001. The Value of a Vote: </w:t>
      </w:r>
      <w:proofErr w:type="spellStart"/>
      <w:r>
        <w:rPr>
          <w:rFonts w:ascii="Times New Roman" w:hAnsi="Times New Roman"/>
        </w:rPr>
        <w:t>Malapportionment</w:t>
      </w:r>
      <w:proofErr w:type="spellEnd"/>
      <w:r>
        <w:rPr>
          <w:rFonts w:ascii="Times New Roman" w:hAnsi="Times New Roman"/>
        </w:rPr>
        <w:t xml:space="preserve"> in Comparative Perspective. </w:t>
      </w:r>
      <w:proofErr w:type="gramStart"/>
      <w:r w:rsidRPr="0017612E">
        <w:rPr>
          <w:rFonts w:ascii="Times New Roman" w:hAnsi="Times New Roman"/>
          <w:i/>
        </w:rPr>
        <w:t>British Journal of Political Science</w:t>
      </w:r>
      <w:r>
        <w:rPr>
          <w:rFonts w:ascii="Times New Roman" w:hAnsi="Times New Roman"/>
        </w:rPr>
        <w:t>, 31.</w:t>
      </w:r>
      <w:proofErr w:type="gramEnd"/>
      <w:r>
        <w:rPr>
          <w:rFonts w:ascii="Times New Roman" w:hAnsi="Times New Roman"/>
        </w:rPr>
        <w:t xml:space="preserve"> 651-671.</w:t>
      </w:r>
    </w:p>
    <w:p w14:paraId="181C8442" w14:textId="77777777" w:rsidR="0026453E" w:rsidRPr="00E164E1" w:rsidRDefault="0026453E" w:rsidP="00E177E4">
      <w:pPr>
        <w:jc w:val="both"/>
        <w:rPr>
          <w:rFonts w:ascii="Times New Roman" w:hAnsi="Times New Roman"/>
        </w:rPr>
      </w:pPr>
    </w:p>
    <w:p w14:paraId="190A9B57" w14:textId="7F5A08EB" w:rsidR="0026453E" w:rsidRPr="00007182" w:rsidRDefault="000D107B" w:rsidP="00E177E4">
      <w:pPr>
        <w:jc w:val="both"/>
        <w:rPr>
          <w:rFonts w:ascii="Times New Roman" w:hAnsi="Times New Roman"/>
        </w:rPr>
      </w:pPr>
      <w:r>
        <w:rPr>
          <w:rFonts w:ascii="Times New Roman" w:hAnsi="Times New Roman"/>
          <w:b/>
        </w:rPr>
        <w:t>March 5-7</w:t>
      </w:r>
      <w:r w:rsidR="00007182">
        <w:rPr>
          <w:rFonts w:ascii="Times New Roman" w:hAnsi="Times New Roman"/>
          <w:b/>
        </w:rPr>
        <w:t xml:space="preserve"> </w:t>
      </w:r>
      <w:r w:rsidR="00007182" w:rsidRPr="00805705">
        <w:rPr>
          <w:rFonts w:ascii="Times New Roman" w:hAnsi="Times New Roman"/>
          <w:b/>
        </w:rPr>
        <w:t xml:space="preserve">– </w:t>
      </w:r>
      <w:r w:rsidR="004B3E88" w:rsidRPr="00805705">
        <w:rPr>
          <w:rFonts w:ascii="Times New Roman" w:hAnsi="Times New Roman"/>
          <w:b/>
        </w:rPr>
        <w:t>Authoritarian Institutions</w:t>
      </w:r>
    </w:p>
    <w:p w14:paraId="46F61765" w14:textId="77777777" w:rsidR="000D569D" w:rsidRPr="00E164E1" w:rsidRDefault="000D569D" w:rsidP="00E177E4">
      <w:pPr>
        <w:jc w:val="both"/>
        <w:rPr>
          <w:rFonts w:ascii="Times New Roman" w:hAnsi="Times New Roman"/>
        </w:rPr>
      </w:pPr>
    </w:p>
    <w:p w14:paraId="69EC5FC5" w14:textId="77777777" w:rsidR="00805705" w:rsidRDefault="00805705" w:rsidP="00805705">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8</w:t>
      </w:r>
    </w:p>
    <w:p w14:paraId="27627B8B" w14:textId="77777777" w:rsidR="005D34AA" w:rsidRDefault="005D34AA" w:rsidP="00805705">
      <w:pPr>
        <w:jc w:val="both"/>
        <w:rPr>
          <w:rFonts w:ascii="Times New Roman" w:hAnsi="Times New Roman"/>
        </w:rPr>
      </w:pPr>
    </w:p>
    <w:p w14:paraId="57B6E6CE" w14:textId="79C2EF3A" w:rsidR="005D34AA" w:rsidRPr="00E164E1" w:rsidRDefault="005D34AA" w:rsidP="005D34AA">
      <w:pPr>
        <w:jc w:val="both"/>
        <w:rPr>
          <w:rFonts w:ascii="Times New Roman" w:hAnsi="Times New Roman"/>
        </w:rPr>
      </w:pPr>
      <w:proofErr w:type="spellStart"/>
      <w:r w:rsidRPr="00E164E1">
        <w:rPr>
          <w:rFonts w:ascii="Times New Roman" w:hAnsi="Times New Roman"/>
        </w:rPr>
        <w:t>Blaydes</w:t>
      </w:r>
      <w:proofErr w:type="spellEnd"/>
      <w:r w:rsidRPr="00E164E1">
        <w:rPr>
          <w:rFonts w:ascii="Times New Roman" w:hAnsi="Times New Roman"/>
        </w:rPr>
        <w:t xml:space="preserve">, Lisa. 2010. </w:t>
      </w:r>
      <w:r w:rsidRPr="00E164E1">
        <w:rPr>
          <w:rFonts w:ascii="Times New Roman" w:hAnsi="Times New Roman"/>
          <w:i/>
        </w:rPr>
        <w:t>Elections and Distributive Politics in Mubarak’s Egypt</w:t>
      </w:r>
      <w:r w:rsidRPr="00E164E1">
        <w:rPr>
          <w:rFonts w:ascii="Times New Roman" w:hAnsi="Times New Roman"/>
        </w:rPr>
        <w:t xml:space="preserve">. </w:t>
      </w:r>
      <w:r>
        <w:rPr>
          <w:rFonts w:ascii="Times New Roman" w:hAnsi="Times New Roman"/>
        </w:rPr>
        <w:t xml:space="preserve">Cambridge, UK: Cambridge University Press.  </w:t>
      </w:r>
      <w:r w:rsidRPr="00E164E1">
        <w:rPr>
          <w:rFonts w:ascii="Times New Roman" w:hAnsi="Times New Roman"/>
        </w:rPr>
        <w:t>48-63</w:t>
      </w:r>
      <w:r w:rsidR="00C17A16">
        <w:rPr>
          <w:rFonts w:ascii="Times New Roman" w:hAnsi="Times New Roman"/>
        </w:rPr>
        <w:t>.</w:t>
      </w:r>
    </w:p>
    <w:p w14:paraId="2C22FFDB" w14:textId="77777777" w:rsidR="0026453E" w:rsidRDefault="0026453E" w:rsidP="00E177E4">
      <w:pPr>
        <w:jc w:val="both"/>
        <w:rPr>
          <w:rFonts w:ascii="Times New Roman" w:hAnsi="Times New Roman"/>
        </w:rPr>
      </w:pPr>
    </w:p>
    <w:p w14:paraId="6F4FC3EA" w14:textId="77777777" w:rsidR="000D107B" w:rsidRPr="00E164E1" w:rsidRDefault="000D107B" w:rsidP="000D107B">
      <w:pPr>
        <w:jc w:val="both"/>
        <w:rPr>
          <w:rFonts w:ascii="Times New Roman" w:hAnsi="Times New Roman"/>
          <w:b/>
        </w:rPr>
      </w:pPr>
      <w:r>
        <w:rPr>
          <w:rFonts w:ascii="Times New Roman" w:hAnsi="Times New Roman"/>
          <w:b/>
        </w:rPr>
        <w:t>March 12-14 – No Class, Spring Break</w:t>
      </w:r>
    </w:p>
    <w:p w14:paraId="2F6C784C" w14:textId="77777777" w:rsidR="000D107B" w:rsidRPr="00E164E1" w:rsidRDefault="000D107B" w:rsidP="00E177E4">
      <w:pPr>
        <w:jc w:val="both"/>
        <w:rPr>
          <w:rFonts w:ascii="Times New Roman" w:hAnsi="Times New Roman"/>
        </w:rPr>
      </w:pPr>
    </w:p>
    <w:p w14:paraId="199B7F82" w14:textId="3C152E8F" w:rsidR="000D107B" w:rsidRPr="000D107B" w:rsidRDefault="000D107B" w:rsidP="000D107B">
      <w:pPr>
        <w:jc w:val="both"/>
        <w:rPr>
          <w:rFonts w:ascii="Times New Roman" w:hAnsi="Times New Roman"/>
          <w:b/>
        </w:rPr>
      </w:pPr>
      <w:r w:rsidRPr="000D107B">
        <w:rPr>
          <w:rFonts w:ascii="Times New Roman" w:hAnsi="Times New Roman"/>
          <w:b/>
        </w:rPr>
        <w:t>V. STATES AND MARKETS</w:t>
      </w:r>
    </w:p>
    <w:p w14:paraId="7D776315" w14:textId="77777777" w:rsidR="000D107B" w:rsidRPr="00E164E1" w:rsidRDefault="000D107B" w:rsidP="000D107B">
      <w:pPr>
        <w:jc w:val="both"/>
        <w:rPr>
          <w:rFonts w:ascii="Times New Roman" w:hAnsi="Times New Roman"/>
        </w:rPr>
      </w:pPr>
    </w:p>
    <w:p w14:paraId="58F18DFC" w14:textId="3C345CFD" w:rsidR="000D107B" w:rsidRDefault="000D107B" w:rsidP="000D107B">
      <w:pPr>
        <w:jc w:val="both"/>
        <w:rPr>
          <w:rFonts w:ascii="Times New Roman" w:hAnsi="Times New Roman"/>
          <w:b/>
        </w:rPr>
      </w:pPr>
      <w:r>
        <w:rPr>
          <w:rFonts w:ascii="Times New Roman" w:hAnsi="Times New Roman"/>
          <w:b/>
        </w:rPr>
        <w:t xml:space="preserve">March 19- 21 – What </w:t>
      </w:r>
      <w:r w:rsidR="00FF3C5C">
        <w:rPr>
          <w:rFonts w:ascii="Times New Roman" w:hAnsi="Times New Roman"/>
          <w:b/>
        </w:rPr>
        <w:t>Role for States in Markets?</w:t>
      </w:r>
    </w:p>
    <w:p w14:paraId="2869FD35" w14:textId="77777777" w:rsidR="000D107B" w:rsidRDefault="000D107B" w:rsidP="000D107B">
      <w:pPr>
        <w:jc w:val="both"/>
        <w:rPr>
          <w:rFonts w:ascii="Times New Roman" w:hAnsi="Times New Roman"/>
          <w:b/>
        </w:rPr>
      </w:pPr>
    </w:p>
    <w:p w14:paraId="45E0E2E6" w14:textId="77777777" w:rsidR="000D107B" w:rsidRDefault="000D107B" w:rsidP="000D107B">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5</w:t>
      </w:r>
    </w:p>
    <w:p w14:paraId="5F6D700A" w14:textId="77777777" w:rsidR="000D107B" w:rsidRDefault="000D107B" w:rsidP="000D107B">
      <w:pPr>
        <w:jc w:val="both"/>
        <w:rPr>
          <w:rFonts w:ascii="Times New Roman" w:hAnsi="Times New Roman"/>
        </w:rPr>
      </w:pPr>
    </w:p>
    <w:p w14:paraId="04700B59" w14:textId="0E11B52A" w:rsidR="000D107B" w:rsidRDefault="000D107B" w:rsidP="000D107B">
      <w:pPr>
        <w:jc w:val="both"/>
        <w:rPr>
          <w:rFonts w:ascii="Times New Roman" w:hAnsi="Times New Roman"/>
        </w:rPr>
      </w:pPr>
      <w:proofErr w:type="spellStart"/>
      <w:r>
        <w:rPr>
          <w:rFonts w:ascii="Times New Roman" w:hAnsi="Times New Roman"/>
        </w:rPr>
        <w:t>Gerschenkron</w:t>
      </w:r>
      <w:proofErr w:type="spellEnd"/>
      <w:r>
        <w:rPr>
          <w:rFonts w:ascii="Times New Roman" w:hAnsi="Times New Roman"/>
        </w:rPr>
        <w:t>, Alexander. 1964. Economic Backwardness in Historical Perspective.</w:t>
      </w:r>
      <w:r w:rsidR="002A3998">
        <w:rPr>
          <w:rFonts w:ascii="Times New Roman" w:hAnsi="Times New Roman"/>
        </w:rPr>
        <w:t xml:space="preserve"> </w:t>
      </w:r>
      <w:r w:rsidR="002A3998" w:rsidRPr="002A3998">
        <w:rPr>
          <w:rFonts w:ascii="Times New Roman" w:hAnsi="Times New Roman"/>
          <w:i/>
        </w:rPr>
        <w:t>Economic Backwardness in Historical Perspective: A Book of Essays</w:t>
      </w:r>
      <w:r w:rsidR="002A3998">
        <w:rPr>
          <w:rFonts w:ascii="Times New Roman" w:hAnsi="Times New Roman"/>
        </w:rPr>
        <w:t xml:space="preserve">. New York: </w:t>
      </w:r>
      <w:proofErr w:type="spellStart"/>
      <w:r w:rsidR="002A3998">
        <w:rPr>
          <w:rFonts w:ascii="Times New Roman" w:hAnsi="Times New Roman"/>
        </w:rPr>
        <w:t>Praeger</w:t>
      </w:r>
      <w:proofErr w:type="spellEnd"/>
      <w:r w:rsidR="002A3998">
        <w:rPr>
          <w:rFonts w:ascii="Times New Roman" w:hAnsi="Times New Roman"/>
        </w:rPr>
        <w:t xml:space="preserve"> Publishers.</w:t>
      </w:r>
    </w:p>
    <w:p w14:paraId="454E08CF" w14:textId="77777777" w:rsidR="0026453E" w:rsidRPr="00E164E1" w:rsidRDefault="0026453E" w:rsidP="00E177E4">
      <w:pPr>
        <w:jc w:val="both"/>
        <w:rPr>
          <w:rFonts w:ascii="Times New Roman" w:hAnsi="Times New Roman"/>
        </w:rPr>
      </w:pPr>
    </w:p>
    <w:p w14:paraId="7565974A" w14:textId="77777777" w:rsidR="00FF3C5C" w:rsidRPr="00E164E1" w:rsidRDefault="00B3340B" w:rsidP="00FF3C5C">
      <w:pPr>
        <w:jc w:val="both"/>
        <w:rPr>
          <w:rFonts w:ascii="Times New Roman" w:hAnsi="Times New Roman"/>
          <w:b/>
        </w:rPr>
      </w:pPr>
      <w:r>
        <w:rPr>
          <w:rFonts w:ascii="Times New Roman" w:hAnsi="Times New Roman"/>
          <w:b/>
        </w:rPr>
        <w:t xml:space="preserve">March </w:t>
      </w:r>
      <w:r w:rsidR="000D107B">
        <w:rPr>
          <w:rFonts w:ascii="Times New Roman" w:hAnsi="Times New Roman"/>
          <w:b/>
        </w:rPr>
        <w:t>26</w:t>
      </w:r>
      <w:r w:rsidR="004B3E88">
        <w:rPr>
          <w:rFonts w:ascii="Times New Roman" w:hAnsi="Times New Roman"/>
          <w:b/>
        </w:rPr>
        <w:t xml:space="preserve">- </w:t>
      </w:r>
      <w:r>
        <w:rPr>
          <w:rFonts w:ascii="Times New Roman" w:hAnsi="Times New Roman"/>
          <w:b/>
        </w:rPr>
        <w:t>2</w:t>
      </w:r>
      <w:r w:rsidR="000D107B">
        <w:rPr>
          <w:rFonts w:ascii="Times New Roman" w:hAnsi="Times New Roman"/>
          <w:b/>
        </w:rPr>
        <w:t>8</w:t>
      </w:r>
      <w:r w:rsidR="004B3E88">
        <w:rPr>
          <w:rFonts w:ascii="Times New Roman" w:hAnsi="Times New Roman"/>
          <w:b/>
        </w:rPr>
        <w:t xml:space="preserve"> – </w:t>
      </w:r>
      <w:r w:rsidR="00FF3C5C">
        <w:rPr>
          <w:rFonts w:ascii="Times New Roman" w:hAnsi="Times New Roman"/>
          <w:b/>
        </w:rPr>
        <w:t>The Welfare State</w:t>
      </w:r>
    </w:p>
    <w:p w14:paraId="5569FB01" w14:textId="77777777" w:rsidR="00FF3C5C" w:rsidRDefault="00FF3C5C" w:rsidP="00FF3C5C">
      <w:pPr>
        <w:jc w:val="both"/>
        <w:rPr>
          <w:rFonts w:ascii="Times New Roman" w:hAnsi="Times New Roman"/>
        </w:rPr>
      </w:pPr>
    </w:p>
    <w:p w14:paraId="5DCF2F5A" w14:textId="77777777" w:rsidR="00FF3C5C" w:rsidRDefault="00FF3C5C" w:rsidP="00FF3C5C">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11</w:t>
      </w:r>
    </w:p>
    <w:p w14:paraId="70586F4D" w14:textId="77777777" w:rsidR="00FF3C5C" w:rsidRDefault="00FF3C5C" w:rsidP="00E177E4">
      <w:pPr>
        <w:jc w:val="both"/>
        <w:rPr>
          <w:rFonts w:ascii="Times New Roman" w:hAnsi="Times New Roman"/>
          <w:b/>
        </w:rPr>
      </w:pPr>
    </w:p>
    <w:p w14:paraId="003C52C4" w14:textId="06405847" w:rsidR="00FF3C5C" w:rsidRPr="00FF3C5C" w:rsidRDefault="00FF3C5C" w:rsidP="00E177E4">
      <w:pPr>
        <w:jc w:val="both"/>
        <w:rPr>
          <w:rFonts w:ascii="Times New Roman" w:hAnsi="Times New Roman"/>
        </w:rPr>
      </w:pPr>
      <w:r w:rsidRPr="00FF3C5C">
        <w:rPr>
          <w:rFonts w:ascii="Times New Roman" w:hAnsi="Times New Roman"/>
        </w:rPr>
        <w:t xml:space="preserve">Pierson, Paul. 1996. The New Politics of the Welfare State. </w:t>
      </w:r>
      <w:r w:rsidRPr="00FF3C5C">
        <w:rPr>
          <w:rFonts w:ascii="Times New Roman" w:hAnsi="Times New Roman"/>
          <w:i/>
        </w:rPr>
        <w:t>World Politics</w:t>
      </w:r>
      <w:r w:rsidRPr="00FF3C5C">
        <w:rPr>
          <w:rFonts w:ascii="Times New Roman" w:hAnsi="Times New Roman"/>
        </w:rPr>
        <w:t xml:space="preserve">. </w:t>
      </w:r>
      <w:proofErr w:type="gramStart"/>
      <w:r w:rsidRPr="00FF3C5C">
        <w:rPr>
          <w:rFonts w:ascii="Times New Roman" w:hAnsi="Times New Roman"/>
        </w:rPr>
        <w:t>48:2. 143-179.</w:t>
      </w:r>
      <w:proofErr w:type="gramEnd"/>
    </w:p>
    <w:p w14:paraId="253FC7DA" w14:textId="77777777" w:rsidR="00FF3C5C" w:rsidRDefault="00FF3C5C" w:rsidP="00E177E4">
      <w:pPr>
        <w:jc w:val="both"/>
        <w:rPr>
          <w:rFonts w:ascii="Times New Roman" w:hAnsi="Times New Roman"/>
          <w:b/>
        </w:rPr>
      </w:pPr>
    </w:p>
    <w:p w14:paraId="5DB4D5F3" w14:textId="6AB35FA7" w:rsidR="0044663A" w:rsidRPr="00E164E1" w:rsidRDefault="00FF3C5C" w:rsidP="00E177E4">
      <w:pPr>
        <w:jc w:val="both"/>
        <w:rPr>
          <w:rFonts w:ascii="Times New Roman" w:hAnsi="Times New Roman"/>
          <w:b/>
        </w:rPr>
      </w:pPr>
      <w:r>
        <w:rPr>
          <w:rFonts w:ascii="Times New Roman" w:hAnsi="Times New Roman"/>
          <w:b/>
        </w:rPr>
        <w:t xml:space="preserve">April </w:t>
      </w:r>
      <w:r w:rsidR="008B7FE2">
        <w:rPr>
          <w:rFonts w:ascii="Times New Roman" w:hAnsi="Times New Roman"/>
          <w:b/>
        </w:rPr>
        <w:t>2, 4, 9</w:t>
      </w:r>
      <w:r>
        <w:rPr>
          <w:rFonts w:ascii="Times New Roman" w:hAnsi="Times New Roman"/>
          <w:b/>
        </w:rPr>
        <w:t xml:space="preserve"> </w:t>
      </w:r>
      <w:r w:rsidR="004B3E88">
        <w:rPr>
          <w:rFonts w:ascii="Times New Roman" w:hAnsi="Times New Roman"/>
          <w:b/>
        </w:rPr>
        <w:t>Globalization</w:t>
      </w:r>
      <w:r w:rsidR="00867A26">
        <w:rPr>
          <w:rFonts w:ascii="Times New Roman" w:hAnsi="Times New Roman"/>
          <w:b/>
        </w:rPr>
        <w:t xml:space="preserve"> </w:t>
      </w:r>
      <w:r w:rsidR="004B3E88">
        <w:rPr>
          <w:rFonts w:ascii="Times New Roman" w:hAnsi="Times New Roman"/>
          <w:b/>
        </w:rPr>
        <w:t>and Development</w:t>
      </w:r>
    </w:p>
    <w:p w14:paraId="7D80A291" w14:textId="77777777" w:rsidR="00F96780" w:rsidRPr="00E164E1" w:rsidRDefault="00F96780" w:rsidP="00E177E4">
      <w:pPr>
        <w:jc w:val="both"/>
        <w:rPr>
          <w:rFonts w:ascii="Times New Roman" w:hAnsi="Times New Roman"/>
        </w:rPr>
      </w:pPr>
    </w:p>
    <w:p w14:paraId="4AE985F8" w14:textId="77777777" w:rsidR="00805705" w:rsidRDefault="00805705" w:rsidP="00805705">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10</w:t>
      </w:r>
    </w:p>
    <w:p w14:paraId="1AA43A99" w14:textId="77777777" w:rsidR="00283878" w:rsidRDefault="00283878" w:rsidP="00805705">
      <w:pPr>
        <w:jc w:val="both"/>
        <w:rPr>
          <w:rFonts w:ascii="Times New Roman" w:hAnsi="Times New Roman"/>
        </w:rPr>
      </w:pPr>
    </w:p>
    <w:p w14:paraId="2968B528" w14:textId="181FCB98" w:rsidR="00283878" w:rsidRDefault="00283878" w:rsidP="00805705">
      <w:pPr>
        <w:jc w:val="both"/>
        <w:rPr>
          <w:rFonts w:ascii="Times New Roman" w:hAnsi="Times New Roman"/>
        </w:rPr>
      </w:pPr>
      <w:proofErr w:type="spellStart"/>
      <w:r>
        <w:rPr>
          <w:rFonts w:ascii="Times New Roman" w:hAnsi="Times New Roman"/>
        </w:rPr>
        <w:t>Rodrik</w:t>
      </w:r>
      <w:proofErr w:type="spellEnd"/>
      <w:r>
        <w:rPr>
          <w:rFonts w:ascii="Times New Roman" w:hAnsi="Times New Roman"/>
        </w:rPr>
        <w:t xml:space="preserve">, </w:t>
      </w:r>
      <w:proofErr w:type="spellStart"/>
      <w:r>
        <w:rPr>
          <w:rFonts w:ascii="Times New Roman" w:hAnsi="Times New Roman"/>
        </w:rPr>
        <w:t>Dani</w:t>
      </w:r>
      <w:proofErr w:type="spellEnd"/>
      <w:r>
        <w:rPr>
          <w:rFonts w:ascii="Times New Roman" w:hAnsi="Times New Roman"/>
        </w:rPr>
        <w:t xml:space="preserve">. 2007. How to Save Globalization from its Cheerleaders. </w:t>
      </w:r>
      <w:r w:rsidRPr="00283878">
        <w:rPr>
          <w:rFonts w:ascii="Times New Roman" w:hAnsi="Times New Roman"/>
          <w:i/>
        </w:rPr>
        <w:t>The Journal of International Trade and Diplomacy</w:t>
      </w:r>
      <w:r>
        <w:rPr>
          <w:rFonts w:ascii="Times New Roman" w:hAnsi="Times New Roman"/>
        </w:rPr>
        <w:t>, 1:2. 1-33.</w:t>
      </w:r>
    </w:p>
    <w:p w14:paraId="7E696933" w14:textId="77777777" w:rsidR="008B7FE2" w:rsidRDefault="008B7FE2" w:rsidP="00805705">
      <w:pPr>
        <w:jc w:val="both"/>
        <w:rPr>
          <w:rFonts w:ascii="Times New Roman" w:hAnsi="Times New Roman"/>
        </w:rPr>
      </w:pPr>
    </w:p>
    <w:p w14:paraId="2CF5BA12" w14:textId="69F017C8" w:rsidR="008B7FE2" w:rsidRDefault="008B7FE2" w:rsidP="00805705">
      <w:pPr>
        <w:jc w:val="both"/>
        <w:rPr>
          <w:rFonts w:ascii="Times New Roman" w:hAnsi="Times New Roman"/>
        </w:rPr>
      </w:pPr>
      <w:proofErr w:type="gramStart"/>
      <w:r>
        <w:rPr>
          <w:rFonts w:ascii="Times New Roman" w:hAnsi="Times New Roman"/>
        </w:rPr>
        <w:t>One additional reading TBD.</w:t>
      </w:r>
      <w:proofErr w:type="gramEnd"/>
    </w:p>
    <w:p w14:paraId="27ECD6DB" w14:textId="77777777" w:rsidR="00366B12" w:rsidRPr="00E164E1" w:rsidRDefault="00366B12" w:rsidP="00E177E4">
      <w:pPr>
        <w:jc w:val="both"/>
        <w:rPr>
          <w:rFonts w:ascii="Times New Roman" w:hAnsi="Times New Roman"/>
        </w:rPr>
      </w:pPr>
    </w:p>
    <w:p w14:paraId="0AA8F54E" w14:textId="456F1FBD" w:rsidR="00FF3C5C" w:rsidRPr="00867A26" w:rsidRDefault="00867A26" w:rsidP="00FF3C5C">
      <w:pPr>
        <w:jc w:val="both"/>
        <w:rPr>
          <w:rFonts w:ascii="Times New Roman" w:hAnsi="Times New Roman"/>
          <w:b/>
        </w:rPr>
      </w:pPr>
      <w:r w:rsidRPr="00867A26">
        <w:rPr>
          <w:rFonts w:ascii="Times New Roman" w:hAnsi="Times New Roman"/>
          <w:b/>
        </w:rPr>
        <w:t>April 11 – No Class (I will be out of town for a conference)</w:t>
      </w:r>
    </w:p>
    <w:p w14:paraId="3D8BDAFB" w14:textId="4993233C" w:rsidR="00366B12" w:rsidRDefault="00366B12" w:rsidP="00FF3C5C">
      <w:pPr>
        <w:jc w:val="both"/>
        <w:rPr>
          <w:rFonts w:ascii="Times New Roman" w:hAnsi="Times New Roman"/>
        </w:rPr>
      </w:pPr>
    </w:p>
    <w:p w14:paraId="1EF1018D" w14:textId="76F12E64" w:rsidR="00BF3D4B" w:rsidRPr="00BF3D4B" w:rsidRDefault="00BF3D4B" w:rsidP="00FF3C5C">
      <w:pPr>
        <w:jc w:val="both"/>
        <w:rPr>
          <w:rFonts w:ascii="Times New Roman" w:hAnsi="Times New Roman"/>
          <w:b/>
        </w:rPr>
      </w:pPr>
      <w:r w:rsidRPr="00BF3D4B">
        <w:rPr>
          <w:rFonts w:ascii="Times New Roman" w:hAnsi="Times New Roman"/>
          <w:b/>
        </w:rPr>
        <w:t>VI. CHALLENGES TO STATE AUTHORITY</w:t>
      </w:r>
    </w:p>
    <w:p w14:paraId="1ED54628" w14:textId="77777777" w:rsidR="00BF3D4B" w:rsidRPr="00E164E1" w:rsidRDefault="00BF3D4B" w:rsidP="00FF3C5C">
      <w:pPr>
        <w:jc w:val="both"/>
        <w:rPr>
          <w:rFonts w:ascii="Times New Roman" w:hAnsi="Times New Roman"/>
        </w:rPr>
      </w:pPr>
    </w:p>
    <w:p w14:paraId="395C9D8F" w14:textId="1788F9D9" w:rsidR="002D181F" w:rsidRPr="00E164E1" w:rsidRDefault="00B3340B" w:rsidP="00E177E4">
      <w:pPr>
        <w:jc w:val="both"/>
        <w:rPr>
          <w:rFonts w:ascii="Times New Roman" w:hAnsi="Times New Roman"/>
          <w:b/>
        </w:rPr>
      </w:pPr>
      <w:r>
        <w:rPr>
          <w:rFonts w:ascii="Times New Roman" w:hAnsi="Times New Roman"/>
          <w:b/>
        </w:rPr>
        <w:t xml:space="preserve">April </w:t>
      </w:r>
      <w:r w:rsidR="00EC0B54">
        <w:rPr>
          <w:rFonts w:ascii="Times New Roman" w:hAnsi="Times New Roman"/>
          <w:b/>
        </w:rPr>
        <w:t>16</w:t>
      </w:r>
      <w:r w:rsidR="00867A26">
        <w:rPr>
          <w:rFonts w:ascii="Times New Roman" w:hAnsi="Times New Roman"/>
          <w:b/>
        </w:rPr>
        <w:t xml:space="preserve"> -</w:t>
      </w:r>
      <w:r w:rsidR="00261FF8">
        <w:rPr>
          <w:rFonts w:ascii="Times New Roman" w:hAnsi="Times New Roman"/>
          <w:b/>
        </w:rPr>
        <w:t xml:space="preserve"> 18</w:t>
      </w:r>
      <w:r w:rsidR="009B0015">
        <w:rPr>
          <w:rFonts w:ascii="Times New Roman" w:hAnsi="Times New Roman"/>
          <w:b/>
        </w:rPr>
        <w:t xml:space="preserve"> –</w:t>
      </w:r>
      <w:r w:rsidR="00BE493E">
        <w:rPr>
          <w:rFonts w:ascii="Times New Roman" w:hAnsi="Times New Roman"/>
          <w:b/>
        </w:rPr>
        <w:t xml:space="preserve"> R</w:t>
      </w:r>
      <w:r w:rsidR="0027155F">
        <w:rPr>
          <w:rFonts w:ascii="Times New Roman" w:hAnsi="Times New Roman"/>
          <w:b/>
        </w:rPr>
        <w:t>evolutions and Civil Wars</w:t>
      </w:r>
    </w:p>
    <w:p w14:paraId="311550A4" w14:textId="77777777" w:rsidR="00076E6E" w:rsidRDefault="00076E6E" w:rsidP="00E177E4">
      <w:pPr>
        <w:jc w:val="both"/>
        <w:rPr>
          <w:rFonts w:ascii="Times New Roman" w:hAnsi="Times New Roman"/>
        </w:rPr>
      </w:pPr>
    </w:p>
    <w:p w14:paraId="1FDC85B2" w14:textId="223A0BCB" w:rsidR="00867A26" w:rsidRDefault="00867A26" w:rsidP="00867A26">
      <w:pPr>
        <w:jc w:val="both"/>
        <w:rPr>
          <w:rFonts w:ascii="Times New Roman" w:hAnsi="Times New Roman"/>
        </w:rPr>
      </w:pPr>
      <w:proofErr w:type="spellStart"/>
      <w:r>
        <w:rPr>
          <w:rFonts w:ascii="Times New Roman" w:hAnsi="Times New Roman"/>
        </w:rPr>
        <w:t>Drogus</w:t>
      </w:r>
      <w:proofErr w:type="spellEnd"/>
      <w:r>
        <w:rPr>
          <w:rFonts w:ascii="Times New Roman" w:hAnsi="Times New Roman"/>
        </w:rPr>
        <w:t xml:space="preserve"> and Orvis, Chapter 9, just pages 434-443 on revolutions.</w:t>
      </w:r>
    </w:p>
    <w:p w14:paraId="46FB5970" w14:textId="77777777" w:rsidR="00867A26" w:rsidRPr="00E164E1" w:rsidRDefault="00867A26" w:rsidP="00E177E4">
      <w:pPr>
        <w:jc w:val="both"/>
        <w:rPr>
          <w:rFonts w:ascii="Times New Roman" w:hAnsi="Times New Roman"/>
        </w:rPr>
      </w:pPr>
    </w:p>
    <w:p w14:paraId="336E6104" w14:textId="77777777" w:rsidR="00EB72C7" w:rsidRDefault="00EB72C7" w:rsidP="00EB72C7">
      <w:pPr>
        <w:jc w:val="both"/>
        <w:rPr>
          <w:rFonts w:ascii="Times New Roman" w:hAnsi="Times New Roman"/>
        </w:rPr>
      </w:pPr>
      <w:r>
        <w:rPr>
          <w:rFonts w:ascii="Times New Roman" w:hAnsi="Times New Roman"/>
        </w:rPr>
        <w:t xml:space="preserve">Paul Collier and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Hoeffler</w:t>
      </w:r>
      <w:proofErr w:type="spellEnd"/>
      <w:r>
        <w:rPr>
          <w:rFonts w:ascii="Times New Roman" w:hAnsi="Times New Roman"/>
        </w:rPr>
        <w:t xml:space="preserve">. </w:t>
      </w:r>
      <w:proofErr w:type="gramStart"/>
      <w:r>
        <w:rPr>
          <w:rFonts w:ascii="Times New Roman" w:hAnsi="Times New Roman"/>
        </w:rPr>
        <w:t>2004. Greed</w:t>
      </w:r>
      <w:proofErr w:type="gramEnd"/>
      <w:r>
        <w:rPr>
          <w:rFonts w:ascii="Times New Roman" w:hAnsi="Times New Roman"/>
        </w:rPr>
        <w:t xml:space="preserve"> and Grievance in Civil War. </w:t>
      </w:r>
      <w:proofErr w:type="gramStart"/>
      <w:r w:rsidRPr="00F04DA0">
        <w:rPr>
          <w:rFonts w:ascii="Times New Roman" w:hAnsi="Times New Roman"/>
          <w:i/>
        </w:rPr>
        <w:t>Oxford Economic Papers</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56:4, 563-595.</w:t>
      </w:r>
      <w:proofErr w:type="gramEnd"/>
    </w:p>
    <w:p w14:paraId="3D718ECA" w14:textId="77777777" w:rsidR="0027155F" w:rsidRDefault="0027155F" w:rsidP="00EB72C7">
      <w:pPr>
        <w:jc w:val="both"/>
        <w:rPr>
          <w:rFonts w:ascii="Times New Roman" w:hAnsi="Times New Roman"/>
        </w:rPr>
      </w:pPr>
    </w:p>
    <w:p w14:paraId="652A4AF5" w14:textId="77777777" w:rsidR="0027155F" w:rsidRDefault="0027155F" w:rsidP="0027155F">
      <w:pPr>
        <w:jc w:val="both"/>
        <w:rPr>
          <w:rFonts w:ascii="Times New Roman" w:hAnsi="Times New Roman"/>
        </w:rPr>
      </w:pPr>
      <w:proofErr w:type="spellStart"/>
      <w:r>
        <w:rPr>
          <w:rFonts w:ascii="Times New Roman" w:hAnsi="Times New Roman"/>
        </w:rPr>
        <w:t>Fearon</w:t>
      </w:r>
      <w:proofErr w:type="spellEnd"/>
      <w:r>
        <w:rPr>
          <w:rFonts w:ascii="Times New Roman" w:hAnsi="Times New Roman"/>
        </w:rPr>
        <w:t xml:space="preserve">, James </w:t>
      </w:r>
      <w:r w:rsidRPr="00563B22">
        <w:rPr>
          <w:rFonts w:ascii="Times New Roman" w:hAnsi="Times New Roman"/>
        </w:rPr>
        <w:t xml:space="preserve">and David </w:t>
      </w:r>
      <w:proofErr w:type="spellStart"/>
      <w:r w:rsidRPr="00563B22">
        <w:rPr>
          <w:rFonts w:ascii="Times New Roman" w:hAnsi="Times New Roman"/>
        </w:rPr>
        <w:t>Laitin</w:t>
      </w:r>
      <w:proofErr w:type="spellEnd"/>
      <w:r w:rsidRPr="00563B22">
        <w:rPr>
          <w:rFonts w:ascii="Times New Roman" w:hAnsi="Times New Roman"/>
        </w:rPr>
        <w:t xml:space="preserve">. </w:t>
      </w:r>
      <w:proofErr w:type="gramStart"/>
      <w:r w:rsidRPr="00563B22">
        <w:rPr>
          <w:rFonts w:ascii="Times New Roman" w:hAnsi="Times New Roman"/>
        </w:rPr>
        <w:t>2003. Ethnicity</w:t>
      </w:r>
      <w:proofErr w:type="gramEnd"/>
      <w:r w:rsidRPr="00563B22">
        <w:rPr>
          <w:rFonts w:ascii="Times New Roman" w:hAnsi="Times New Roman"/>
        </w:rPr>
        <w:t>, Insurgency, and Civil War</w:t>
      </w:r>
      <w:r w:rsidRPr="004035F2">
        <w:rPr>
          <w:rFonts w:ascii="Times New Roman" w:hAnsi="Times New Roman"/>
          <w:i/>
        </w:rPr>
        <w:t>.</w:t>
      </w:r>
      <w:r>
        <w:rPr>
          <w:rFonts w:ascii="Times New Roman" w:hAnsi="Times New Roman"/>
        </w:rPr>
        <w:t xml:space="preserve"> </w:t>
      </w:r>
      <w:proofErr w:type="gramStart"/>
      <w:r w:rsidRPr="00563B22">
        <w:rPr>
          <w:rFonts w:ascii="Times New Roman" w:hAnsi="Times New Roman"/>
          <w:i/>
        </w:rPr>
        <w:t>American Political Science Review</w:t>
      </w:r>
      <w:r>
        <w:rPr>
          <w:rFonts w:ascii="Times New Roman" w:hAnsi="Times New Roman"/>
        </w:rPr>
        <w:t>.</w:t>
      </w:r>
      <w:proofErr w:type="gramEnd"/>
      <w:r>
        <w:rPr>
          <w:rFonts w:ascii="Times New Roman" w:hAnsi="Times New Roman"/>
        </w:rPr>
        <w:t xml:space="preserve"> </w:t>
      </w:r>
    </w:p>
    <w:p w14:paraId="19C36751" w14:textId="77777777" w:rsidR="002D181F" w:rsidRPr="00E164E1" w:rsidRDefault="002D181F" w:rsidP="00E177E4">
      <w:pPr>
        <w:jc w:val="both"/>
        <w:rPr>
          <w:rFonts w:ascii="Times New Roman" w:hAnsi="Times New Roman"/>
        </w:rPr>
      </w:pPr>
    </w:p>
    <w:p w14:paraId="785F49B1" w14:textId="77777777" w:rsidR="0026453E" w:rsidRPr="00261FF8" w:rsidRDefault="00261FF8" w:rsidP="00E177E4">
      <w:pPr>
        <w:jc w:val="both"/>
        <w:rPr>
          <w:rFonts w:ascii="Times New Roman" w:hAnsi="Times New Roman"/>
          <w:b/>
        </w:rPr>
      </w:pPr>
      <w:r>
        <w:rPr>
          <w:rFonts w:ascii="Times New Roman" w:hAnsi="Times New Roman"/>
          <w:b/>
        </w:rPr>
        <w:t xml:space="preserve">April 23 – Course Recap and Review </w:t>
      </w:r>
    </w:p>
    <w:sectPr w:rsidR="0026453E" w:rsidRPr="00261FF8" w:rsidSect="009F4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6AA8"/>
    <w:multiLevelType w:val="hybridMultilevel"/>
    <w:tmpl w:val="BDDAFC7A"/>
    <w:lvl w:ilvl="0" w:tplc="429CB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5362B"/>
    <w:multiLevelType w:val="hybridMultilevel"/>
    <w:tmpl w:val="7EA8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06673"/>
    <w:multiLevelType w:val="hybridMultilevel"/>
    <w:tmpl w:val="AB5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522"/>
    <w:multiLevelType w:val="hybridMultilevel"/>
    <w:tmpl w:val="7E701552"/>
    <w:lvl w:ilvl="0" w:tplc="E74C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0C7639"/>
    <w:rsid w:val="00007182"/>
    <w:rsid w:val="00023057"/>
    <w:rsid w:val="0004442C"/>
    <w:rsid w:val="00076298"/>
    <w:rsid w:val="00076E6E"/>
    <w:rsid w:val="000859F6"/>
    <w:rsid w:val="000B4E2A"/>
    <w:rsid w:val="000C7639"/>
    <w:rsid w:val="000D107B"/>
    <w:rsid w:val="000D569D"/>
    <w:rsid w:val="000F213E"/>
    <w:rsid w:val="0011328F"/>
    <w:rsid w:val="001208D4"/>
    <w:rsid w:val="00126275"/>
    <w:rsid w:val="00153C40"/>
    <w:rsid w:val="00162AA2"/>
    <w:rsid w:val="00174233"/>
    <w:rsid w:val="0017612E"/>
    <w:rsid w:val="00183D50"/>
    <w:rsid w:val="001B1F96"/>
    <w:rsid w:val="001C073F"/>
    <w:rsid w:val="001C5C50"/>
    <w:rsid w:val="001E0787"/>
    <w:rsid w:val="001E2E82"/>
    <w:rsid w:val="001F1842"/>
    <w:rsid w:val="002120D6"/>
    <w:rsid w:val="00213B36"/>
    <w:rsid w:val="00233C77"/>
    <w:rsid w:val="00240FAF"/>
    <w:rsid w:val="00255DB3"/>
    <w:rsid w:val="00261FF8"/>
    <w:rsid w:val="0026453E"/>
    <w:rsid w:val="0027045D"/>
    <w:rsid w:val="0027155F"/>
    <w:rsid w:val="002753AE"/>
    <w:rsid w:val="00281377"/>
    <w:rsid w:val="00283878"/>
    <w:rsid w:val="002A3998"/>
    <w:rsid w:val="002B506F"/>
    <w:rsid w:val="002D181F"/>
    <w:rsid w:val="0031332C"/>
    <w:rsid w:val="003271BD"/>
    <w:rsid w:val="00336E61"/>
    <w:rsid w:val="00366B12"/>
    <w:rsid w:val="003827C2"/>
    <w:rsid w:val="0038442D"/>
    <w:rsid w:val="003A4A61"/>
    <w:rsid w:val="003C49E3"/>
    <w:rsid w:val="0040246E"/>
    <w:rsid w:val="00412D69"/>
    <w:rsid w:val="00423BC4"/>
    <w:rsid w:val="00430F8C"/>
    <w:rsid w:val="0044663A"/>
    <w:rsid w:val="00457BF7"/>
    <w:rsid w:val="00466B54"/>
    <w:rsid w:val="00473857"/>
    <w:rsid w:val="0048211D"/>
    <w:rsid w:val="004B3E88"/>
    <w:rsid w:val="004B7876"/>
    <w:rsid w:val="004D5B52"/>
    <w:rsid w:val="004F6AF3"/>
    <w:rsid w:val="005006EC"/>
    <w:rsid w:val="00534E2C"/>
    <w:rsid w:val="00534FD4"/>
    <w:rsid w:val="00561963"/>
    <w:rsid w:val="00581822"/>
    <w:rsid w:val="005B15E4"/>
    <w:rsid w:val="005B4050"/>
    <w:rsid w:val="005D34AA"/>
    <w:rsid w:val="005E6116"/>
    <w:rsid w:val="00623695"/>
    <w:rsid w:val="00625BCE"/>
    <w:rsid w:val="00626229"/>
    <w:rsid w:val="00634E02"/>
    <w:rsid w:val="00645E81"/>
    <w:rsid w:val="00681A33"/>
    <w:rsid w:val="006C6386"/>
    <w:rsid w:val="006E6AF9"/>
    <w:rsid w:val="006F3A45"/>
    <w:rsid w:val="00714560"/>
    <w:rsid w:val="007358AB"/>
    <w:rsid w:val="007525D2"/>
    <w:rsid w:val="0076746F"/>
    <w:rsid w:val="00773185"/>
    <w:rsid w:val="00777DA3"/>
    <w:rsid w:val="007823F8"/>
    <w:rsid w:val="007841AA"/>
    <w:rsid w:val="00795947"/>
    <w:rsid w:val="007D152B"/>
    <w:rsid w:val="007D2F2B"/>
    <w:rsid w:val="007F4046"/>
    <w:rsid w:val="00805705"/>
    <w:rsid w:val="00810077"/>
    <w:rsid w:val="00815429"/>
    <w:rsid w:val="008431C4"/>
    <w:rsid w:val="008554BD"/>
    <w:rsid w:val="00861882"/>
    <w:rsid w:val="00867A26"/>
    <w:rsid w:val="0087095B"/>
    <w:rsid w:val="00897BA5"/>
    <w:rsid w:val="008B2762"/>
    <w:rsid w:val="008B7FE2"/>
    <w:rsid w:val="008D7806"/>
    <w:rsid w:val="008E6F2F"/>
    <w:rsid w:val="008F4F55"/>
    <w:rsid w:val="0091465E"/>
    <w:rsid w:val="00917B0D"/>
    <w:rsid w:val="009229B2"/>
    <w:rsid w:val="00934CAF"/>
    <w:rsid w:val="00947392"/>
    <w:rsid w:val="00953376"/>
    <w:rsid w:val="009533E1"/>
    <w:rsid w:val="009756E3"/>
    <w:rsid w:val="00993074"/>
    <w:rsid w:val="009A28A5"/>
    <w:rsid w:val="009B0015"/>
    <w:rsid w:val="009C2BB9"/>
    <w:rsid w:val="009D7AFB"/>
    <w:rsid w:val="009F1095"/>
    <w:rsid w:val="009F4F85"/>
    <w:rsid w:val="00A04633"/>
    <w:rsid w:val="00A21D86"/>
    <w:rsid w:val="00AA5A56"/>
    <w:rsid w:val="00AD284D"/>
    <w:rsid w:val="00B215A3"/>
    <w:rsid w:val="00B3340B"/>
    <w:rsid w:val="00B33CB8"/>
    <w:rsid w:val="00B35B9D"/>
    <w:rsid w:val="00B62430"/>
    <w:rsid w:val="00B70923"/>
    <w:rsid w:val="00B91472"/>
    <w:rsid w:val="00BA259D"/>
    <w:rsid w:val="00BE493E"/>
    <w:rsid w:val="00BE7A3A"/>
    <w:rsid w:val="00BF3D4B"/>
    <w:rsid w:val="00BF7345"/>
    <w:rsid w:val="00C103B7"/>
    <w:rsid w:val="00C17A16"/>
    <w:rsid w:val="00C22CD0"/>
    <w:rsid w:val="00C529BA"/>
    <w:rsid w:val="00CA318A"/>
    <w:rsid w:val="00CA549B"/>
    <w:rsid w:val="00CB3411"/>
    <w:rsid w:val="00D05BBF"/>
    <w:rsid w:val="00D07AE3"/>
    <w:rsid w:val="00D106EC"/>
    <w:rsid w:val="00D40F8A"/>
    <w:rsid w:val="00D42D02"/>
    <w:rsid w:val="00D46C65"/>
    <w:rsid w:val="00D82D40"/>
    <w:rsid w:val="00D84D3A"/>
    <w:rsid w:val="00DC0340"/>
    <w:rsid w:val="00DE63BD"/>
    <w:rsid w:val="00E02B0A"/>
    <w:rsid w:val="00E10336"/>
    <w:rsid w:val="00E164E1"/>
    <w:rsid w:val="00E177E4"/>
    <w:rsid w:val="00E22408"/>
    <w:rsid w:val="00E83866"/>
    <w:rsid w:val="00EB72C7"/>
    <w:rsid w:val="00EC0B54"/>
    <w:rsid w:val="00ED4D31"/>
    <w:rsid w:val="00EE5899"/>
    <w:rsid w:val="00F047A6"/>
    <w:rsid w:val="00F4277E"/>
    <w:rsid w:val="00F53C4C"/>
    <w:rsid w:val="00F83C1F"/>
    <w:rsid w:val="00F86CD7"/>
    <w:rsid w:val="00F87BA7"/>
    <w:rsid w:val="00F96780"/>
    <w:rsid w:val="00FA7E93"/>
    <w:rsid w:val="00FC2E02"/>
    <w:rsid w:val="00FC6E91"/>
    <w:rsid w:val="00FE23D1"/>
    <w:rsid w:val="00FF3C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3A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69C"/>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List Paragraph"/>
    <w:basedOn w:val="Normal"/>
    <w:uiPriority w:val="34"/>
    <w:qFormat/>
    <w:rsid w:val="000C7639"/>
    <w:pPr>
      <w:ind w:left="720"/>
      <w:contextualSpacing/>
    </w:pPr>
  </w:style>
  <w:style w:type="character" w:styleId="BalloonTextChar">
    <w:name w:val="Hyperlink"/>
    <w:basedOn w:val="DefaultParagraphFont"/>
    <w:uiPriority w:val="99"/>
    <w:semiHidden/>
    <w:unhideWhenUsed/>
    <w:rsid w:val="000C7639"/>
    <w:rPr>
      <w:color w:val="0000FF" w:themeColor="hyperlink"/>
      <w:u w:val="single"/>
    </w:rPr>
  </w:style>
  <w:style w:type="paragraph" w:customStyle="1" w:styleId="ListParagraph">
    <w:name w:val="Default"/>
    <w:rsid w:val="00B215A3"/>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1344</Words>
  <Characters>7666</Characters>
  <Application>Microsoft Macintosh Word</Application>
  <DocSecurity>0</DocSecurity>
  <Lines>63</Lines>
  <Paragraphs>17</Paragraphs>
  <ScaleCrop>false</ScaleCrop>
  <Company>University of Utah</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Sam Handlin</cp:lastModifiedBy>
  <cp:revision>37</cp:revision>
  <dcterms:created xsi:type="dcterms:W3CDTF">2012-11-28T21:38:00Z</dcterms:created>
  <dcterms:modified xsi:type="dcterms:W3CDTF">2013-01-08T17:20:00Z</dcterms:modified>
</cp:coreProperties>
</file>