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887" w:rsidRPr="0033047B" w:rsidRDefault="00E74887">
      <w:pPr>
        <w:autoSpaceDE w:val="0"/>
        <w:autoSpaceDN w:val="0"/>
        <w:jc w:val="center"/>
        <w:rPr>
          <w:rFonts w:ascii="Tahoma" w:hAnsi="Tahoma" w:cs="Tahoma"/>
          <w:snapToGrid w:val="0"/>
        </w:rPr>
      </w:pPr>
      <w:r w:rsidRPr="0033047B">
        <w:rPr>
          <w:rFonts w:ascii="Tahoma" w:hAnsi="Tahoma" w:cs="Tahoma"/>
          <w:snapToGrid w:val="0"/>
        </w:rPr>
        <w:t>REGULAR MEETING - BOARD OF TRUSTEES</w:t>
      </w:r>
    </w:p>
    <w:p w:rsidR="00E74887" w:rsidRPr="0033047B" w:rsidRDefault="00E74887">
      <w:pPr>
        <w:autoSpaceDE w:val="0"/>
        <w:autoSpaceDN w:val="0"/>
        <w:jc w:val="center"/>
        <w:rPr>
          <w:rFonts w:ascii="Tahoma" w:hAnsi="Tahoma" w:cs="Tahoma"/>
          <w:snapToGrid w:val="0"/>
        </w:rPr>
      </w:pPr>
      <w:r w:rsidRPr="0033047B">
        <w:rPr>
          <w:rFonts w:ascii="Tahoma" w:hAnsi="Tahoma" w:cs="Tahoma"/>
          <w:snapToGrid w:val="0"/>
        </w:rPr>
        <w:t>SCHOOL DISTRICT NO. 1</w:t>
      </w:r>
    </w:p>
    <w:p w:rsidR="00E74887" w:rsidRPr="0033047B" w:rsidRDefault="00E74887">
      <w:pPr>
        <w:autoSpaceDE w:val="0"/>
        <w:autoSpaceDN w:val="0"/>
        <w:jc w:val="center"/>
        <w:rPr>
          <w:rFonts w:ascii="Tahoma" w:hAnsi="Tahoma" w:cs="Tahoma"/>
          <w:snapToGrid w:val="0"/>
        </w:rPr>
      </w:pPr>
      <w:r w:rsidRPr="0033047B">
        <w:rPr>
          <w:rFonts w:ascii="Tahoma" w:hAnsi="Tahoma" w:cs="Tahoma"/>
          <w:snapToGrid w:val="0"/>
        </w:rPr>
        <w:t>DANIELS COUNTY, MONTANA</w:t>
      </w:r>
    </w:p>
    <w:p w:rsidR="00E74887" w:rsidRPr="0033047B" w:rsidRDefault="00E74887">
      <w:pPr>
        <w:autoSpaceDE w:val="0"/>
        <w:autoSpaceDN w:val="0"/>
        <w:jc w:val="center"/>
        <w:rPr>
          <w:rFonts w:ascii="Tahoma" w:hAnsi="Tahoma" w:cs="Tahoma"/>
          <w:snapToGrid w:val="0"/>
        </w:rPr>
      </w:pPr>
      <w:r w:rsidRPr="0033047B">
        <w:rPr>
          <w:rFonts w:ascii="Tahoma" w:hAnsi="Tahoma" w:cs="Tahoma"/>
          <w:snapToGrid w:val="0"/>
        </w:rPr>
        <w:t>Open Session</w:t>
      </w:r>
    </w:p>
    <w:p w:rsidR="00407D26" w:rsidRPr="0033047B" w:rsidRDefault="00E74887">
      <w:pPr>
        <w:autoSpaceDE w:val="0"/>
        <w:autoSpaceDN w:val="0"/>
        <w:rPr>
          <w:rFonts w:ascii="Tahoma" w:hAnsi="Tahoma" w:cs="Tahoma"/>
          <w:snapToGrid w:val="0"/>
        </w:rPr>
      </w:pPr>
      <w:r w:rsidRPr="0033047B">
        <w:rPr>
          <w:rFonts w:ascii="Tahoma" w:hAnsi="Tahoma" w:cs="Tahoma"/>
          <w:snapToGrid w:val="0"/>
        </w:rPr>
        <w:t>DATE:</w:t>
      </w:r>
      <w:r w:rsidRPr="0033047B">
        <w:rPr>
          <w:rFonts w:ascii="Tahoma" w:hAnsi="Tahoma" w:cs="Tahoma"/>
          <w:snapToGrid w:val="0"/>
        </w:rPr>
        <w:tab/>
      </w:r>
      <w:r w:rsidRPr="0033047B">
        <w:rPr>
          <w:rFonts w:ascii="Tahoma" w:hAnsi="Tahoma" w:cs="Tahoma"/>
          <w:snapToGrid w:val="0"/>
        </w:rPr>
        <w:tab/>
      </w:r>
      <w:r w:rsidRPr="0033047B">
        <w:rPr>
          <w:rFonts w:ascii="Tahoma" w:hAnsi="Tahoma" w:cs="Tahoma"/>
          <w:snapToGrid w:val="0"/>
        </w:rPr>
        <w:tab/>
      </w:r>
      <w:r w:rsidRPr="0033047B">
        <w:rPr>
          <w:rFonts w:ascii="Tahoma" w:hAnsi="Tahoma" w:cs="Tahoma"/>
          <w:snapToGrid w:val="0"/>
        </w:rPr>
        <w:tab/>
      </w:r>
      <w:r w:rsidRPr="0033047B">
        <w:rPr>
          <w:rFonts w:ascii="Tahoma" w:hAnsi="Tahoma" w:cs="Tahoma"/>
          <w:snapToGrid w:val="0"/>
        </w:rPr>
        <w:tab/>
      </w:r>
      <w:r w:rsidRPr="0033047B">
        <w:rPr>
          <w:rFonts w:ascii="Tahoma" w:hAnsi="Tahoma" w:cs="Tahoma"/>
          <w:snapToGrid w:val="0"/>
        </w:rPr>
        <w:tab/>
      </w:r>
      <w:r w:rsidR="00485075" w:rsidRPr="0033047B">
        <w:rPr>
          <w:rFonts w:ascii="Tahoma" w:hAnsi="Tahoma" w:cs="Tahoma"/>
          <w:snapToGrid w:val="0"/>
        </w:rPr>
        <w:t xml:space="preserve">March </w:t>
      </w:r>
      <w:r w:rsidR="00E305E3">
        <w:rPr>
          <w:rFonts w:ascii="Tahoma" w:hAnsi="Tahoma" w:cs="Tahoma"/>
          <w:snapToGrid w:val="0"/>
        </w:rPr>
        <w:t>19, 2018</w:t>
      </w:r>
    </w:p>
    <w:p w:rsidR="00E74887" w:rsidRPr="0033047B" w:rsidRDefault="00E74887">
      <w:pPr>
        <w:autoSpaceDE w:val="0"/>
        <w:autoSpaceDN w:val="0"/>
        <w:rPr>
          <w:rFonts w:ascii="Tahoma" w:hAnsi="Tahoma" w:cs="Tahoma"/>
          <w:snapToGrid w:val="0"/>
        </w:rPr>
      </w:pPr>
      <w:r w:rsidRPr="0033047B">
        <w:rPr>
          <w:rFonts w:ascii="Tahoma" w:hAnsi="Tahoma" w:cs="Tahoma"/>
          <w:snapToGrid w:val="0"/>
        </w:rPr>
        <w:t>TIME:</w:t>
      </w:r>
      <w:r w:rsidRPr="0033047B">
        <w:rPr>
          <w:rFonts w:ascii="Tahoma" w:hAnsi="Tahoma" w:cs="Tahoma"/>
          <w:snapToGrid w:val="0"/>
        </w:rPr>
        <w:tab/>
      </w:r>
      <w:r w:rsidRPr="0033047B">
        <w:rPr>
          <w:rFonts w:ascii="Tahoma" w:hAnsi="Tahoma" w:cs="Tahoma"/>
          <w:snapToGrid w:val="0"/>
        </w:rPr>
        <w:tab/>
      </w:r>
      <w:r w:rsidRPr="0033047B">
        <w:rPr>
          <w:rFonts w:ascii="Tahoma" w:hAnsi="Tahoma" w:cs="Tahoma"/>
          <w:snapToGrid w:val="0"/>
        </w:rPr>
        <w:tab/>
      </w:r>
      <w:r w:rsidRPr="0033047B">
        <w:rPr>
          <w:rFonts w:ascii="Tahoma" w:hAnsi="Tahoma" w:cs="Tahoma"/>
          <w:snapToGrid w:val="0"/>
        </w:rPr>
        <w:tab/>
      </w:r>
      <w:r w:rsidRPr="0033047B">
        <w:rPr>
          <w:rFonts w:ascii="Tahoma" w:hAnsi="Tahoma" w:cs="Tahoma"/>
          <w:snapToGrid w:val="0"/>
        </w:rPr>
        <w:tab/>
      </w:r>
      <w:r w:rsidRPr="0033047B">
        <w:rPr>
          <w:rFonts w:ascii="Tahoma" w:hAnsi="Tahoma" w:cs="Tahoma"/>
          <w:snapToGrid w:val="0"/>
        </w:rPr>
        <w:tab/>
      </w:r>
      <w:r w:rsidR="00E305E3">
        <w:rPr>
          <w:rFonts w:ascii="Tahoma" w:hAnsi="Tahoma" w:cs="Tahoma"/>
          <w:snapToGrid w:val="0"/>
        </w:rPr>
        <w:t>7</w:t>
      </w:r>
      <w:r w:rsidR="00F34E07" w:rsidRPr="0033047B">
        <w:rPr>
          <w:rFonts w:ascii="Tahoma" w:hAnsi="Tahoma" w:cs="Tahoma"/>
          <w:snapToGrid w:val="0"/>
        </w:rPr>
        <w:t>:00 p.m.</w:t>
      </w:r>
    </w:p>
    <w:p w:rsidR="007F03D1" w:rsidRPr="0033047B" w:rsidRDefault="00E74887" w:rsidP="007F03D1">
      <w:pPr>
        <w:autoSpaceDE w:val="0"/>
        <w:autoSpaceDN w:val="0"/>
        <w:rPr>
          <w:rFonts w:ascii="Tahoma" w:hAnsi="Tahoma" w:cs="Tahoma"/>
          <w:snapToGrid w:val="0"/>
        </w:rPr>
      </w:pPr>
      <w:r w:rsidRPr="0033047B">
        <w:rPr>
          <w:rFonts w:ascii="Tahoma" w:hAnsi="Tahoma" w:cs="Tahoma"/>
          <w:snapToGrid w:val="0"/>
        </w:rPr>
        <w:t>PLACE:</w:t>
      </w:r>
      <w:r w:rsidRPr="0033047B">
        <w:rPr>
          <w:rFonts w:ascii="Tahoma" w:hAnsi="Tahoma" w:cs="Tahoma"/>
          <w:snapToGrid w:val="0"/>
        </w:rPr>
        <w:tab/>
      </w:r>
      <w:r w:rsidRPr="0033047B">
        <w:rPr>
          <w:rFonts w:ascii="Tahoma" w:hAnsi="Tahoma" w:cs="Tahoma"/>
          <w:snapToGrid w:val="0"/>
        </w:rPr>
        <w:tab/>
      </w:r>
      <w:r w:rsidRPr="0033047B">
        <w:rPr>
          <w:rFonts w:ascii="Tahoma" w:hAnsi="Tahoma" w:cs="Tahoma"/>
          <w:snapToGrid w:val="0"/>
        </w:rPr>
        <w:tab/>
      </w:r>
      <w:r w:rsidRPr="0033047B">
        <w:rPr>
          <w:rFonts w:ascii="Tahoma" w:hAnsi="Tahoma" w:cs="Tahoma"/>
          <w:snapToGrid w:val="0"/>
        </w:rPr>
        <w:tab/>
      </w:r>
      <w:r w:rsidRPr="0033047B">
        <w:rPr>
          <w:rFonts w:ascii="Tahoma" w:hAnsi="Tahoma" w:cs="Tahoma"/>
          <w:snapToGrid w:val="0"/>
        </w:rPr>
        <w:tab/>
      </w:r>
      <w:r w:rsidR="00F34E07" w:rsidRPr="0033047B">
        <w:rPr>
          <w:rFonts w:ascii="Tahoma" w:hAnsi="Tahoma" w:cs="Tahoma"/>
          <w:snapToGrid w:val="0"/>
        </w:rPr>
        <w:t>Music Room</w:t>
      </w:r>
    </w:p>
    <w:p w:rsidR="00E74887" w:rsidRPr="0033047B" w:rsidRDefault="00E74887" w:rsidP="00386515">
      <w:pPr>
        <w:autoSpaceDE w:val="0"/>
        <w:autoSpaceDN w:val="0"/>
        <w:ind w:left="4320" w:hanging="4320"/>
        <w:rPr>
          <w:rFonts w:ascii="Tahoma" w:hAnsi="Tahoma" w:cs="Tahoma"/>
          <w:snapToGrid w:val="0"/>
        </w:rPr>
      </w:pPr>
      <w:r w:rsidRPr="0033047B">
        <w:rPr>
          <w:rFonts w:ascii="Tahoma" w:hAnsi="Tahoma" w:cs="Tahoma"/>
          <w:snapToGrid w:val="0"/>
        </w:rPr>
        <w:t>MEMBERS PRESENT:</w:t>
      </w:r>
      <w:r w:rsidRPr="0033047B">
        <w:rPr>
          <w:rFonts w:ascii="Tahoma" w:hAnsi="Tahoma" w:cs="Tahoma"/>
          <w:snapToGrid w:val="0"/>
        </w:rPr>
        <w:tab/>
      </w:r>
      <w:r w:rsidR="00C858FE" w:rsidRPr="0033047B">
        <w:rPr>
          <w:rFonts w:ascii="Tahoma" w:hAnsi="Tahoma" w:cs="Tahoma"/>
          <w:snapToGrid w:val="0"/>
        </w:rPr>
        <w:t>Don Hagan</w:t>
      </w:r>
      <w:r w:rsidR="00407D26" w:rsidRPr="0033047B">
        <w:rPr>
          <w:rFonts w:ascii="Tahoma" w:hAnsi="Tahoma" w:cs="Tahoma"/>
          <w:snapToGrid w:val="0"/>
        </w:rPr>
        <w:t xml:space="preserve">, </w:t>
      </w:r>
      <w:r w:rsidR="00E305E3">
        <w:rPr>
          <w:rFonts w:ascii="Tahoma" w:hAnsi="Tahoma" w:cs="Tahoma"/>
          <w:snapToGrid w:val="0"/>
        </w:rPr>
        <w:t xml:space="preserve">Jesse Cole, </w:t>
      </w:r>
      <w:r w:rsidR="00407D26" w:rsidRPr="0033047B">
        <w:rPr>
          <w:rFonts w:ascii="Tahoma" w:hAnsi="Tahoma" w:cs="Tahoma"/>
          <w:snapToGrid w:val="0"/>
        </w:rPr>
        <w:t>Tim Tande</w:t>
      </w:r>
      <w:r w:rsidR="00E305E3">
        <w:rPr>
          <w:rFonts w:ascii="Tahoma" w:hAnsi="Tahoma" w:cs="Tahoma"/>
          <w:snapToGrid w:val="0"/>
        </w:rPr>
        <w:t>, Leif Handran and Matt Stentoft</w:t>
      </w:r>
    </w:p>
    <w:p w:rsidR="00E74887" w:rsidRPr="0033047B" w:rsidRDefault="00E74887" w:rsidP="00FE1035">
      <w:pPr>
        <w:autoSpaceDE w:val="0"/>
        <w:autoSpaceDN w:val="0"/>
        <w:ind w:left="4320" w:hanging="4320"/>
        <w:rPr>
          <w:rFonts w:ascii="Tahoma" w:hAnsi="Tahoma" w:cs="Tahoma"/>
          <w:snapToGrid w:val="0"/>
        </w:rPr>
      </w:pPr>
      <w:r w:rsidRPr="0033047B">
        <w:rPr>
          <w:rFonts w:ascii="Tahoma" w:hAnsi="Tahoma" w:cs="Tahoma"/>
          <w:snapToGrid w:val="0"/>
        </w:rPr>
        <w:t>ADMINISTRATIVE STAFF PRESENT</w:t>
      </w:r>
      <w:r w:rsidR="006F49A0" w:rsidRPr="0033047B">
        <w:rPr>
          <w:rFonts w:ascii="Tahoma" w:hAnsi="Tahoma" w:cs="Tahoma"/>
          <w:snapToGrid w:val="0"/>
        </w:rPr>
        <w:t>:</w:t>
      </w:r>
      <w:r w:rsidR="006F49A0" w:rsidRPr="0033047B">
        <w:rPr>
          <w:rFonts w:ascii="Tahoma" w:hAnsi="Tahoma" w:cs="Tahoma"/>
          <w:snapToGrid w:val="0"/>
        </w:rPr>
        <w:tab/>
      </w:r>
      <w:r w:rsidR="009B3B71">
        <w:rPr>
          <w:rFonts w:ascii="Tahoma" w:hAnsi="Tahoma" w:cs="Tahoma"/>
          <w:snapToGrid w:val="0"/>
        </w:rPr>
        <w:t xml:space="preserve">Dan Schmidt, </w:t>
      </w:r>
      <w:r w:rsidR="00E305E3">
        <w:rPr>
          <w:rFonts w:ascii="Tahoma" w:hAnsi="Tahoma" w:cs="Tahoma"/>
          <w:snapToGrid w:val="0"/>
        </w:rPr>
        <w:t>Logan Brower</w:t>
      </w:r>
      <w:r w:rsidR="001D2F9B" w:rsidRPr="0033047B">
        <w:rPr>
          <w:rFonts w:ascii="Tahoma" w:hAnsi="Tahoma" w:cs="Tahoma"/>
          <w:snapToGrid w:val="0"/>
        </w:rPr>
        <w:t xml:space="preserve"> and Colleen Drury</w:t>
      </w:r>
    </w:p>
    <w:p w:rsidR="00534D90" w:rsidRPr="0033047B" w:rsidRDefault="00E74887" w:rsidP="00B33C97">
      <w:pPr>
        <w:autoSpaceDE w:val="0"/>
        <w:autoSpaceDN w:val="0"/>
        <w:ind w:left="4320" w:hanging="4320"/>
        <w:rPr>
          <w:rFonts w:ascii="Tahoma" w:hAnsi="Tahoma" w:cs="Tahoma"/>
          <w:snapToGrid w:val="0"/>
        </w:rPr>
      </w:pPr>
      <w:r w:rsidRPr="0033047B">
        <w:rPr>
          <w:rFonts w:ascii="Tahoma" w:hAnsi="Tahoma" w:cs="Tahoma"/>
          <w:snapToGrid w:val="0"/>
        </w:rPr>
        <w:t xml:space="preserve">OTHERS PRESENT: </w:t>
      </w:r>
      <w:r w:rsidR="00F34E07" w:rsidRPr="0033047B">
        <w:rPr>
          <w:rFonts w:ascii="Tahoma" w:hAnsi="Tahoma" w:cs="Tahoma"/>
          <w:snapToGrid w:val="0"/>
        </w:rPr>
        <w:tab/>
      </w:r>
      <w:r w:rsidR="002C387D">
        <w:rPr>
          <w:rFonts w:ascii="Tahoma" w:hAnsi="Tahoma" w:cs="Tahoma"/>
          <w:snapToGrid w:val="0"/>
        </w:rPr>
        <w:t>Scott Westl</w:t>
      </w:r>
      <w:r w:rsidR="00C93F19">
        <w:rPr>
          <w:rFonts w:ascii="Tahoma" w:hAnsi="Tahoma" w:cs="Tahoma"/>
          <w:snapToGrid w:val="0"/>
        </w:rPr>
        <w:t>u</w:t>
      </w:r>
      <w:r w:rsidR="002C387D">
        <w:rPr>
          <w:rFonts w:ascii="Tahoma" w:hAnsi="Tahoma" w:cs="Tahoma"/>
          <w:snapToGrid w:val="0"/>
        </w:rPr>
        <w:t>nd, Kyla Cromwell, Valita Nelson and Kurt Nelson</w:t>
      </w:r>
      <w:r w:rsidR="00071036" w:rsidRPr="0033047B">
        <w:rPr>
          <w:rFonts w:ascii="Tahoma" w:hAnsi="Tahoma" w:cs="Tahoma"/>
          <w:snapToGrid w:val="0"/>
        </w:rPr>
        <w:t xml:space="preserve"> </w:t>
      </w:r>
    </w:p>
    <w:p w:rsidR="00E74887" w:rsidRDefault="00E74887" w:rsidP="00B33C97">
      <w:pPr>
        <w:autoSpaceDE w:val="0"/>
        <w:autoSpaceDN w:val="0"/>
        <w:ind w:left="4320" w:hanging="4320"/>
        <w:rPr>
          <w:rFonts w:ascii="Tahoma" w:hAnsi="Tahoma" w:cs="Tahoma"/>
          <w:snapToGrid w:val="0"/>
        </w:rPr>
      </w:pPr>
      <w:r>
        <w:rPr>
          <w:rFonts w:ascii="Tahoma" w:hAnsi="Tahoma" w:cs="Tahoma"/>
          <w:snapToGrid w:val="0"/>
        </w:rPr>
        <w:t>_____________________________________________________________________________</w:t>
      </w:r>
    </w:p>
    <w:p w:rsidR="00E74887" w:rsidRPr="009B3B71" w:rsidRDefault="002C387D">
      <w:pPr>
        <w:autoSpaceDE w:val="0"/>
        <w:autoSpaceDN w:val="0"/>
        <w:rPr>
          <w:rFonts w:ascii="Tahoma" w:hAnsi="Tahoma" w:cs="Tahoma"/>
          <w:snapToGrid w:val="0"/>
          <w:sz w:val="22"/>
          <w:szCs w:val="22"/>
        </w:rPr>
      </w:pPr>
      <w:r w:rsidRPr="009B3B71">
        <w:rPr>
          <w:rFonts w:ascii="Tahoma" w:hAnsi="Tahoma" w:cs="Tahoma"/>
          <w:snapToGrid w:val="0"/>
          <w:sz w:val="22"/>
          <w:szCs w:val="22"/>
        </w:rPr>
        <w:t>Chairman Don Hagan</w:t>
      </w:r>
      <w:r w:rsidR="0032767B" w:rsidRPr="009B3B71">
        <w:rPr>
          <w:rFonts w:ascii="Tahoma" w:hAnsi="Tahoma" w:cs="Tahoma"/>
          <w:snapToGrid w:val="0"/>
          <w:sz w:val="22"/>
          <w:szCs w:val="22"/>
        </w:rPr>
        <w:t xml:space="preserve"> </w:t>
      </w:r>
      <w:r w:rsidR="00E74887" w:rsidRPr="009B3B71">
        <w:rPr>
          <w:rFonts w:ascii="Tahoma" w:hAnsi="Tahoma" w:cs="Tahoma"/>
          <w:snapToGrid w:val="0"/>
          <w:sz w:val="22"/>
          <w:szCs w:val="22"/>
        </w:rPr>
        <w:t xml:space="preserve">called the meeting to order at </w:t>
      </w:r>
      <w:r w:rsidRPr="009B3B71">
        <w:rPr>
          <w:rFonts w:ascii="Tahoma" w:hAnsi="Tahoma" w:cs="Tahoma"/>
          <w:snapToGrid w:val="0"/>
          <w:sz w:val="22"/>
          <w:szCs w:val="22"/>
        </w:rPr>
        <w:t>7</w:t>
      </w:r>
      <w:r w:rsidR="00F34E07" w:rsidRPr="009B3B71">
        <w:rPr>
          <w:rFonts w:ascii="Tahoma" w:hAnsi="Tahoma" w:cs="Tahoma"/>
          <w:snapToGrid w:val="0"/>
          <w:sz w:val="22"/>
          <w:szCs w:val="22"/>
        </w:rPr>
        <w:t>:00 p.m.</w:t>
      </w:r>
      <w:r w:rsidR="00E74887" w:rsidRPr="009B3B71">
        <w:rPr>
          <w:rFonts w:ascii="Tahoma" w:hAnsi="Tahoma" w:cs="Tahoma"/>
          <w:snapToGrid w:val="0"/>
          <w:sz w:val="22"/>
          <w:szCs w:val="22"/>
        </w:rPr>
        <w:t xml:space="preserve">  Roll was taken and it was established that a quorum was present.</w:t>
      </w:r>
      <w:r w:rsidR="001D2F9B" w:rsidRPr="009B3B71">
        <w:rPr>
          <w:rFonts w:ascii="Tahoma" w:hAnsi="Tahoma" w:cs="Tahoma"/>
          <w:snapToGrid w:val="0"/>
          <w:sz w:val="22"/>
          <w:szCs w:val="22"/>
        </w:rPr>
        <w:t xml:space="preserve">  </w:t>
      </w:r>
      <w:r w:rsidRPr="009B3B71">
        <w:rPr>
          <w:rFonts w:ascii="Tahoma" w:hAnsi="Tahoma" w:cs="Tahoma"/>
          <w:snapToGrid w:val="0"/>
          <w:sz w:val="22"/>
          <w:szCs w:val="22"/>
        </w:rPr>
        <w:t>Chairman Hagan modified the agenda to swap the order of business informational items #16 and #17.</w:t>
      </w:r>
    </w:p>
    <w:p w:rsidR="00627146" w:rsidRPr="009B3B71" w:rsidRDefault="00627146">
      <w:pPr>
        <w:autoSpaceDE w:val="0"/>
        <w:autoSpaceDN w:val="0"/>
        <w:rPr>
          <w:rFonts w:ascii="Tahoma" w:hAnsi="Tahoma" w:cs="Tahoma"/>
          <w:snapToGrid w:val="0"/>
          <w:sz w:val="22"/>
          <w:szCs w:val="22"/>
        </w:rPr>
      </w:pPr>
    </w:p>
    <w:p w:rsidR="00EC6CB3" w:rsidRPr="009B3B71" w:rsidRDefault="00EC6CB3" w:rsidP="00EC6CB3">
      <w:pPr>
        <w:autoSpaceDE w:val="0"/>
        <w:autoSpaceDN w:val="0"/>
        <w:rPr>
          <w:rFonts w:ascii="Tahoma" w:hAnsi="Tahoma" w:cs="Tahoma"/>
          <w:snapToGrid w:val="0"/>
          <w:sz w:val="22"/>
          <w:szCs w:val="22"/>
        </w:rPr>
      </w:pPr>
      <w:r w:rsidRPr="009B3B71">
        <w:rPr>
          <w:rFonts w:ascii="Tahoma" w:hAnsi="Tahoma" w:cs="Tahoma"/>
          <w:snapToGrid w:val="0"/>
          <w:sz w:val="22"/>
          <w:szCs w:val="22"/>
        </w:rPr>
        <w:t xml:space="preserve">Patrons and visitors were recognized. </w:t>
      </w:r>
      <w:r w:rsidR="009B3B71">
        <w:rPr>
          <w:rFonts w:ascii="Tahoma" w:hAnsi="Tahoma" w:cs="Tahoma"/>
          <w:snapToGrid w:val="0"/>
          <w:sz w:val="22"/>
          <w:szCs w:val="22"/>
        </w:rPr>
        <w:t>Scott We</w:t>
      </w:r>
      <w:r w:rsidR="00D45986">
        <w:rPr>
          <w:rFonts w:ascii="Tahoma" w:hAnsi="Tahoma" w:cs="Tahoma"/>
          <w:snapToGrid w:val="0"/>
          <w:sz w:val="22"/>
          <w:szCs w:val="22"/>
        </w:rPr>
        <w:t>s</w:t>
      </w:r>
      <w:r w:rsidR="009B3B71">
        <w:rPr>
          <w:rFonts w:ascii="Tahoma" w:hAnsi="Tahoma" w:cs="Tahoma"/>
          <w:snapToGrid w:val="0"/>
          <w:sz w:val="22"/>
          <w:szCs w:val="22"/>
        </w:rPr>
        <w:t>tl</w:t>
      </w:r>
      <w:r w:rsidR="00C93F19">
        <w:rPr>
          <w:rFonts w:ascii="Tahoma" w:hAnsi="Tahoma" w:cs="Tahoma"/>
          <w:snapToGrid w:val="0"/>
          <w:sz w:val="22"/>
          <w:szCs w:val="22"/>
        </w:rPr>
        <w:t>u</w:t>
      </w:r>
      <w:r w:rsidR="009B3B71">
        <w:rPr>
          <w:rFonts w:ascii="Tahoma" w:hAnsi="Tahoma" w:cs="Tahoma"/>
          <w:snapToGrid w:val="0"/>
          <w:sz w:val="22"/>
          <w:szCs w:val="22"/>
        </w:rPr>
        <w:t>nd from Sheridan Electric presented the Scobey School a check from Sheridan Electric Co-op in the amount of $4,000.00 to assist in the replacement of the south door of the school.  Mr. Westl</w:t>
      </w:r>
      <w:r w:rsidR="00C93F19">
        <w:rPr>
          <w:rFonts w:ascii="Tahoma" w:hAnsi="Tahoma" w:cs="Tahoma"/>
          <w:snapToGrid w:val="0"/>
          <w:sz w:val="22"/>
          <w:szCs w:val="22"/>
        </w:rPr>
        <w:t>u</w:t>
      </w:r>
      <w:r w:rsidR="009B3B71">
        <w:rPr>
          <w:rFonts w:ascii="Tahoma" w:hAnsi="Tahoma" w:cs="Tahoma"/>
          <w:snapToGrid w:val="0"/>
          <w:sz w:val="22"/>
          <w:szCs w:val="22"/>
        </w:rPr>
        <w:t>nd also presented us with a check in the amount of $4,000.00 from Basin Electric as a matching amount for the project.  Mr. Westl</w:t>
      </w:r>
      <w:r w:rsidR="00C93F19">
        <w:rPr>
          <w:rFonts w:ascii="Tahoma" w:hAnsi="Tahoma" w:cs="Tahoma"/>
          <w:snapToGrid w:val="0"/>
          <w:sz w:val="22"/>
          <w:szCs w:val="22"/>
        </w:rPr>
        <w:t>u</w:t>
      </w:r>
      <w:r w:rsidR="009B3B71">
        <w:rPr>
          <w:rFonts w:ascii="Tahoma" w:hAnsi="Tahoma" w:cs="Tahoma"/>
          <w:snapToGrid w:val="0"/>
          <w:sz w:val="22"/>
          <w:szCs w:val="22"/>
        </w:rPr>
        <w:t>nd also informed us he</w:t>
      </w:r>
      <w:r w:rsidR="00D45986">
        <w:rPr>
          <w:rFonts w:ascii="Tahoma" w:hAnsi="Tahoma" w:cs="Tahoma"/>
          <w:snapToGrid w:val="0"/>
          <w:sz w:val="22"/>
          <w:szCs w:val="22"/>
        </w:rPr>
        <w:t xml:space="preserve"> has an additional $4,000.00 coming from </w:t>
      </w:r>
      <w:proofErr w:type="spellStart"/>
      <w:r w:rsidR="00D45986">
        <w:rPr>
          <w:rFonts w:ascii="Tahoma" w:hAnsi="Tahoma" w:cs="Tahoma"/>
          <w:snapToGrid w:val="0"/>
          <w:sz w:val="22"/>
          <w:szCs w:val="22"/>
        </w:rPr>
        <w:t>CoBank</w:t>
      </w:r>
      <w:proofErr w:type="spellEnd"/>
      <w:r w:rsidR="00D45986">
        <w:rPr>
          <w:rFonts w:ascii="Tahoma" w:hAnsi="Tahoma" w:cs="Tahoma"/>
          <w:snapToGrid w:val="0"/>
          <w:sz w:val="22"/>
          <w:szCs w:val="22"/>
        </w:rPr>
        <w:t xml:space="preserve"> as a matching award for the project.  The Board thanked Mr. Westl</w:t>
      </w:r>
      <w:r w:rsidR="00C93F19">
        <w:rPr>
          <w:rFonts w:ascii="Tahoma" w:hAnsi="Tahoma" w:cs="Tahoma"/>
          <w:snapToGrid w:val="0"/>
          <w:sz w:val="22"/>
          <w:szCs w:val="22"/>
        </w:rPr>
        <w:t>u</w:t>
      </w:r>
      <w:bookmarkStart w:id="0" w:name="_GoBack"/>
      <w:bookmarkEnd w:id="0"/>
      <w:r w:rsidR="00D45986">
        <w:rPr>
          <w:rFonts w:ascii="Tahoma" w:hAnsi="Tahoma" w:cs="Tahoma"/>
          <w:snapToGrid w:val="0"/>
          <w:sz w:val="22"/>
          <w:szCs w:val="22"/>
        </w:rPr>
        <w:t xml:space="preserve">nd, Basin Electric, </w:t>
      </w:r>
      <w:proofErr w:type="spellStart"/>
      <w:r w:rsidR="00D45986">
        <w:rPr>
          <w:rFonts w:ascii="Tahoma" w:hAnsi="Tahoma" w:cs="Tahoma"/>
          <w:snapToGrid w:val="0"/>
          <w:sz w:val="22"/>
          <w:szCs w:val="22"/>
        </w:rPr>
        <w:t>CoBank</w:t>
      </w:r>
      <w:proofErr w:type="spellEnd"/>
      <w:r w:rsidR="00D45986">
        <w:rPr>
          <w:rFonts w:ascii="Tahoma" w:hAnsi="Tahoma" w:cs="Tahoma"/>
          <w:snapToGrid w:val="0"/>
          <w:sz w:val="22"/>
          <w:szCs w:val="22"/>
        </w:rPr>
        <w:t xml:space="preserve"> and especially Sheridan Electric for all of the continued support of Scobey Schools and all area schools.</w:t>
      </w:r>
      <w:r w:rsidR="009B3B71">
        <w:rPr>
          <w:rFonts w:ascii="Tahoma" w:hAnsi="Tahoma" w:cs="Tahoma"/>
          <w:snapToGrid w:val="0"/>
          <w:sz w:val="22"/>
          <w:szCs w:val="22"/>
        </w:rPr>
        <w:t xml:space="preserve"> </w:t>
      </w:r>
    </w:p>
    <w:p w:rsidR="00EC6CB3" w:rsidRPr="009B3B71" w:rsidRDefault="00EC6CB3" w:rsidP="00EC6CB3">
      <w:pPr>
        <w:autoSpaceDE w:val="0"/>
        <w:autoSpaceDN w:val="0"/>
        <w:rPr>
          <w:rFonts w:ascii="Tahoma" w:hAnsi="Tahoma" w:cs="Tahoma"/>
          <w:snapToGrid w:val="0"/>
          <w:sz w:val="22"/>
          <w:szCs w:val="22"/>
        </w:rPr>
      </w:pPr>
    </w:p>
    <w:p w:rsidR="00F839BB" w:rsidRPr="009B3B71" w:rsidRDefault="00F839BB">
      <w:pPr>
        <w:autoSpaceDE w:val="0"/>
        <w:autoSpaceDN w:val="0"/>
        <w:rPr>
          <w:rFonts w:ascii="Tahoma" w:hAnsi="Tahoma" w:cs="Tahoma"/>
          <w:snapToGrid w:val="0"/>
          <w:sz w:val="22"/>
          <w:szCs w:val="22"/>
        </w:rPr>
      </w:pPr>
      <w:r w:rsidRPr="009B3B71">
        <w:rPr>
          <w:rFonts w:ascii="Tahoma" w:hAnsi="Tahoma" w:cs="Tahoma"/>
          <w:snapToGrid w:val="0"/>
          <w:sz w:val="22"/>
          <w:szCs w:val="22"/>
        </w:rPr>
        <w:t>On motion by</w:t>
      </w:r>
      <w:r w:rsidR="006C1CD8" w:rsidRPr="009B3B71">
        <w:rPr>
          <w:rFonts w:ascii="Tahoma" w:hAnsi="Tahoma" w:cs="Tahoma"/>
          <w:snapToGrid w:val="0"/>
          <w:sz w:val="22"/>
          <w:szCs w:val="22"/>
        </w:rPr>
        <w:t xml:space="preserve"> </w:t>
      </w:r>
      <w:r w:rsidR="002C387D" w:rsidRPr="009B3B71">
        <w:rPr>
          <w:rFonts w:ascii="Tahoma" w:hAnsi="Tahoma" w:cs="Tahoma"/>
          <w:snapToGrid w:val="0"/>
          <w:sz w:val="22"/>
          <w:szCs w:val="22"/>
        </w:rPr>
        <w:t>Tim Tande</w:t>
      </w:r>
      <w:r w:rsidR="00C35532" w:rsidRPr="009B3B71">
        <w:rPr>
          <w:rFonts w:ascii="Tahoma" w:hAnsi="Tahoma" w:cs="Tahoma"/>
          <w:snapToGrid w:val="0"/>
          <w:sz w:val="22"/>
          <w:szCs w:val="22"/>
        </w:rPr>
        <w:t xml:space="preserve"> </w:t>
      </w:r>
      <w:r w:rsidR="00E74887" w:rsidRPr="009B3B71">
        <w:rPr>
          <w:rFonts w:ascii="Tahoma" w:hAnsi="Tahoma" w:cs="Tahoma"/>
          <w:snapToGrid w:val="0"/>
          <w:sz w:val="22"/>
          <w:szCs w:val="22"/>
        </w:rPr>
        <w:t>and seconded by</w:t>
      </w:r>
      <w:r w:rsidR="006C1CD8" w:rsidRPr="009B3B71">
        <w:rPr>
          <w:rFonts w:ascii="Tahoma" w:hAnsi="Tahoma" w:cs="Tahoma"/>
          <w:snapToGrid w:val="0"/>
          <w:sz w:val="22"/>
          <w:szCs w:val="22"/>
        </w:rPr>
        <w:t xml:space="preserve"> </w:t>
      </w:r>
      <w:r w:rsidR="002C387D" w:rsidRPr="009B3B71">
        <w:rPr>
          <w:rFonts w:ascii="Tahoma" w:hAnsi="Tahoma" w:cs="Tahoma"/>
          <w:snapToGrid w:val="0"/>
          <w:sz w:val="22"/>
          <w:szCs w:val="22"/>
        </w:rPr>
        <w:t>Matt Stentoft</w:t>
      </w:r>
      <w:r w:rsidR="00FE1035" w:rsidRPr="009B3B71">
        <w:rPr>
          <w:rFonts w:ascii="Tahoma" w:hAnsi="Tahoma" w:cs="Tahoma"/>
          <w:snapToGrid w:val="0"/>
          <w:sz w:val="22"/>
          <w:szCs w:val="22"/>
        </w:rPr>
        <w:t>,</w:t>
      </w:r>
      <w:r w:rsidR="00E74887" w:rsidRPr="009B3B71">
        <w:rPr>
          <w:rFonts w:ascii="Tahoma" w:hAnsi="Tahoma" w:cs="Tahoma"/>
          <w:snapToGrid w:val="0"/>
          <w:sz w:val="22"/>
          <w:szCs w:val="22"/>
        </w:rPr>
        <w:t xml:space="preserve"> the</w:t>
      </w:r>
      <w:r w:rsidR="00ED436D" w:rsidRPr="009B3B71">
        <w:rPr>
          <w:rFonts w:ascii="Tahoma" w:hAnsi="Tahoma" w:cs="Tahoma"/>
          <w:snapToGrid w:val="0"/>
          <w:sz w:val="22"/>
          <w:szCs w:val="22"/>
        </w:rPr>
        <w:t xml:space="preserve"> </w:t>
      </w:r>
      <w:r w:rsidR="001D2F9B" w:rsidRPr="009B3B71">
        <w:rPr>
          <w:rFonts w:ascii="Tahoma" w:hAnsi="Tahoma" w:cs="Tahoma"/>
          <w:snapToGrid w:val="0"/>
          <w:sz w:val="22"/>
          <w:szCs w:val="22"/>
        </w:rPr>
        <w:t xml:space="preserve">minutes from the regular meeting on </w:t>
      </w:r>
      <w:r w:rsidR="00AB08C7" w:rsidRPr="009B3B71">
        <w:rPr>
          <w:rFonts w:ascii="Tahoma" w:hAnsi="Tahoma" w:cs="Tahoma"/>
          <w:snapToGrid w:val="0"/>
          <w:sz w:val="22"/>
          <w:szCs w:val="22"/>
        </w:rPr>
        <w:t xml:space="preserve">February </w:t>
      </w:r>
      <w:r w:rsidR="002C387D" w:rsidRPr="009B3B71">
        <w:rPr>
          <w:rFonts w:ascii="Tahoma" w:hAnsi="Tahoma" w:cs="Tahoma"/>
          <w:snapToGrid w:val="0"/>
          <w:sz w:val="22"/>
          <w:szCs w:val="22"/>
        </w:rPr>
        <w:t>12, 2018 and special meeting on February 19, 2018</w:t>
      </w:r>
      <w:r w:rsidR="00A517EE" w:rsidRPr="009B3B71">
        <w:rPr>
          <w:rFonts w:ascii="Tahoma" w:hAnsi="Tahoma" w:cs="Tahoma"/>
          <w:snapToGrid w:val="0"/>
          <w:sz w:val="22"/>
          <w:szCs w:val="22"/>
        </w:rPr>
        <w:t>,</w:t>
      </w:r>
      <w:r w:rsidRPr="009B3B71">
        <w:rPr>
          <w:rFonts w:ascii="Tahoma" w:hAnsi="Tahoma" w:cs="Tahoma"/>
          <w:snapToGrid w:val="0"/>
          <w:sz w:val="22"/>
          <w:szCs w:val="22"/>
        </w:rPr>
        <w:t xml:space="preserve"> </w:t>
      </w:r>
      <w:r w:rsidR="00E74887" w:rsidRPr="009B3B71">
        <w:rPr>
          <w:rFonts w:ascii="Tahoma" w:hAnsi="Tahoma" w:cs="Tahoma"/>
          <w:snapToGrid w:val="0"/>
          <w:sz w:val="22"/>
          <w:szCs w:val="22"/>
        </w:rPr>
        <w:t>were a</w:t>
      </w:r>
      <w:r w:rsidR="00892B33" w:rsidRPr="009B3B71">
        <w:rPr>
          <w:rFonts w:ascii="Tahoma" w:hAnsi="Tahoma" w:cs="Tahoma"/>
          <w:snapToGrid w:val="0"/>
          <w:sz w:val="22"/>
          <w:szCs w:val="22"/>
        </w:rPr>
        <w:t>pproved unanimously</w:t>
      </w:r>
      <w:r w:rsidR="00B21693" w:rsidRPr="009B3B71">
        <w:rPr>
          <w:rFonts w:ascii="Tahoma" w:hAnsi="Tahoma" w:cs="Tahoma"/>
          <w:snapToGrid w:val="0"/>
          <w:sz w:val="22"/>
          <w:szCs w:val="22"/>
        </w:rPr>
        <w:t xml:space="preserve"> as presented</w:t>
      </w:r>
      <w:r w:rsidR="00E74887" w:rsidRPr="009B3B71">
        <w:rPr>
          <w:rFonts w:ascii="Tahoma" w:hAnsi="Tahoma" w:cs="Tahoma"/>
          <w:snapToGrid w:val="0"/>
          <w:sz w:val="22"/>
          <w:szCs w:val="22"/>
        </w:rPr>
        <w:t xml:space="preserve">. </w:t>
      </w:r>
    </w:p>
    <w:p w:rsidR="002A5654" w:rsidRPr="009B3B71" w:rsidRDefault="002A5654">
      <w:pPr>
        <w:autoSpaceDE w:val="0"/>
        <w:autoSpaceDN w:val="0"/>
        <w:rPr>
          <w:rFonts w:ascii="Tahoma" w:hAnsi="Tahoma" w:cs="Tahoma"/>
          <w:snapToGrid w:val="0"/>
          <w:sz w:val="22"/>
          <w:szCs w:val="22"/>
        </w:rPr>
      </w:pPr>
    </w:p>
    <w:p w:rsidR="002A5654" w:rsidRPr="009B3B71" w:rsidRDefault="002A5654" w:rsidP="002A5654">
      <w:pPr>
        <w:autoSpaceDE w:val="0"/>
        <w:autoSpaceDN w:val="0"/>
        <w:rPr>
          <w:rFonts w:ascii="Tahoma" w:hAnsi="Tahoma" w:cs="Tahoma"/>
          <w:snapToGrid w:val="0"/>
          <w:sz w:val="22"/>
          <w:szCs w:val="22"/>
        </w:rPr>
      </w:pPr>
      <w:r w:rsidRPr="009B3B71">
        <w:rPr>
          <w:rFonts w:ascii="Tahoma" w:hAnsi="Tahoma" w:cs="Tahoma"/>
          <w:snapToGrid w:val="0"/>
          <w:sz w:val="22"/>
          <w:szCs w:val="22"/>
        </w:rPr>
        <w:t xml:space="preserve">The </w:t>
      </w:r>
      <w:r w:rsidR="003A1C1A" w:rsidRPr="009B3B71">
        <w:rPr>
          <w:rFonts w:ascii="Tahoma" w:hAnsi="Tahoma" w:cs="Tahoma"/>
          <w:snapToGrid w:val="0"/>
          <w:sz w:val="22"/>
          <w:szCs w:val="22"/>
        </w:rPr>
        <w:t>district clerk, p</w:t>
      </w:r>
      <w:r w:rsidR="00103044" w:rsidRPr="009B3B71">
        <w:rPr>
          <w:rFonts w:ascii="Tahoma" w:hAnsi="Tahoma" w:cs="Tahoma"/>
          <w:snapToGrid w:val="0"/>
          <w:sz w:val="22"/>
          <w:szCs w:val="22"/>
        </w:rPr>
        <w:t>rincipal</w:t>
      </w:r>
      <w:r w:rsidR="003A1C1A" w:rsidRPr="009B3B71">
        <w:rPr>
          <w:rFonts w:ascii="Tahoma" w:hAnsi="Tahoma" w:cs="Tahoma"/>
          <w:snapToGrid w:val="0"/>
          <w:sz w:val="22"/>
          <w:szCs w:val="22"/>
        </w:rPr>
        <w:t xml:space="preserve"> and superintendent </w:t>
      </w:r>
      <w:r w:rsidRPr="009B3B71">
        <w:rPr>
          <w:rFonts w:ascii="Tahoma" w:hAnsi="Tahoma" w:cs="Tahoma"/>
          <w:snapToGrid w:val="0"/>
          <w:sz w:val="22"/>
          <w:szCs w:val="22"/>
        </w:rPr>
        <w:t>report</w:t>
      </w:r>
      <w:r w:rsidR="005C0DBC" w:rsidRPr="009B3B71">
        <w:rPr>
          <w:rFonts w:ascii="Tahoma" w:hAnsi="Tahoma" w:cs="Tahoma"/>
          <w:snapToGrid w:val="0"/>
          <w:sz w:val="22"/>
          <w:szCs w:val="22"/>
        </w:rPr>
        <w:t>s</w:t>
      </w:r>
      <w:r w:rsidR="006B006C" w:rsidRPr="009B3B71">
        <w:rPr>
          <w:rFonts w:ascii="Tahoma" w:hAnsi="Tahoma" w:cs="Tahoma"/>
          <w:snapToGrid w:val="0"/>
          <w:sz w:val="22"/>
          <w:szCs w:val="22"/>
        </w:rPr>
        <w:t xml:space="preserve"> w</w:t>
      </w:r>
      <w:r w:rsidR="0059220C" w:rsidRPr="009B3B71">
        <w:rPr>
          <w:rFonts w:ascii="Tahoma" w:hAnsi="Tahoma" w:cs="Tahoma"/>
          <w:snapToGrid w:val="0"/>
          <w:sz w:val="22"/>
          <w:szCs w:val="22"/>
        </w:rPr>
        <w:t>ere</w:t>
      </w:r>
      <w:r w:rsidRPr="009B3B71">
        <w:rPr>
          <w:rFonts w:ascii="Tahoma" w:hAnsi="Tahoma" w:cs="Tahoma"/>
          <w:snapToGrid w:val="0"/>
          <w:sz w:val="22"/>
          <w:szCs w:val="22"/>
        </w:rPr>
        <w:t xml:space="preserve"> discussed</w:t>
      </w:r>
      <w:r w:rsidR="00103044" w:rsidRPr="009B3B71">
        <w:rPr>
          <w:rFonts w:ascii="Tahoma" w:hAnsi="Tahoma" w:cs="Tahoma"/>
          <w:snapToGrid w:val="0"/>
          <w:sz w:val="22"/>
          <w:szCs w:val="22"/>
        </w:rPr>
        <w:t xml:space="preserve">. </w:t>
      </w:r>
    </w:p>
    <w:p w:rsidR="00F839BB" w:rsidRPr="009B3B71" w:rsidRDefault="00F839BB">
      <w:pPr>
        <w:autoSpaceDE w:val="0"/>
        <w:autoSpaceDN w:val="0"/>
        <w:rPr>
          <w:rFonts w:ascii="Tahoma" w:hAnsi="Tahoma" w:cs="Tahoma"/>
          <w:snapToGrid w:val="0"/>
          <w:sz w:val="22"/>
          <w:szCs w:val="22"/>
        </w:rPr>
      </w:pPr>
    </w:p>
    <w:p w:rsidR="00242B7F" w:rsidRPr="009B3B71" w:rsidRDefault="00655584" w:rsidP="00242B7F">
      <w:pPr>
        <w:autoSpaceDE w:val="0"/>
        <w:autoSpaceDN w:val="0"/>
        <w:rPr>
          <w:rFonts w:ascii="Tahoma" w:hAnsi="Tahoma" w:cs="Tahoma"/>
          <w:snapToGrid w:val="0"/>
          <w:sz w:val="22"/>
          <w:szCs w:val="22"/>
        </w:rPr>
      </w:pPr>
      <w:r w:rsidRPr="009B3B71">
        <w:rPr>
          <w:rFonts w:ascii="Tahoma" w:hAnsi="Tahoma" w:cs="Tahoma"/>
          <w:snapToGrid w:val="0"/>
          <w:sz w:val="22"/>
          <w:szCs w:val="22"/>
        </w:rPr>
        <w:t>On motion by</w:t>
      </w:r>
      <w:r w:rsidR="003A1C1A" w:rsidRPr="009B3B71">
        <w:rPr>
          <w:rFonts w:ascii="Tahoma" w:hAnsi="Tahoma" w:cs="Tahoma"/>
          <w:snapToGrid w:val="0"/>
          <w:sz w:val="22"/>
          <w:szCs w:val="22"/>
        </w:rPr>
        <w:t xml:space="preserve"> Jesse Cole</w:t>
      </w:r>
      <w:r w:rsidR="00242B7F" w:rsidRPr="009B3B71">
        <w:rPr>
          <w:rFonts w:ascii="Tahoma" w:hAnsi="Tahoma" w:cs="Tahoma"/>
          <w:snapToGrid w:val="0"/>
          <w:sz w:val="22"/>
          <w:szCs w:val="22"/>
        </w:rPr>
        <w:t xml:space="preserve">, and seconded by </w:t>
      </w:r>
      <w:r w:rsidR="00103044" w:rsidRPr="009B3B71">
        <w:rPr>
          <w:rFonts w:ascii="Tahoma" w:hAnsi="Tahoma" w:cs="Tahoma"/>
          <w:snapToGrid w:val="0"/>
          <w:sz w:val="22"/>
          <w:szCs w:val="22"/>
        </w:rPr>
        <w:t>Tim Tande</w:t>
      </w:r>
      <w:r w:rsidR="00242B7F" w:rsidRPr="009B3B71">
        <w:rPr>
          <w:rFonts w:ascii="Tahoma" w:hAnsi="Tahoma" w:cs="Tahoma"/>
          <w:snapToGrid w:val="0"/>
          <w:sz w:val="22"/>
          <w:szCs w:val="22"/>
        </w:rPr>
        <w:t xml:space="preserve">, the </w:t>
      </w:r>
      <w:r w:rsidR="00B23AA9" w:rsidRPr="009B3B71">
        <w:rPr>
          <w:rFonts w:ascii="Tahoma" w:hAnsi="Tahoma" w:cs="Tahoma"/>
          <w:snapToGrid w:val="0"/>
          <w:sz w:val="22"/>
          <w:szCs w:val="22"/>
        </w:rPr>
        <w:t xml:space="preserve">February </w:t>
      </w:r>
      <w:r w:rsidR="003A1C1A" w:rsidRPr="009B3B71">
        <w:rPr>
          <w:rFonts w:ascii="Tahoma" w:hAnsi="Tahoma" w:cs="Tahoma"/>
          <w:snapToGrid w:val="0"/>
          <w:sz w:val="22"/>
          <w:szCs w:val="22"/>
        </w:rPr>
        <w:t>9, 2018</w:t>
      </w:r>
      <w:r w:rsidR="00B23AA9" w:rsidRPr="009B3B71">
        <w:rPr>
          <w:rFonts w:ascii="Tahoma" w:hAnsi="Tahoma" w:cs="Tahoma"/>
          <w:snapToGrid w:val="0"/>
          <w:sz w:val="22"/>
          <w:szCs w:val="22"/>
        </w:rPr>
        <w:t xml:space="preserve"> </w:t>
      </w:r>
      <w:r w:rsidRPr="009B3B71">
        <w:rPr>
          <w:rFonts w:ascii="Tahoma" w:hAnsi="Tahoma" w:cs="Tahoma"/>
          <w:snapToGrid w:val="0"/>
          <w:sz w:val="22"/>
          <w:szCs w:val="22"/>
        </w:rPr>
        <w:t xml:space="preserve">through </w:t>
      </w:r>
      <w:r w:rsidR="00B23AA9" w:rsidRPr="009B3B71">
        <w:rPr>
          <w:rFonts w:ascii="Tahoma" w:hAnsi="Tahoma" w:cs="Tahoma"/>
          <w:snapToGrid w:val="0"/>
          <w:sz w:val="22"/>
          <w:szCs w:val="22"/>
        </w:rPr>
        <w:t xml:space="preserve">March </w:t>
      </w:r>
      <w:r w:rsidR="003A1C1A" w:rsidRPr="009B3B71">
        <w:rPr>
          <w:rFonts w:ascii="Tahoma" w:hAnsi="Tahoma" w:cs="Tahoma"/>
          <w:snapToGrid w:val="0"/>
          <w:sz w:val="22"/>
          <w:szCs w:val="22"/>
        </w:rPr>
        <w:t>9, 2018</w:t>
      </w:r>
      <w:r w:rsidR="001C6546" w:rsidRPr="009B3B71">
        <w:rPr>
          <w:rFonts w:ascii="Tahoma" w:hAnsi="Tahoma" w:cs="Tahoma"/>
          <w:snapToGrid w:val="0"/>
          <w:sz w:val="22"/>
          <w:szCs w:val="22"/>
        </w:rPr>
        <w:t xml:space="preserve"> </w:t>
      </w:r>
      <w:r w:rsidR="00A517EE" w:rsidRPr="009B3B71">
        <w:rPr>
          <w:rFonts w:ascii="Tahoma" w:hAnsi="Tahoma" w:cs="Tahoma"/>
          <w:snapToGrid w:val="0"/>
          <w:sz w:val="22"/>
          <w:szCs w:val="22"/>
        </w:rPr>
        <w:t>claims in the amount of $</w:t>
      </w:r>
      <w:r w:rsidR="003A1C1A" w:rsidRPr="009B3B71">
        <w:rPr>
          <w:rFonts w:ascii="Tahoma" w:hAnsi="Tahoma" w:cs="Tahoma"/>
          <w:snapToGrid w:val="0"/>
          <w:sz w:val="22"/>
          <w:szCs w:val="22"/>
        </w:rPr>
        <w:t>353,443.42</w:t>
      </w:r>
      <w:r w:rsidR="002D3AE6" w:rsidRPr="009B3B71">
        <w:rPr>
          <w:rFonts w:ascii="Tahoma" w:hAnsi="Tahoma" w:cs="Tahoma"/>
          <w:snapToGrid w:val="0"/>
          <w:sz w:val="22"/>
          <w:szCs w:val="22"/>
        </w:rPr>
        <w:t xml:space="preserve"> </w:t>
      </w:r>
      <w:r w:rsidR="00242B7F" w:rsidRPr="009B3B71">
        <w:rPr>
          <w:rFonts w:ascii="Tahoma" w:hAnsi="Tahoma" w:cs="Tahoma"/>
          <w:snapToGrid w:val="0"/>
          <w:sz w:val="22"/>
          <w:szCs w:val="22"/>
        </w:rPr>
        <w:t>were approved unanimously as presented.</w:t>
      </w:r>
    </w:p>
    <w:p w:rsidR="004163BB" w:rsidRPr="009B3B71" w:rsidRDefault="004163BB">
      <w:pPr>
        <w:autoSpaceDE w:val="0"/>
        <w:autoSpaceDN w:val="0"/>
        <w:rPr>
          <w:rFonts w:ascii="Tahoma" w:hAnsi="Tahoma" w:cs="Tahoma"/>
          <w:snapToGrid w:val="0"/>
          <w:sz w:val="22"/>
          <w:szCs w:val="22"/>
        </w:rPr>
      </w:pPr>
    </w:p>
    <w:p w:rsidR="00374DCC" w:rsidRPr="009B3B71" w:rsidRDefault="00B36507" w:rsidP="00374DCC">
      <w:pPr>
        <w:autoSpaceDE w:val="0"/>
        <w:autoSpaceDN w:val="0"/>
        <w:rPr>
          <w:rFonts w:ascii="Tahoma" w:hAnsi="Tahoma" w:cs="Tahoma"/>
          <w:snapToGrid w:val="0"/>
          <w:sz w:val="22"/>
          <w:szCs w:val="22"/>
        </w:rPr>
      </w:pPr>
      <w:r w:rsidRPr="009B3B71">
        <w:rPr>
          <w:rFonts w:ascii="Tahoma" w:hAnsi="Tahoma" w:cs="Tahoma"/>
          <w:snapToGrid w:val="0"/>
          <w:sz w:val="22"/>
          <w:szCs w:val="22"/>
        </w:rPr>
        <w:t xml:space="preserve">On motion by </w:t>
      </w:r>
      <w:r w:rsidR="003A1C1A" w:rsidRPr="009B3B71">
        <w:rPr>
          <w:rFonts w:ascii="Tahoma" w:hAnsi="Tahoma" w:cs="Tahoma"/>
          <w:snapToGrid w:val="0"/>
          <w:sz w:val="22"/>
          <w:szCs w:val="22"/>
        </w:rPr>
        <w:t xml:space="preserve">Matt Stentoft </w:t>
      </w:r>
      <w:r w:rsidRPr="009B3B71">
        <w:rPr>
          <w:rFonts w:ascii="Tahoma" w:hAnsi="Tahoma" w:cs="Tahoma"/>
          <w:snapToGrid w:val="0"/>
          <w:sz w:val="22"/>
          <w:szCs w:val="22"/>
        </w:rPr>
        <w:t xml:space="preserve">and seconded by </w:t>
      </w:r>
      <w:r w:rsidR="003A1C1A" w:rsidRPr="009B3B71">
        <w:rPr>
          <w:rFonts w:ascii="Tahoma" w:hAnsi="Tahoma" w:cs="Tahoma"/>
          <w:snapToGrid w:val="0"/>
          <w:sz w:val="22"/>
          <w:szCs w:val="22"/>
        </w:rPr>
        <w:t>Leif Handran</w:t>
      </w:r>
      <w:r w:rsidRPr="009B3B71">
        <w:rPr>
          <w:rFonts w:ascii="Tahoma" w:hAnsi="Tahoma" w:cs="Tahoma"/>
          <w:snapToGrid w:val="0"/>
          <w:sz w:val="22"/>
          <w:szCs w:val="22"/>
        </w:rPr>
        <w:t xml:space="preserve">, the Activities Report for </w:t>
      </w:r>
      <w:r w:rsidR="00B6499F" w:rsidRPr="009B3B71">
        <w:rPr>
          <w:rFonts w:ascii="Tahoma" w:hAnsi="Tahoma" w:cs="Tahoma"/>
          <w:snapToGrid w:val="0"/>
          <w:sz w:val="22"/>
          <w:szCs w:val="22"/>
        </w:rPr>
        <w:t>the month of February 201</w:t>
      </w:r>
      <w:r w:rsidR="003A1C1A" w:rsidRPr="009B3B71">
        <w:rPr>
          <w:rFonts w:ascii="Tahoma" w:hAnsi="Tahoma" w:cs="Tahoma"/>
          <w:snapToGrid w:val="0"/>
          <w:sz w:val="22"/>
          <w:szCs w:val="22"/>
        </w:rPr>
        <w:t>8</w:t>
      </w:r>
      <w:r w:rsidR="00B6499F" w:rsidRPr="009B3B71">
        <w:rPr>
          <w:rFonts w:ascii="Tahoma" w:hAnsi="Tahoma" w:cs="Tahoma"/>
          <w:snapToGrid w:val="0"/>
          <w:sz w:val="22"/>
          <w:szCs w:val="22"/>
        </w:rPr>
        <w:t xml:space="preserve"> </w:t>
      </w:r>
      <w:r w:rsidRPr="009B3B71">
        <w:rPr>
          <w:rFonts w:ascii="Tahoma" w:hAnsi="Tahoma" w:cs="Tahoma"/>
          <w:snapToGrid w:val="0"/>
          <w:sz w:val="22"/>
          <w:szCs w:val="22"/>
        </w:rPr>
        <w:t>w</w:t>
      </w:r>
      <w:r w:rsidR="00103044" w:rsidRPr="009B3B71">
        <w:rPr>
          <w:rFonts w:ascii="Tahoma" w:hAnsi="Tahoma" w:cs="Tahoma"/>
          <w:snapToGrid w:val="0"/>
          <w:sz w:val="22"/>
          <w:szCs w:val="22"/>
        </w:rPr>
        <w:t>as</w:t>
      </w:r>
      <w:r w:rsidRPr="009B3B71">
        <w:rPr>
          <w:rFonts w:ascii="Tahoma" w:hAnsi="Tahoma" w:cs="Tahoma"/>
          <w:snapToGrid w:val="0"/>
          <w:sz w:val="22"/>
          <w:szCs w:val="22"/>
        </w:rPr>
        <w:t xml:space="preserve"> approved unanimously as presented.</w:t>
      </w:r>
    </w:p>
    <w:p w:rsidR="00103044" w:rsidRPr="009B3B71" w:rsidRDefault="00103044" w:rsidP="00374DCC">
      <w:pPr>
        <w:autoSpaceDE w:val="0"/>
        <w:autoSpaceDN w:val="0"/>
        <w:rPr>
          <w:rFonts w:ascii="Tahoma" w:hAnsi="Tahoma" w:cs="Tahoma"/>
          <w:snapToGrid w:val="0"/>
          <w:sz w:val="22"/>
          <w:szCs w:val="22"/>
        </w:rPr>
      </w:pPr>
    </w:p>
    <w:p w:rsidR="00103044" w:rsidRPr="009B3B71" w:rsidRDefault="003A1C1A" w:rsidP="00374DCC">
      <w:pPr>
        <w:autoSpaceDE w:val="0"/>
        <w:autoSpaceDN w:val="0"/>
        <w:rPr>
          <w:rFonts w:ascii="Tahoma" w:hAnsi="Tahoma" w:cs="Tahoma"/>
          <w:snapToGrid w:val="0"/>
          <w:sz w:val="22"/>
          <w:szCs w:val="22"/>
        </w:rPr>
      </w:pPr>
      <w:r w:rsidRPr="009B3B71">
        <w:rPr>
          <w:rFonts w:ascii="Tahoma" w:hAnsi="Tahoma" w:cs="Tahoma"/>
          <w:snapToGrid w:val="0"/>
          <w:sz w:val="22"/>
          <w:szCs w:val="22"/>
        </w:rPr>
        <w:t>Tim Tande</w:t>
      </w:r>
      <w:r w:rsidR="00103044" w:rsidRPr="009B3B71">
        <w:rPr>
          <w:rFonts w:ascii="Tahoma" w:hAnsi="Tahoma" w:cs="Tahoma"/>
          <w:snapToGrid w:val="0"/>
          <w:sz w:val="22"/>
          <w:szCs w:val="22"/>
        </w:rPr>
        <w:t xml:space="preserve"> moved to </w:t>
      </w:r>
      <w:r w:rsidRPr="009B3B71">
        <w:rPr>
          <w:rFonts w:ascii="Tahoma" w:hAnsi="Tahoma" w:cs="Tahoma"/>
          <w:snapToGrid w:val="0"/>
          <w:sz w:val="22"/>
          <w:szCs w:val="22"/>
        </w:rPr>
        <w:t>establish the Building Reserve Fund (Fund 261).  Matt Stentoft</w:t>
      </w:r>
      <w:r w:rsidR="00AE1A39" w:rsidRPr="009B3B71">
        <w:rPr>
          <w:rFonts w:ascii="Tahoma" w:hAnsi="Tahoma" w:cs="Tahoma"/>
          <w:snapToGrid w:val="0"/>
          <w:sz w:val="22"/>
          <w:szCs w:val="22"/>
        </w:rPr>
        <w:t xml:space="preserve"> seconded and all present voted in favor. </w:t>
      </w:r>
    </w:p>
    <w:p w:rsidR="001C550A" w:rsidRPr="009B3B71" w:rsidRDefault="001C550A" w:rsidP="00374DCC">
      <w:pPr>
        <w:autoSpaceDE w:val="0"/>
        <w:autoSpaceDN w:val="0"/>
        <w:rPr>
          <w:rFonts w:ascii="Tahoma" w:hAnsi="Tahoma" w:cs="Tahoma"/>
          <w:snapToGrid w:val="0"/>
          <w:sz w:val="22"/>
          <w:szCs w:val="22"/>
        </w:rPr>
      </w:pPr>
    </w:p>
    <w:p w:rsidR="00080242" w:rsidRPr="009B3B71" w:rsidRDefault="003A1C1A" w:rsidP="00C858FE">
      <w:pPr>
        <w:autoSpaceDE w:val="0"/>
        <w:autoSpaceDN w:val="0"/>
        <w:rPr>
          <w:rFonts w:ascii="Tahoma" w:hAnsi="Tahoma" w:cs="Tahoma"/>
          <w:snapToGrid w:val="0"/>
          <w:sz w:val="22"/>
          <w:szCs w:val="22"/>
        </w:rPr>
      </w:pPr>
      <w:r w:rsidRPr="009B3B71">
        <w:rPr>
          <w:rFonts w:ascii="Tahoma" w:hAnsi="Tahoma" w:cs="Tahoma"/>
          <w:snapToGrid w:val="0"/>
          <w:sz w:val="22"/>
          <w:szCs w:val="22"/>
        </w:rPr>
        <w:t xml:space="preserve">Matt Stentoft moved adopt the resolution estimating changes in revenue/mills in the Transportation, Bus Depreciation, Tuition, Adult Ed and Building Reserve fund levies for the 2018-2019 school year.  Jesse Cole seconded and all present voted in favor.  </w:t>
      </w:r>
    </w:p>
    <w:tbl>
      <w:tblPr>
        <w:tblW w:w="10464" w:type="dxa"/>
        <w:tblLook w:val="04A0" w:firstRow="1" w:lastRow="0" w:firstColumn="1" w:lastColumn="0" w:noHBand="0" w:noVBand="1"/>
      </w:tblPr>
      <w:tblGrid>
        <w:gridCol w:w="1765"/>
        <w:gridCol w:w="1252"/>
        <w:gridCol w:w="1064"/>
        <w:gridCol w:w="1065"/>
        <w:gridCol w:w="974"/>
        <w:gridCol w:w="1152"/>
        <w:gridCol w:w="1065"/>
        <w:gridCol w:w="1064"/>
        <w:gridCol w:w="1063"/>
      </w:tblGrid>
      <w:tr w:rsidR="00080242" w:rsidTr="009B3B71">
        <w:trPr>
          <w:trHeight w:val="313"/>
        </w:trPr>
        <w:tc>
          <w:tcPr>
            <w:tcW w:w="10464" w:type="dxa"/>
            <w:gridSpan w:val="9"/>
            <w:tcBorders>
              <w:top w:val="nil"/>
              <w:left w:val="nil"/>
              <w:bottom w:val="nil"/>
              <w:right w:val="nil"/>
            </w:tcBorders>
            <w:shd w:val="clear" w:color="auto" w:fill="auto"/>
            <w:noWrap/>
            <w:vAlign w:val="bottom"/>
            <w:hideMark/>
          </w:tcPr>
          <w:p w:rsidR="00080242" w:rsidRDefault="00080242">
            <w:pPr>
              <w:jc w:val="center"/>
              <w:rPr>
                <w:rFonts w:ascii="Calibri" w:hAnsi="Calibri"/>
                <w:b/>
                <w:bCs/>
                <w:color w:val="000000"/>
                <w:sz w:val="20"/>
                <w:szCs w:val="20"/>
              </w:rPr>
            </w:pPr>
            <w:r>
              <w:rPr>
                <w:rFonts w:ascii="Calibri" w:hAnsi="Calibri"/>
                <w:b/>
                <w:bCs/>
                <w:color w:val="000000"/>
                <w:sz w:val="20"/>
                <w:szCs w:val="20"/>
              </w:rPr>
              <w:t>RESOLUTION OF INTENT TO IMPOSE AN INCREASE IN LEVIES FOR FISCAL YEAR 2019</w:t>
            </w:r>
          </w:p>
        </w:tc>
      </w:tr>
      <w:tr w:rsidR="00080242" w:rsidTr="009B3B71">
        <w:trPr>
          <w:trHeight w:val="313"/>
        </w:trPr>
        <w:tc>
          <w:tcPr>
            <w:tcW w:w="10464" w:type="dxa"/>
            <w:gridSpan w:val="9"/>
            <w:vMerge w:val="restart"/>
            <w:tcBorders>
              <w:top w:val="nil"/>
              <w:left w:val="nil"/>
              <w:bottom w:val="nil"/>
              <w:right w:val="nil"/>
            </w:tcBorders>
            <w:shd w:val="clear" w:color="auto" w:fill="auto"/>
            <w:hideMark/>
          </w:tcPr>
          <w:p w:rsidR="00080242" w:rsidRDefault="00080242">
            <w:pPr>
              <w:rPr>
                <w:rFonts w:ascii="Calibri" w:hAnsi="Calibri"/>
                <w:color w:val="000000"/>
                <w:sz w:val="20"/>
                <w:szCs w:val="20"/>
              </w:rPr>
            </w:pPr>
            <w:r>
              <w:rPr>
                <w:rFonts w:ascii="Calibri" w:hAnsi="Calibri"/>
                <w:color w:val="000000"/>
                <w:sz w:val="20"/>
                <w:szCs w:val="20"/>
              </w:rPr>
              <w:t>As an essential part of its budgeting process, the Scobey School District Board of Trustees is authorized by law to impose levies to support its budget. The Scobey School District Board of Trustees estimates the following increases/decreases in revenues and mills for the funds noted below for the next school fiscal year beginning July 1, 2019, using certified taxable valuations from the current school fiscal year as provided to the district:</w:t>
            </w:r>
          </w:p>
        </w:tc>
      </w:tr>
      <w:tr w:rsidR="00080242" w:rsidTr="009B3B71">
        <w:trPr>
          <w:trHeight w:val="313"/>
        </w:trPr>
        <w:tc>
          <w:tcPr>
            <w:tcW w:w="10464" w:type="dxa"/>
            <w:gridSpan w:val="9"/>
            <w:vMerge/>
            <w:tcBorders>
              <w:top w:val="nil"/>
              <w:left w:val="nil"/>
              <w:bottom w:val="nil"/>
              <w:right w:val="nil"/>
            </w:tcBorders>
            <w:vAlign w:val="center"/>
            <w:hideMark/>
          </w:tcPr>
          <w:p w:rsidR="00080242" w:rsidRDefault="00080242">
            <w:pPr>
              <w:rPr>
                <w:rFonts w:ascii="Calibri" w:hAnsi="Calibri"/>
                <w:color w:val="000000"/>
                <w:sz w:val="20"/>
                <w:szCs w:val="20"/>
              </w:rPr>
            </w:pPr>
          </w:p>
        </w:tc>
      </w:tr>
      <w:tr w:rsidR="00080242" w:rsidTr="009B3B71">
        <w:trPr>
          <w:trHeight w:val="313"/>
        </w:trPr>
        <w:tc>
          <w:tcPr>
            <w:tcW w:w="10464" w:type="dxa"/>
            <w:gridSpan w:val="9"/>
            <w:vMerge/>
            <w:tcBorders>
              <w:top w:val="nil"/>
              <w:left w:val="nil"/>
              <w:bottom w:val="nil"/>
              <w:right w:val="nil"/>
            </w:tcBorders>
            <w:vAlign w:val="center"/>
            <w:hideMark/>
          </w:tcPr>
          <w:p w:rsidR="00080242" w:rsidRDefault="00080242">
            <w:pPr>
              <w:rPr>
                <w:rFonts w:ascii="Calibri" w:hAnsi="Calibri"/>
                <w:color w:val="000000"/>
                <w:sz w:val="20"/>
                <w:szCs w:val="20"/>
              </w:rPr>
            </w:pPr>
          </w:p>
        </w:tc>
      </w:tr>
      <w:tr w:rsidR="00080242" w:rsidTr="00C93F19">
        <w:trPr>
          <w:trHeight w:val="230"/>
        </w:trPr>
        <w:tc>
          <w:tcPr>
            <w:tcW w:w="10464" w:type="dxa"/>
            <w:gridSpan w:val="9"/>
            <w:vMerge/>
            <w:tcBorders>
              <w:top w:val="nil"/>
              <w:left w:val="nil"/>
              <w:bottom w:val="nil"/>
              <w:right w:val="nil"/>
            </w:tcBorders>
            <w:vAlign w:val="center"/>
            <w:hideMark/>
          </w:tcPr>
          <w:p w:rsidR="00080242" w:rsidRDefault="00080242">
            <w:pPr>
              <w:rPr>
                <w:rFonts w:ascii="Calibri" w:hAnsi="Calibri"/>
                <w:color w:val="000000"/>
                <w:sz w:val="20"/>
                <w:szCs w:val="20"/>
              </w:rPr>
            </w:pPr>
          </w:p>
        </w:tc>
      </w:tr>
      <w:tr w:rsidR="00080242" w:rsidTr="00C93F19">
        <w:trPr>
          <w:trHeight w:val="80"/>
        </w:trPr>
        <w:tc>
          <w:tcPr>
            <w:tcW w:w="10464" w:type="dxa"/>
            <w:gridSpan w:val="9"/>
            <w:tcBorders>
              <w:top w:val="nil"/>
              <w:left w:val="nil"/>
              <w:bottom w:val="single" w:sz="4" w:space="0" w:color="auto"/>
              <w:right w:val="nil"/>
            </w:tcBorders>
            <w:shd w:val="clear" w:color="auto" w:fill="auto"/>
            <w:noWrap/>
            <w:vAlign w:val="center"/>
            <w:hideMark/>
          </w:tcPr>
          <w:p w:rsidR="00080242" w:rsidRDefault="00080242">
            <w:pPr>
              <w:jc w:val="center"/>
              <w:rPr>
                <w:rFonts w:ascii="Calibri" w:hAnsi="Calibri"/>
                <w:b/>
                <w:bCs/>
                <w:color w:val="000000"/>
                <w:sz w:val="20"/>
                <w:szCs w:val="20"/>
              </w:rPr>
            </w:pPr>
            <w:r>
              <w:rPr>
                <w:rFonts w:ascii="Calibri" w:hAnsi="Calibri"/>
                <w:b/>
                <w:bCs/>
                <w:color w:val="000000"/>
                <w:sz w:val="20"/>
                <w:szCs w:val="20"/>
              </w:rPr>
              <w:t xml:space="preserve">SCOBEY SCHOOL DISTRICT </w:t>
            </w:r>
          </w:p>
        </w:tc>
      </w:tr>
      <w:tr w:rsidR="00080242" w:rsidTr="00C93F19">
        <w:trPr>
          <w:trHeight w:val="278"/>
        </w:trPr>
        <w:tc>
          <w:tcPr>
            <w:tcW w:w="1765" w:type="dxa"/>
            <w:tcBorders>
              <w:top w:val="nil"/>
              <w:left w:val="single" w:sz="4" w:space="0" w:color="auto"/>
              <w:bottom w:val="single" w:sz="8" w:space="0" w:color="auto"/>
              <w:right w:val="single" w:sz="4" w:space="0" w:color="auto"/>
            </w:tcBorders>
            <w:shd w:val="clear" w:color="auto" w:fill="auto"/>
            <w:vAlign w:val="center"/>
            <w:hideMark/>
          </w:tcPr>
          <w:p w:rsidR="00080242" w:rsidRDefault="00080242">
            <w:pPr>
              <w:jc w:val="center"/>
              <w:rPr>
                <w:rFonts w:ascii="Calibri" w:hAnsi="Calibri"/>
                <w:color w:val="000000"/>
                <w:sz w:val="20"/>
                <w:szCs w:val="20"/>
              </w:rPr>
            </w:pPr>
            <w:r>
              <w:rPr>
                <w:rFonts w:ascii="Calibri" w:hAnsi="Calibri"/>
                <w:color w:val="000000"/>
                <w:sz w:val="20"/>
                <w:szCs w:val="20"/>
              </w:rPr>
              <w:t>Fund Supported</w:t>
            </w:r>
          </w:p>
        </w:tc>
        <w:tc>
          <w:tcPr>
            <w:tcW w:w="2316" w:type="dxa"/>
            <w:gridSpan w:val="2"/>
            <w:tcBorders>
              <w:top w:val="single" w:sz="4" w:space="0" w:color="auto"/>
              <w:left w:val="nil"/>
              <w:bottom w:val="single" w:sz="8" w:space="0" w:color="auto"/>
              <w:right w:val="single" w:sz="4" w:space="0" w:color="000000"/>
            </w:tcBorders>
            <w:shd w:val="clear" w:color="auto" w:fill="auto"/>
            <w:vAlign w:val="center"/>
            <w:hideMark/>
          </w:tcPr>
          <w:p w:rsidR="00080242" w:rsidRDefault="00080242" w:rsidP="00D45986">
            <w:pPr>
              <w:jc w:val="center"/>
              <w:rPr>
                <w:rFonts w:ascii="Calibri" w:hAnsi="Calibri"/>
                <w:color w:val="000000"/>
                <w:sz w:val="20"/>
                <w:szCs w:val="20"/>
              </w:rPr>
            </w:pPr>
            <w:r>
              <w:rPr>
                <w:rFonts w:ascii="Calibri" w:hAnsi="Calibri"/>
                <w:color w:val="000000"/>
                <w:sz w:val="20"/>
                <w:szCs w:val="20"/>
              </w:rPr>
              <w:t>Est Change in Revenues*</w:t>
            </w:r>
          </w:p>
        </w:tc>
        <w:tc>
          <w:tcPr>
            <w:tcW w:w="2039" w:type="dxa"/>
            <w:gridSpan w:val="2"/>
            <w:tcBorders>
              <w:top w:val="single" w:sz="4" w:space="0" w:color="auto"/>
              <w:left w:val="nil"/>
              <w:bottom w:val="single" w:sz="8" w:space="0" w:color="auto"/>
              <w:right w:val="single" w:sz="4" w:space="0" w:color="000000"/>
            </w:tcBorders>
            <w:shd w:val="clear" w:color="auto" w:fill="auto"/>
            <w:vAlign w:val="center"/>
            <w:hideMark/>
          </w:tcPr>
          <w:p w:rsidR="00080242" w:rsidRDefault="00080242" w:rsidP="00D45986">
            <w:pPr>
              <w:jc w:val="center"/>
              <w:rPr>
                <w:rFonts w:ascii="Calibri" w:hAnsi="Calibri"/>
                <w:color w:val="000000"/>
                <w:sz w:val="20"/>
                <w:szCs w:val="20"/>
              </w:rPr>
            </w:pPr>
            <w:r>
              <w:rPr>
                <w:rFonts w:ascii="Calibri" w:hAnsi="Calibri"/>
                <w:color w:val="000000"/>
                <w:sz w:val="20"/>
                <w:szCs w:val="20"/>
              </w:rPr>
              <w:t>Est Change in Mills*</w:t>
            </w:r>
          </w:p>
        </w:tc>
        <w:tc>
          <w:tcPr>
            <w:tcW w:w="2217" w:type="dxa"/>
            <w:gridSpan w:val="2"/>
            <w:tcBorders>
              <w:top w:val="single" w:sz="4" w:space="0" w:color="auto"/>
              <w:left w:val="nil"/>
              <w:bottom w:val="single" w:sz="8" w:space="0" w:color="auto"/>
              <w:right w:val="single" w:sz="4" w:space="0" w:color="000000"/>
            </w:tcBorders>
            <w:shd w:val="clear" w:color="auto" w:fill="auto"/>
            <w:vAlign w:val="center"/>
            <w:hideMark/>
          </w:tcPr>
          <w:p w:rsidR="00080242" w:rsidRPr="00C93F19" w:rsidRDefault="00080242" w:rsidP="00C93F19">
            <w:pPr>
              <w:rPr>
                <w:rFonts w:ascii="Calibri" w:hAnsi="Calibri"/>
                <w:color w:val="000000"/>
                <w:sz w:val="15"/>
                <w:szCs w:val="15"/>
              </w:rPr>
            </w:pPr>
            <w:r w:rsidRPr="00C93F19">
              <w:rPr>
                <w:rFonts w:ascii="Calibri" w:hAnsi="Calibri"/>
                <w:color w:val="000000"/>
                <w:sz w:val="15"/>
                <w:szCs w:val="15"/>
              </w:rPr>
              <w:t>Est</w:t>
            </w:r>
            <w:r w:rsidR="00C93F19">
              <w:rPr>
                <w:rFonts w:ascii="Calibri" w:hAnsi="Calibri"/>
                <w:color w:val="000000"/>
                <w:sz w:val="15"/>
                <w:szCs w:val="15"/>
              </w:rPr>
              <w:t xml:space="preserve"> </w:t>
            </w:r>
            <w:r w:rsidRPr="00C93F19">
              <w:rPr>
                <w:rFonts w:ascii="Calibri" w:hAnsi="Calibri"/>
                <w:color w:val="000000"/>
                <w:sz w:val="15"/>
                <w:szCs w:val="15"/>
              </w:rPr>
              <w:t>Impact Home of $100,000*</w:t>
            </w:r>
          </w:p>
        </w:tc>
        <w:tc>
          <w:tcPr>
            <w:tcW w:w="2127" w:type="dxa"/>
            <w:gridSpan w:val="2"/>
            <w:tcBorders>
              <w:top w:val="single" w:sz="4" w:space="0" w:color="auto"/>
              <w:left w:val="nil"/>
              <w:bottom w:val="single" w:sz="8" w:space="0" w:color="auto"/>
              <w:right w:val="single" w:sz="4" w:space="0" w:color="000000"/>
            </w:tcBorders>
            <w:shd w:val="clear" w:color="auto" w:fill="auto"/>
            <w:vAlign w:val="center"/>
            <w:hideMark/>
          </w:tcPr>
          <w:p w:rsidR="00080242" w:rsidRPr="00C93F19" w:rsidRDefault="00080242" w:rsidP="00C93F19">
            <w:pPr>
              <w:rPr>
                <w:rFonts w:ascii="Calibri" w:hAnsi="Calibri"/>
                <w:color w:val="000000"/>
                <w:sz w:val="15"/>
                <w:szCs w:val="15"/>
              </w:rPr>
            </w:pPr>
            <w:r w:rsidRPr="00C93F19">
              <w:rPr>
                <w:rFonts w:ascii="Calibri" w:hAnsi="Calibri"/>
                <w:color w:val="000000"/>
                <w:sz w:val="15"/>
                <w:szCs w:val="15"/>
              </w:rPr>
              <w:t>Es</w:t>
            </w:r>
            <w:r w:rsidR="00C93F19">
              <w:rPr>
                <w:rFonts w:ascii="Calibri" w:hAnsi="Calibri"/>
                <w:color w:val="000000"/>
                <w:sz w:val="15"/>
                <w:szCs w:val="15"/>
              </w:rPr>
              <w:t>t</w:t>
            </w:r>
            <w:r w:rsidRPr="00C93F19">
              <w:rPr>
                <w:rFonts w:ascii="Calibri" w:hAnsi="Calibri"/>
                <w:color w:val="000000"/>
                <w:sz w:val="15"/>
                <w:szCs w:val="15"/>
              </w:rPr>
              <w:t xml:space="preserve"> Impact Home of $200,000*</w:t>
            </w:r>
          </w:p>
        </w:tc>
      </w:tr>
      <w:tr w:rsidR="009B3B71" w:rsidTr="00C93F19">
        <w:trPr>
          <w:trHeight w:val="205"/>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80242" w:rsidRDefault="00080242">
            <w:pPr>
              <w:rPr>
                <w:rFonts w:ascii="Calibri" w:hAnsi="Calibri"/>
                <w:color w:val="000000"/>
                <w:sz w:val="20"/>
                <w:szCs w:val="20"/>
              </w:rPr>
            </w:pPr>
            <w:r>
              <w:rPr>
                <w:rFonts w:ascii="Calibri" w:hAnsi="Calibri"/>
                <w:color w:val="000000"/>
                <w:sz w:val="20"/>
                <w:szCs w:val="20"/>
              </w:rPr>
              <w:t>Transportation</w:t>
            </w:r>
          </w:p>
        </w:tc>
        <w:tc>
          <w:tcPr>
            <w:tcW w:w="1252" w:type="dxa"/>
            <w:tcBorders>
              <w:top w:val="nil"/>
              <w:left w:val="nil"/>
              <w:bottom w:val="nil"/>
              <w:right w:val="nil"/>
            </w:tcBorders>
            <w:shd w:val="clear" w:color="auto" w:fill="auto"/>
            <w:noWrap/>
            <w:vAlign w:val="center"/>
            <w:hideMark/>
          </w:tcPr>
          <w:p w:rsidR="00080242" w:rsidRDefault="00080242" w:rsidP="00392B33">
            <w:pPr>
              <w:rPr>
                <w:rFonts w:ascii="Calibri" w:hAnsi="Calibri"/>
                <w:color w:val="000000"/>
                <w:sz w:val="20"/>
                <w:szCs w:val="20"/>
              </w:rPr>
            </w:pPr>
            <w:r>
              <w:rPr>
                <w:rFonts w:ascii="Calibri" w:hAnsi="Calibri"/>
                <w:color w:val="000000"/>
                <w:sz w:val="20"/>
                <w:szCs w:val="20"/>
              </w:rPr>
              <w:t xml:space="preserve"> $29,934.00 </w:t>
            </w:r>
          </w:p>
        </w:tc>
        <w:tc>
          <w:tcPr>
            <w:tcW w:w="1064" w:type="dxa"/>
            <w:tcBorders>
              <w:top w:val="nil"/>
              <w:left w:val="nil"/>
              <w:bottom w:val="nil"/>
              <w:right w:val="single" w:sz="4" w:space="0" w:color="auto"/>
            </w:tcBorders>
            <w:shd w:val="clear" w:color="auto" w:fill="auto"/>
            <w:noWrap/>
            <w:vAlign w:val="center"/>
            <w:hideMark/>
          </w:tcPr>
          <w:p w:rsidR="00080242" w:rsidRDefault="00080242">
            <w:pPr>
              <w:rPr>
                <w:rFonts w:ascii="Calibri" w:hAnsi="Calibri"/>
                <w:b/>
                <w:bCs/>
                <w:color w:val="000000"/>
                <w:sz w:val="20"/>
                <w:szCs w:val="20"/>
                <w:u w:val="single"/>
              </w:rPr>
            </w:pPr>
            <w:r>
              <w:rPr>
                <w:rFonts w:ascii="Calibri" w:hAnsi="Calibri"/>
                <w:b/>
                <w:bCs/>
                <w:color w:val="000000"/>
                <w:sz w:val="20"/>
                <w:szCs w:val="20"/>
                <w:u w:val="single"/>
              </w:rPr>
              <w:t>increase</w:t>
            </w:r>
          </w:p>
        </w:tc>
        <w:tc>
          <w:tcPr>
            <w:tcW w:w="1065" w:type="dxa"/>
            <w:tcBorders>
              <w:top w:val="nil"/>
              <w:left w:val="nil"/>
              <w:bottom w:val="nil"/>
              <w:right w:val="nil"/>
            </w:tcBorders>
            <w:shd w:val="clear" w:color="auto" w:fill="auto"/>
            <w:noWrap/>
            <w:vAlign w:val="center"/>
            <w:hideMark/>
          </w:tcPr>
          <w:p w:rsidR="00080242" w:rsidRDefault="00080242">
            <w:pPr>
              <w:jc w:val="right"/>
              <w:rPr>
                <w:rFonts w:ascii="Calibri" w:hAnsi="Calibri"/>
                <w:color w:val="000000"/>
                <w:sz w:val="20"/>
                <w:szCs w:val="20"/>
              </w:rPr>
            </w:pPr>
            <w:r>
              <w:rPr>
                <w:rFonts w:ascii="Calibri" w:hAnsi="Calibri"/>
                <w:color w:val="000000"/>
                <w:sz w:val="20"/>
                <w:szCs w:val="20"/>
              </w:rPr>
              <w:t>3.88</w:t>
            </w:r>
          </w:p>
        </w:tc>
        <w:tc>
          <w:tcPr>
            <w:tcW w:w="974" w:type="dxa"/>
            <w:tcBorders>
              <w:top w:val="nil"/>
              <w:left w:val="nil"/>
              <w:bottom w:val="nil"/>
              <w:right w:val="single" w:sz="4" w:space="0" w:color="auto"/>
            </w:tcBorders>
            <w:shd w:val="clear" w:color="auto" w:fill="auto"/>
            <w:noWrap/>
            <w:vAlign w:val="center"/>
            <w:hideMark/>
          </w:tcPr>
          <w:p w:rsidR="00080242" w:rsidRDefault="00080242">
            <w:pPr>
              <w:rPr>
                <w:rFonts w:ascii="Calibri" w:hAnsi="Calibri"/>
                <w:b/>
                <w:bCs/>
                <w:color w:val="000000"/>
                <w:sz w:val="20"/>
                <w:szCs w:val="20"/>
                <w:u w:val="single"/>
              </w:rPr>
            </w:pPr>
            <w:r>
              <w:rPr>
                <w:rFonts w:ascii="Calibri" w:hAnsi="Calibri"/>
                <w:b/>
                <w:bCs/>
                <w:color w:val="000000"/>
                <w:sz w:val="20"/>
                <w:szCs w:val="20"/>
                <w:u w:val="single"/>
              </w:rPr>
              <w:t>increase</w:t>
            </w:r>
          </w:p>
        </w:tc>
        <w:tc>
          <w:tcPr>
            <w:tcW w:w="1152" w:type="dxa"/>
            <w:tcBorders>
              <w:top w:val="nil"/>
              <w:left w:val="nil"/>
              <w:bottom w:val="nil"/>
              <w:right w:val="nil"/>
            </w:tcBorders>
            <w:shd w:val="clear" w:color="auto" w:fill="auto"/>
            <w:noWrap/>
            <w:vAlign w:val="center"/>
            <w:hideMark/>
          </w:tcPr>
          <w:p w:rsidR="00080242" w:rsidRDefault="00080242" w:rsidP="00392B33">
            <w:pPr>
              <w:rPr>
                <w:rFonts w:ascii="Calibri" w:hAnsi="Calibri"/>
                <w:color w:val="000000"/>
                <w:sz w:val="20"/>
                <w:szCs w:val="20"/>
              </w:rPr>
            </w:pPr>
            <w:r>
              <w:rPr>
                <w:rFonts w:ascii="Calibri" w:hAnsi="Calibri"/>
                <w:color w:val="000000"/>
                <w:sz w:val="20"/>
                <w:szCs w:val="20"/>
              </w:rPr>
              <w:t xml:space="preserve"> $5.24 </w:t>
            </w:r>
          </w:p>
        </w:tc>
        <w:tc>
          <w:tcPr>
            <w:tcW w:w="1065" w:type="dxa"/>
            <w:tcBorders>
              <w:top w:val="nil"/>
              <w:left w:val="nil"/>
              <w:bottom w:val="nil"/>
              <w:right w:val="single" w:sz="4" w:space="0" w:color="auto"/>
            </w:tcBorders>
            <w:shd w:val="clear" w:color="auto" w:fill="auto"/>
            <w:noWrap/>
            <w:vAlign w:val="center"/>
            <w:hideMark/>
          </w:tcPr>
          <w:p w:rsidR="00080242" w:rsidRDefault="00080242">
            <w:pPr>
              <w:rPr>
                <w:rFonts w:ascii="Calibri" w:hAnsi="Calibri"/>
                <w:b/>
                <w:bCs/>
                <w:color w:val="000000"/>
                <w:sz w:val="20"/>
                <w:szCs w:val="20"/>
                <w:u w:val="single"/>
              </w:rPr>
            </w:pPr>
            <w:r>
              <w:rPr>
                <w:rFonts w:ascii="Calibri" w:hAnsi="Calibri"/>
                <w:b/>
                <w:bCs/>
                <w:color w:val="000000"/>
                <w:sz w:val="20"/>
                <w:szCs w:val="20"/>
                <w:u w:val="single"/>
              </w:rPr>
              <w:t>increase</w:t>
            </w:r>
          </w:p>
        </w:tc>
        <w:tc>
          <w:tcPr>
            <w:tcW w:w="1064" w:type="dxa"/>
            <w:tcBorders>
              <w:top w:val="nil"/>
              <w:left w:val="nil"/>
              <w:bottom w:val="nil"/>
              <w:right w:val="nil"/>
            </w:tcBorders>
            <w:shd w:val="clear" w:color="auto" w:fill="auto"/>
            <w:noWrap/>
            <w:vAlign w:val="center"/>
            <w:hideMark/>
          </w:tcPr>
          <w:p w:rsidR="00080242" w:rsidRDefault="00080242" w:rsidP="00392B33">
            <w:pPr>
              <w:rPr>
                <w:rFonts w:ascii="Calibri" w:hAnsi="Calibri"/>
                <w:color w:val="000000"/>
                <w:sz w:val="20"/>
                <w:szCs w:val="20"/>
              </w:rPr>
            </w:pPr>
            <w:r>
              <w:rPr>
                <w:rFonts w:ascii="Calibri" w:hAnsi="Calibri"/>
                <w:color w:val="000000"/>
                <w:sz w:val="20"/>
                <w:szCs w:val="20"/>
              </w:rPr>
              <w:t xml:space="preserve"> $10.48 </w:t>
            </w:r>
          </w:p>
        </w:tc>
        <w:tc>
          <w:tcPr>
            <w:tcW w:w="1063" w:type="dxa"/>
            <w:tcBorders>
              <w:top w:val="nil"/>
              <w:left w:val="nil"/>
              <w:bottom w:val="nil"/>
              <w:right w:val="single" w:sz="4" w:space="0" w:color="auto"/>
            </w:tcBorders>
            <w:shd w:val="clear" w:color="auto" w:fill="auto"/>
            <w:noWrap/>
            <w:vAlign w:val="center"/>
            <w:hideMark/>
          </w:tcPr>
          <w:p w:rsidR="00080242" w:rsidRDefault="00080242">
            <w:pPr>
              <w:rPr>
                <w:rFonts w:ascii="Calibri" w:hAnsi="Calibri"/>
                <w:b/>
                <w:bCs/>
                <w:color w:val="000000"/>
                <w:sz w:val="20"/>
                <w:szCs w:val="20"/>
                <w:u w:val="single"/>
              </w:rPr>
            </w:pPr>
            <w:r>
              <w:rPr>
                <w:rFonts w:ascii="Calibri" w:hAnsi="Calibri"/>
                <w:b/>
                <w:bCs/>
                <w:color w:val="000000"/>
                <w:sz w:val="20"/>
                <w:szCs w:val="20"/>
                <w:u w:val="single"/>
              </w:rPr>
              <w:t>increase</w:t>
            </w:r>
          </w:p>
        </w:tc>
      </w:tr>
      <w:tr w:rsidR="009B3B71" w:rsidTr="00C93F19">
        <w:trPr>
          <w:trHeight w:val="313"/>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80242" w:rsidRDefault="00080242">
            <w:pPr>
              <w:rPr>
                <w:rFonts w:ascii="Calibri" w:hAnsi="Calibri"/>
                <w:color w:val="000000"/>
                <w:sz w:val="20"/>
                <w:szCs w:val="20"/>
              </w:rPr>
            </w:pPr>
            <w:r>
              <w:rPr>
                <w:rFonts w:ascii="Calibri" w:hAnsi="Calibri"/>
                <w:color w:val="000000"/>
                <w:sz w:val="20"/>
                <w:szCs w:val="20"/>
              </w:rPr>
              <w:t>Bus Depreciation</w:t>
            </w:r>
          </w:p>
        </w:tc>
        <w:tc>
          <w:tcPr>
            <w:tcW w:w="1252" w:type="dxa"/>
            <w:tcBorders>
              <w:top w:val="single" w:sz="4" w:space="0" w:color="auto"/>
              <w:left w:val="nil"/>
              <w:bottom w:val="single" w:sz="4" w:space="0" w:color="auto"/>
              <w:right w:val="nil"/>
            </w:tcBorders>
            <w:shd w:val="clear" w:color="auto" w:fill="auto"/>
            <w:noWrap/>
            <w:vAlign w:val="center"/>
            <w:hideMark/>
          </w:tcPr>
          <w:p w:rsidR="00080242" w:rsidRDefault="00392B33" w:rsidP="00392B33">
            <w:pPr>
              <w:rPr>
                <w:rFonts w:ascii="Calibri" w:hAnsi="Calibri"/>
                <w:color w:val="000000"/>
                <w:sz w:val="20"/>
                <w:szCs w:val="20"/>
              </w:rPr>
            </w:pPr>
            <w:r>
              <w:rPr>
                <w:rFonts w:ascii="Calibri" w:hAnsi="Calibri"/>
                <w:color w:val="000000"/>
                <w:sz w:val="20"/>
                <w:szCs w:val="20"/>
              </w:rPr>
              <w:t xml:space="preserve"> $</w:t>
            </w:r>
            <w:r w:rsidR="00080242">
              <w:rPr>
                <w:rFonts w:ascii="Calibri" w:hAnsi="Calibri"/>
                <w:color w:val="000000"/>
                <w:sz w:val="20"/>
                <w:szCs w:val="20"/>
              </w:rPr>
              <w:t xml:space="preserve">45,668.00 </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rsidR="00080242" w:rsidRDefault="00080242">
            <w:pPr>
              <w:rPr>
                <w:rFonts w:ascii="Calibri" w:hAnsi="Calibri"/>
                <w:b/>
                <w:bCs/>
                <w:color w:val="000000"/>
                <w:sz w:val="20"/>
                <w:szCs w:val="20"/>
                <w:u w:val="single"/>
              </w:rPr>
            </w:pPr>
            <w:r>
              <w:rPr>
                <w:rFonts w:ascii="Calibri" w:hAnsi="Calibri"/>
                <w:b/>
                <w:bCs/>
                <w:color w:val="000000"/>
                <w:sz w:val="20"/>
                <w:szCs w:val="20"/>
                <w:u w:val="single"/>
              </w:rPr>
              <w:t>increase</w:t>
            </w:r>
          </w:p>
        </w:tc>
        <w:tc>
          <w:tcPr>
            <w:tcW w:w="1065" w:type="dxa"/>
            <w:tcBorders>
              <w:top w:val="single" w:sz="4" w:space="0" w:color="auto"/>
              <w:left w:val="nil"/>
              <w:bottom w:val="single" w:sz="4" w:space="0" w:color="auto"/>
              <w:right w:val="nil"/>
            </w:tcBorders>
            <w:shd w:val="clear" w:color="auto" w:fill="auto"/>
            <w:noWrap/>
            <w:vAlign w:val="center"/>
            <w:hideMark/>
          </w:tcPr>
          <w:p w:rsidR="00080242" w:rsidRDefault="00080242">
            <w:pPr>
              <w:jc w:val="right"/>
              <w:rPr>
                <w:rFonts w:ascii="Calibri" w:hAnsi="Calibri"/>
                <w:color w:val="000000"/>
                <w:sz w:val="20"/>
                <w:szCs w:val="20"/>
              </w:rPr>
            </w:pPr>
            <w:r>
              <w:rPr>
                <w:rFonts w:ascii="Calibri" w:hAnsi="Calibri"/>
                <w:color w:val="000000"/>
                <w:sz w:val="20"/>
                <w:szCs w:val="20"/>
              </w:rPr>
              <w:t>5.92</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080242" w:rsidRDefault="00080242">
            <w:pPr>
              <w:rPr>
                <w:rFonts w:ascii="Calibri" w:hAnsi="Calibri"/>
                <w:b/>
                <w:bCs/>
                <w:color w:val="000000"/>
                <w:sz w:val="20"/>
                <w:szCs w:val="20"/>
                <w:u w:val="single"/>
              </w:rPr>
            </w:pPr>
            <w:r>
              <w:rPr>
                <w:rFonts w:ascii="Calibri" w:hAnsi="Calibri"/>
                <w:b/>
                <w:bCs/>
                <w:color w:val="000000"/>
                <w:sz w:val="20"/>
                <w:szCs w:val="20"/>
                <w:u w:val="single"/>
              </w:rPr>
              <w:t>increase</w:t>
            </w:r>
          </w:p>
        </w:tc>
        <w:tc>
          <w:tcPr>
            <w:tcW w:w="1152" w:type="dxa"/>
            <w:tcBorders>
              <w:top w:val="single" w:sz="4" w:space="0" w:color="auto"/>
              <w:left w:val="nil"/>
              <w:bottom w:val="single" w:sz="4" w:space="0" w:color="auto"/>
              <w:right w:val="nil"/>
            </w:tcBorders>
            <w:shd w:val="clear" w:color="auto" w:fill="auto"/>
            <w:noWrap/>
            <w:vAlign w:val="center"/>
            <w:hideMark/>
          </w:tcPr>
          <w:p w:rsidR="00080242" w:rsidRDefault="00080242" w:rsidP="00392B33">
            <w:pPr>
              <w:rPr>
                <w:rFonts w:ascii="Calibri" w:hAnsi="Calibri"/>
                <w:color w:val="000000"/>
                <w:sz w:val="20"/>
                <w:szCs w:val="20"/>
              </w:rPr>
            </w:pPr>
            <w:r>
              <w:rPr>
                <w:rFonts w:ascii="Calibri" w:hAnsi="Calibri"/>
                <w:color w:val="000000"/>
                <w:sz w:val="20"/>
                <w:szCs w:val="20"/>
              </w:rPr>
              <w:t xml:space="preserve"> $7.99 </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080242" w:rsidRDefault="00080242">
            <w:pPr>
              <w:rPr>
                <w:rFonts w:ascii="Calibri" w:hAnsi="Calibri"/>
                <w:b/>
                <w:bCs/>
                <w:color w:val="000000"/>
                <w:sz w:val="20"/>
                <w:szCs w:val="20"/>
                <w:u w:val="single"/>
              </w:rPr>
            </w:pPr>
            <w:r>
              <w:rPr>
                <w:rFonts w:ascii="Calibri" w:hAnsi="Calibri"/>
                <w:b/>
                <w:bCs/>
                <w:color w:val="000000"/>
                <w:sz w:val="20"/>
                <w:szCs w:val="20"/>
                <w:u w:val="single"/>
              </w:rPr>
              <w:t>increase</w:t>
            </w:r>
          </w:p>
        </w:tc>
        <w:tc>
          <w:tcPr>
            <w:tcW w:w="1064" w:type="dxa"/>
            <w:tcBorders>
              <w:top w:val="single" w:sz="4" w:space="0" w:color="auto"/>
              <w:left w:val="nil"/>
              <w:bottom w:val="single" w:sz="4" w:space="0" w:color="auto"/>
              <w:right w:val="nil"/>
            </w:tcBorders>
            <w:shd w:val="clear" w:color="auto" w:fill="auto"/>
            <w:noWrap/>
            <w:vAlign w:val="center"/>
            <w:hideMark/>
          </w:tcPr>
          <w:p w:rsidR="00080242" w:rsidRDefault="00080242" w:rsidP="00392B33">
            <w:pPr>
              <w:rPr>
                <w:rFonts w:ascii="Calibri" w:hAnsi="Calibri"/>
                <w:color w:val="000000"/>
                <w:sz w:val="20"/>
                <w:szCs w:val="20"/>
              </w:rPr>
            </w:pPr>
            <w:r>
              <w:rPr>
                <w:rFonts w:ascii="Calibri" w:hAnsi="Calibri"/>
                <w:color w:val="000000"/>
                <w:sz w:val="20"/>
                <w:szCs w:val="20"/>
              </w:rPr>
              <w:t xml:space="preserve"> $15.98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080242" w:rsidRDefault="00080242">
            <w:pPr>
              <w:rPr>
                <w:rFonts w:ascii="Calibri" w:hAnsi="Calibri"/>
                <w:b/>
                <w:bCs/>
                <w:color w:val="000000"/>
                <w:sz w:val="20"/>
                <w:szCs w:val="20"/>
                <w:u w:val="single"/>
              </w:rPr>
            </w:pPr>
            <w:r>
              <w:rPr>
                <w:rFonts w:ascii="Calibri" w:hAnsi="Calibri"/>
                <w:b/>
                <w:bCs/>
                <w:color w:val="000000"/>
                <w:sz w:val="20"/>
                <w:szCs w:val="20"/>
                <w:u w:val="single"/>
              </w:rPr>
              <w:t>increase</w:t>
            </w:r>
          </w:p>
        </w:tc>
      </w:tr>
      <w:tr w:rsidR="009B3B71" w:rsidTr="00C93F19">
        <w:trPr>
          <w:trHeight w:val="278"/>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80242" w:rsidRDefault="00080242">
            <w:pPr>
              <w:rPr>
                <w:rFonts w:ascii="Calibri" w:hAnsi="Calibri"/>
                <w:color w:val="000000"/>
                <w:sz w:val="20"/>
                <w:szCs w:val="20"/>
              </w:rPr>
            </w:pPr>
            <w:r>
              <w:rPr>
                <w:rFonts w:ascii="Calibri" w:hAnsi="Calibri"/>
                <w:color w:val="000000"/>
                <w:sz w:val="20"/>
                <w:szCs w:val="20"/>
              </w:rPr>
              <w:t>Tuition</w:t>
            </w:r>
          </w:p>
        </w:tc>
        <w:tc>
          <w:tcPr>
            <w:tcW w:w="1252" w:type="dxa"/>
            <w:tcBorders>
              <w:top w:val="nil"/>
              <w:left w:val="nil"/>
              <w:bottom w:val="nil"/>
              <w:right w:val="nil"/>
            </w:tcBorders>
            <w:shd w:val="clear" w:color="auto" w:fill="auto"/>
            <w:noWrap/>
            <w:vAlign w:val="center"/>
            <w:hideMark/>
          </w:tcPr>
          <w:p w:rsidR="00080242" w:rsidRDefault="00080242" w:rsidP="009B3B71">
            <w:pPr>
              <w:rPr>
                <w:rFonts w:ascii="Calibri" w:hAnsi="Calibri"/>
                <w:color w:val="000000"/>
                <w:sz w:val="20"/>
                <w:szCs w:val="20"/>
              </w:rPr>
            </w:pPr>
            <w:r>
              <w:rPr>
                <w:rFonts w:ascii="Calibri" w:hAnsi="Calibri"/>
                <w:color w:val="000000"/>
                <w:sz w:val="20"/>
                <w:szCs w:val="20"/>
              </w:rPr>
              <w:t xml:space="preserve"> $                  -   </w:t>
            </w:r>
          </w:p>
        </w:tc>
        <w:tc>
          <w:tcPr>
            <w:tcW w:w="1064" w:type="dxa"/>
            <w:tcBorders>
              <w:top w:val="nil"/>
              <w:left w:val="nil"/>
              <w:bottom w:val="nil"/>
              <w:right w:val="single" w:sz="4" w:space="0" w:color="auto"/>
            </w:tcBorders>
            <w:shd w:val="clear" w:color="auto" w:fill="auto"/>
            <w:noWrap/>
            <w:vAlign w:val="center"/>
            <w:hideMark/>
          </w:tcPr>
          <w:p w:rsidR="00080242" w:rsidRDefault="00080242">
            <w:pPr>
              <w:rPr>
                <w:rFonts w:ascii="Calibri" w:hAnsi="Calibri"/>
                <w:color w:val="000000"/>
                <w:sz w:val="20"/>
                <w:szCs w:val="20"/>
              </w:rPr>
            </w:pPr>
            <w:proofErr w:type="spellStart"/>
            <w:r>
              <w:rPr>
                <w:rFonts w:ascii="Calibri" w:hAnsi="Calibri"/>
                <w:color w:val="000000"/>
                <w:sz w:val="20"/>
                <w:szCs w:val="20"/>
              </w:rPr>
              <w:t>inc</w:t>
            </w:r>
            <w:proofErr w:type="spellEnd"/>
            <w:r>
              <w:rPr>
                <w:rFonts w:ascii="Calibri" w:hAnsi="Calibri"/>
                <w:color w:val="000000"/>
                <w:sz w:val="20"/>
                <w:szCs w:val="20"/>
              </w:rPr>
              <w:t>/</w:t>
            </w:r>
            <w:proofErr w:type="spellStart"/>
            <w:r>
              <w:rPr>
                <w:rFonts w:ascii="Calibri" w:hAnsi="Calibri"/>
                <w:color w:val="000000"/>
                <w:sz w:val="20"/>
                <w:szCs w:val="20"/>
              </w:rPr>
              <w:t>dec</w:t>
            </w:r>
            <w:proofErr w:type="spellEnd"/>
          </w:p>
        </w:tc>
        <w:tc>
          <w:tcPr>
            <w:tcW w:w="1065" w:type="dxa"/>
            <w:tcBorders>
              <w:top w:val="nil"/>
              <w:left w:val="nil"/>
              <w:bottom w:val="nil"/>
              <w:right w:val="nil"/>
            </w:tcBorders>
            <w:shd w:val="clear" w:color="auto" w:fill="auto"/>
            <w:noWrap/>
            <w:vAlign w:val="center"/>
            <w:hideMark/>
          </w:tcPr>
          <w:p w:rsidR="00080242" w:rsidRDefault="00080242">
            <w:pPr>
              <w:jc w:val="right"/>
              <w:rPr>
                <w:rFonts w:ascii="Calibri" w:hAnsi="Calibri"/>
                <w:color w:val="000000"/>
                <w:sz w:val="20"/>
                <w:szCs w:val="20"/>
              </w:rPr>
            </w:pPr>
            <w:r>
              <w:rPr>
                <w:rFonts w:ascii="Calibri" w:hAnsi="Calibri"/>
                <w:color w:val="000000"/>
                <w:sz w:val="20"/>
                <w:szCs w:val="20"/>
              </w:rPr>
              <w:t>0.00</w:t>
            </w:r>
          </w:p>
        </w:tc>
        <w:tc>
          <w:tcPr>
            <w:tcW w:w="974" w:type="dxa"/>
            <w:tcBorders>
              <w:top w:val="nil"/>
              <w:left w:val="nil"/>
              <w:bottom w:val="nil"/>
              <w:right w:val="single" w:sz="4" w:space="0" w:color="auto"/>
            </w:tcBorders>
            <w:shd w:val="clear" w:color="auto" w:fill="auto"/>
            <w:noWrap/>
            <w:vAlign w:val="center"/>
            <w:hideMark/>
          </w:tcPr>
          <w:p w:rsidR="00080242" w:rsidRDefault="00080242">
            <w:pPr>
              <w:rPr>
                <w:rFonts w:ascii="Calibri" w:hAnsi="Calibri"/>
                <w:color w:val="000000"/>
                <w:sz w:val="20"/>
                <w:szCs w:val="20"/>
              </w:rPr>
            </w:pPr>
            <w:proofErr w:type="spellStart"/>
            <w:r>
              <w:rPr>
                <w:rFonts w:ascii="Calibri" w:hAnsi="Calibri"/>
                <w:color w:val="000000"/>
                <w:sz w:val="20"/>
                <w:szCs w:val="20"/>
              </w:rPr>
              <w:t>inc</w:t>
            </w:r>
            <w:proofErr w:type="spellEnd"/>
            <w:r>
              <w:rPr>
                <w:rFonts w:ascii="Calibri" w:hAnsi="Calibri"/>
                <w:color w:val="000000"/>
                <w:sz w:val="20"/>
                <w:szCs w:val="20"/>
              </w:rPr>
              <w:t>/</w:t>
            </w:r>
            <w:proofErr w:type="spellStart"/>
            <w:r>
              <w:rPr>
                <w:rFonts w:ascii="Calibri" w:hAnsi="Calibri"/>
                <w:color w:val="000000"/>
                <w:sz w:val="20"/>
                <w:szCs w:val="20"/>
              </w:rPr>
              <w:t>dec</w:t>
            </w:r>
            <w:proofErr w:type="spellEnd"/>
          </w:p>
        </w:tc>
        <w:tc>
          <w:tcPr>
            <w:tcW w:w="1152" w:type="dxa"/>
            <w:tcBorders>
              <w:top w:val="nil"/>
              <w:left w:val="nil"/>
              <w:bottom w:val="nil"/>
              <w:right w:val="nil"/>
            </w:tcBorders>
            <w:shd w:val="clear" w:color="auto" w:fill="auto"/>
            <w:noWrap/>
            <w:vAlign w:val="center"/>
            <w:hideMark/>
          </w:tcPr>
          <w:p w:rsidR="00080242" w:rsidRDefault="00080242" w:rsidP="009B3B71">
            <w:pPr>
              <w:rPr>
                <w:rFonts w:ascii="Calibri" w:hAnsi="Calibri"/>
                <w:color w:val="000000"/>
                <w:sz w:val="20"/>
                <w:szCs w:val="20"/>
              </w:rPr>
            </w:pPr>
            <w:r>
              <w:rPr>
                <w:rFonts w:ascii="Calibri" w:hAnsi="Calibri"/>
                <w:color w:val="000000"/>
                <w:sz w:val="20"/>
                <w:szCs w:val="20"/>
              </w:rPr>
              <w:t xml:space="preserve"> $             -   </w:t>
            </w:r>
          </w:p>
        </w:tc>
        <w:tc>
          <w:tcPr>
            <w:tcW w:w="1065" w:type="dxa"/>
            <w:tcBorders>
              <w:top w:val="nil"/>
              <w:left w:val="nil"/>
              <w:bottom w:val="nil"/>
              <w:right w:val="single" w:sz="4" w:space="0" w:color="auto"/>
            </w:tcBorders>
            <w:shd w:val="clear" w:color="auto" w:fill="auto"/>
            <w:noWrap/>
            <w:vAlign w:val="center"/>
            <w:hideMark/>
          </w:tcPr>
          <w:p w:rsidR="00080242" w:rsidRDefault="00080242">
            <w:pPr>
              <w:rPr>
                <w:rFonts w:ascii="Calibri" w:hAnsi="Calibri"/>
                <w:color w:val="000000"/>
                <w:sz w:val="20"/>
                <w:szCs w:val="20"/>
              </w:rPr>
            </w:pPr>
            <w:proofErr w:type="spellStart"/>
            <w:r>
              <w:rPr>
                <w:rFonts w:ascii="Calibri" w:hAnsi="Calibri"/>
                <w:color w:val="000000"/>
                <w:sz w:val="20"/>
                <w:szCs w:val="20"/>
              </w:rPr>
              <w:t>inc</w:t>
            </w:r>
            <w:proofErr w:type="spellEnd"/>
            <w:r>
              <w:rPr>
                <w:rFonts w:ascii="Calibri" w:hAnsi="Calibri"/>
                <w:color w:val="000000"/>
                <w:sz w:val="20"/>
                <w:szCs w:val="20"/>
              </w:rPr>
              <w:t>/</w:t>
            </w:r>
            <w:proofErr w:type="spellStart"/>
            <w:r>
              <w:rPr>
                <w:rFonts w:ascii="Calibri" w:hAnsi="Calibri"/>
                <w:color w:val="000000"/>
                <w:sz w:val="20"/>
                <w:szCs w:val="20"/>
              </w:rPr>
              <w:t>dec</w:t>
            </w:r>
            <w:proofErr w:type="spellEnd"/>
          </w:p>
        </w:tc>
        <w:tc>
          <w:tcPr>
            <w:tcW w:w="1064" w:type="dxa"/>
            <w:tcBorders>
              <w:top w:val="nil"/>
              <w:left w:val="nil"/>
              <w:bottom w:val="nil"/>
              <w:right w:val="nil"/>
            </w:tcBorders>
            <w:shd w:val="clear" w:color="auto" w:fill="auto"/>
            <w:noWrap/>
            <w:vAlign w:val="center"/>
            <w:hideMark/>
          </w:tcPr>
          <w:p w:rsidR="00080242" w:rsidRDefault="00080242" w:rsidP="009B3B71">
            <w:pPr>
              <w:rPr>
                <w:rFonts w:ascii="Calibri" w:hAnsi="Calibri"/>
                <w:color w:val="000000"/>
                <w:sz w:val="20"/>
                <w:szCs w:val="20"/>
              </w:rPr>
            </w:pPr>
            <w:r>
              <w:rPr>
                <w:rFonts w:ascii="Calibri" w:hAnsi="Calibri"/>
                <w:color w:val="000000"/>
                <w:sz w:val="20"/>
                <w:szCs w:val="20"/>
              </w:rPr>
              <w:t xml:space="preserve"> $             -   </w:t>
            </w:r>
          </w:p>
        </w:tc>
        <w:tc>
          <w:tcPr>
            <w:tcW w:w="1063" w:type="dxa"/>
            <w:tcBorders>
              <w:top w:val="nil"/>
              <w:left w:val="nil"/>
              <w:bottom w:val="nil"/>
              <w:right w:val="single" w:sz="4" w:space="0" w:color="auto"/>
            </w:tcBorders>
            <w:shd w:val="clear" w:color="auto" w:fill="auto"/>
            <w:noWrap/>
            <w:vAlign w:val="center"/>
            <w:hideMark/>
          </w:tcPr>
          <w:p w:rsidR="00080242" w:rsidRDefault="00080242">
            <w:pPr>
              <w:rPr>
                <w:rFonts w:ascii="Calibri" w:hAnsi="Calibri"/>
                <w:color w:val="000000"/>
                <w:sz w:val="20"/>
                <w:szCs w:val="20"/>
              </w:rPr>
            </w:pPr>
            <w:proofErr w:type="spellStart"/>
            <w:r>
              <w:rPr>
                <w:rFonts w:ascii="Calibri" w:hAnsi="Calibri"/>
                <w:color w:val="000000"/>
                <w:sz w:val="20"/>
                <w:szCs w:val="20"/>
              </w:rPr>
              <w:t>inc</w:t>
            </w:r>
            <w:proofErr w:type="spellEnd"/>
            <w:r>
              <w:rPr>
                <w:rFonts w:ascii="Calibri" w:hAnsi="Calibri"/>
                <w:color w:val="000000"/>
                <w:sz w:val="20"/>
                <w:szCs w:val="20"/>
              </w:rPr>
              <w:t>/</w:t>
            </w:r>
            <w:proofErr w:type="spellStart"/>
            <w:r>
              <w:rPr>
                <w:rFonts w:ascii="Calibri" w:hAnsi="Calibri"/>
                <w:color w:val="000000"/>
                <w:sz w:val="20"/>
                <w:szCs w:val="20"/>
              </w:rPr>
              <w:t>dec</w:t>
            </w:r>
            <w:proofErr w:type="spellEnd"/>
          </w:p>
        </w:tc>
      </w:tr>
      <w:tr w:rsidR="009B3B71" w:rsidTr="00C93F19">
        <w:trPr>
          <w:trHeight w:val="215"/>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80242" w:rsidRDefault="00080242">
            <w:pPr>
              <w:rPr>
                <w:rFonts w:ascii="Calibri" w:hAnsi="Calibri"/>
                <w:color w:val="000000"/>
                <w:sz w:val="20"/>
                <w:szCs w:val="20"/>
              </w:rPr>
            </w:pPr>
            <w:r>
              <w:rPr>
                <w:rFonts w:ascii="Calibri" w:hAnsi="Calibri"/>
                <w:color w:val="000000"/>
                <w:sz w:val="20"/>
                <w:szCs w:val="20"/>
              </w:rPr>
              <w:t>Adult Education</w:t>
            </w:r>
          </w:p>
        </w:tc>
        <w:tc>
          <w:tcPr>
            <w:tcW w:w="1252" w:type="dxa"/>
            <w:tcBorders>
              <w:top w:val="single" w:sz="4" w:space="0" w:color="auto"/>
              <w:left w:val="nil"/>
              <w:bottom w:val="single" w:sz="4" w:space="0" w:color="auto"/>
              <w:right w:val="nil"/>
            </w:tcBorders>
            <w:shd w:val="clear" w:color="auto" w:fill="auto"/>
            <w:noWrap/>
            <w:vAlign w:val="center"/>
            <w:hideMark/>
          </w:tcPr>
          <w:p w:rsidR="00080242" w:rsidRDefault="00080242" w:rsidP="009B3B71">
            <w:pPr>
              <w:rPr>
                <w:rFonts w:ascii="Calibri" w:hAnsi="Calibri"/>
                <w:color w:val="000000"/>
                <w:sz w:val="20"/>
                <w:szCs w:val="20"/>
              </w:rPr>
            </w:pPr>
            <w:r>
              <w:rPr>
                <w:rFonts w:ascii="Calibri" w:hAnsi="Calibri"/>
                <w:color w:val="000000"/>
                <w:sz w:val="20"/>
                <w:szCs w:val="20"/>
              </w:rPr>
              <w:t xml:space="preserve"> $                  -   </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rsidR="00080242" w:rsidRDefault="00080242">
            <w:pPr>
              <w:rPr>
                <w:rFonts w:ascii="Calibri" w:hAnsi="Calibri"/>
                <w:color w:val="000000"/>
                <w:sz w:val="20"/>
                <w:szCs w:val="20"/>
              </w:rPr>
            </w:pPr>
            <w:proofErr w:type="spellStart"/>
            <w:r>
              <w:rPr>
                <w:rFonts w:ascii="Calibri" w:hAnsi="Calibri"/>
                <w:color w:val="000000"/>
                <w:sz w:val="20"/>
                <w:szCs w:val="20"/>
              </w:rPr>
              <w:t>inc</w:t>
            </w:r>
            <w:proofErr w:type="spellEnd"/>
            <w:r>
              <w:rPr>
                <w:rFonts w:ascii="Calibri" w:hAnsi="Calibri"/>
                <w:color w:val="000000"/>
                <w:sz w:val="20"/>
                <w:szCs w:val="20"/>
              </w:rPr>
              <w:t>/</w:t>
            </w:r>
            <w:proofErr w:type="spellStart"/>
            <w:r>
              <w:rPr>
                <w:rFonts w:ascii="Calibri" w:hAnsi="Calibri"/>
                <w:color w:val="000000"/>
                <w:sz w:val="20"/>
                <w:szCs w:val="20"/>
              </w:rPr>
              <w:t>dec</w:t>
            </w:r>
            <w:proofErr w:type="spellEnd"/>
          </w:p>
        </w:tc>
        <w:tc>
          <w:tcPr>
            <w:tcW w:w="1065" w:type="dxa"/>
            <w:tcBorders>
              <w:top w:val="single" w:sz="4" w:space="0" w:color="auto"/>
              <w:left w:val="nil"/>
              <w:bottom w:val="single" w:sz="4" w:space="0" w:color="auto"/>
              <w:right w:val="nil"/>
            </w:tcBorders>
            <w:shd w:val="clear" w:color="auto" w:fill="auto"/>
            <w:noWrap/>
            <w:vAlign w:val="center"/>
            <w:hideMark/>
          </w:tcPr>
          <w:p w:rsidR="00080242" w:rsidRDefault="00080242">
            <w:pPr>
              <w:jc w:val="right"/>
              <w:rPr>
                <w:rFonts w:ascii="Calibri" w:hAnsi="Calibri"/>
                <w:color w:val="000000"/>
                <w:sz w:val="20"/>
                <w:szCs w:val="20"/>
              </w:rPr>
            </w:pPr>
            <w:r>
              <w:rPr>
                <w:rFonts w:ascii="Calibri" w:hAnsi="Calibri"/>
                <w:color w:val="000000"/>
                <w:sz w:val="20"/>
                <w:szCs w:val="20"/>
              </w:rPr>
              <w:t>0.00</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080242" w:rsidRDefault="00080242">
            <w:pPr>
              <w:rPr>
                <w:rFonts w:ascii="Calibri" w:hAnsi="Calibri"/>
                <w:color w:val="000000"/>
                <w:sz w:val="20"/>
                <w:szCs w:val="20"/>
              </w:rPr>
            </w:pPr>
            <w:proofErr w:type="spellStart"/>
            <w:r>
              <w:rPr>
                <w:rFonts w:ascii="Calibri" w:hAnsi="Calibri"/>
                <w:color w:val="000000"/>
                <w:sz w:val="20"/>
                <w:szCs w:val="20"/>
              </w:rPr>
              <w:t>inc</w:t>
            </w:r>
            <w:proofErr w:type="spellEnd"/>
            <w:r>
              <w:rPr>
                <w:rFonts w:ascii="Calibri" w:hAnsi="Calibri"/>
                <w:color w:val="000000"/>
                <w:sz w:val="20"/>
                <w:szCs w:val="20"/>
              </w:rPr>
              <w:t>/</w:t>
            </w:r>
            <w:proofErr w:type="spellStart"/>
            <w:r>
              <w:rPr>
                <w:rFonts w:ascii="Calibri" w:hAnsi="Calibri"/>
                <w:color w:val="000000"/>
                <w:sz w:val="20"/>
                <w:szCs w:val="20"/>
              </w:rPr>
              <w:t>dec</w:t>
            </w:r>
            <w:proofErr w:type="spellEnd"/>
          </w:p>
        </w:tc>
        <w:tc>
          <w:tcPr>
            <w:tcW w:w="1152" w:type="dxa"/>
            <w:tcBorders>
              <w:top w:val="single" w:sz="4" w:space="0" w:color="auto"/>
              <w:left w:val="nil"/>
              <w:bottom w:val="single" w:sz="4" w:space="0" w:color="auto"/>
              <w:right w:val="nil"/>
            </w:tcBorders>
            <w:shd w:val="clear" w:color="auto" w:fill="auto"/>
            <w:noWrap/>
            <w:vAlign w:val="center"/>
            <w:hideMark/>
          </w:tcPr>
          <w:p w:rsidR="00080242" w:rsidRDefault="00080242" w:rsidP="009B3B71">
            <w:pPr>
              <w:rPr>
                <w:rFonts w:ascii="Calibri" w:hAnsi="Calibri"/>
                <w:color w:val="000000"/>
                <w:sz w:val="20"/>
                <w:szCs w:val="20"/>
              </w:rPr>
            </w:pPr>
            <w:r>
              <w:rPr>
                <w:rFonts w:ascii="Calibri" w:hAnsi="Calibri"/>
                <w:color w:val="000000"/>
                <w:sz w:val="20"/>
                <w:szCs w:val="20"/>
              </w:rPr>
              <w:t xml:space="preserve"> $             -   </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080242" w:rsidRDefault="00080242">
            <w:pPr>
              <w:rPr>
                <w:rFonts w:ascii="Calibri" w:hAnsi="Calibri"/>
                <w:color w:val="000000"/>
                <w:sz w:val="20"/>
                <w:szCs w:val="20"/>
              </w:rPr>
            </w:pPr>
            <w:proofErr w:type="spellStart"/>
            <w:r>
              <w:rPr>
                <w:rFonts w:ascii="Calibri" w:hAnsi="Calibri"/>
                <w:color w:val="000000"/>
                <w:sz w:val="20"/>
                <w:szCs w:val="20"/>
              </w:rPr>
              <w:t>inc</w:t>
            </w:r>
            <w:proofErr w:type="spellEnd"/>
            <w:r>
              <w:rPr>
                <w:rFonts w:ascii="Calibri" w:hAnsi="Calibri"/>
                <w:color w:val="000000"/>
                <w:sz w:val="20"/>
                <w:szCs w:val="20"/>
              </w:rPr>
              <w:t>/</w:t>
            </w:r>
            <w:proofErr w:type="spellStart"/>
            <w:r>
              <w:rPr>
                <w:rFonts w:ascii="Calibri" w:hAnsi="Calibri"/>
                <w:color w:val="000000"/>
                <w:sz w:val="20"/>
                <w:szCs w:val="20"/>
              </w:rPr>
              <w:t>dec</w:t>
            </w:r>
            <w:proofErr w:type="spellEnd"/>
          </w:p>
        </w:tc>
        <w:tc>
          <w:tcPr>
            <w:tcW w:w="1064" w:type="dxa"/>
            <w:tcBorders>
              <w:top w:val="single" w:sz="4" w:space="0" w:color="auto"/>
              <w:left w:val="nil"/>
              <w:bottom w:val="single" w:sz="4" w:space="0" w:color="auto"/>
              <w:right w:val="nil"/>
            </w:tcBorders>
            <w:shd w:val="clear" w:color="auto" w:fill="auto"/>
            <w:noWrap/>
            <w:vAlign w:val="center"/>
            <w:hideMark/>
          </w:tcPr>
          <w:p w:rsidR="00080242" w:rsidRDefault="00080242" w:rsidP="009B3B71">
            <w:pPr>
              <w:rPr>
                <w:rFonts w:ascii="Calibri" w:hAnsi="Calibri"/>
                <w:color w:val="000000"/>
                <w:sz w:val="20"/>
                <w:szCs w:val="20"/>
              </w:rPr>
            </w:pPr>
            <w:r>
              <w:rPr>
                <w:rFonts w:ascii="Calibri" w:hAnsi="Calibri"/>
                <w:color w:val="000000"/>
                <w:sz w:val="20"/>
                <w:szCs w:val="20"/>
              </w:rPr>
              <w:t xml:space="preserve"> $             -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080242" w:rsidRDefault="00080242">
            <w:pPr>
              <w:rPr>
                <w:rFonts w:ascii="Calibri" w:hAnsi="Calibri"/>
                <w:color w:val="000000"/>
                <w:sz w:val="20"/>
                <w:szCs w:val="20"/>
              </w:rPr>
            </w:pPr>
            <w:proofErr w:type="spellStart"/>
            <w:r>
              <w:rPr>
                <w:rFonts w:ascii="Calibri" w:hAnsi="Calibri"/>
                <w:color w:val="000000"/>
                <w:sz w:val="20"/>
                <w:szCs w:val="20"/>
              </w:rPr>
              <w:t>inc</w:t>
            </w:r>
            <w:proofErr w:type="spellEnd"/>
            <w:r>
              <w:rPr>
                <w:rFonts w:ascii="Calibri" w:hAnsi="Calibri"/>
                <w:color w:val="000000"/>
                <w:sz w:val="20"/>
                <w:szCs w:val="20"/>
              </w:rPr>
              <w:t>/</w:t>
            </w:r>
            <w:proofErr w:type="spellStart"/>
            <w:r>
              <w:rPr>
                <w:rFonts w:ascii="Calibri" w:hAnsi="Calibri"/>
                <w:color w:val="000000"/>
                <w:sz w:val="20"/>
                <w:szCs w:val="20"/>
              </w:rPr>
              <w:t>dec</w:t>
            </w:r>
            <w:proofErr w:type="spellEnd"/>
          </w:p>
        </w:tc>
      </w:tr>
      <w:tr w:rsidR="009B3B71" w:rsidTr="00C93F19">
        <w:trPr>
          <w:trHeight w:val="260"/>
        </w:trPr>
        <w:tc>
          <w:tcPr>
            <w:tcW w:w="1765" w:type="dxa"/>
            <w:tcBorders>
              <w:top w:val="nil"/>
              <w:left w:val="single" w:sz="4" w:space="0" w:color="auto"/>
              <w:bottom w:val="single" w:sz="8" w:space="0" w:color="auto"/>
              <w:right w:val="single" w:sz="4" w:space="0" w:color="auto"/>
            </w:tcBorders>
            <w:shd w:val="clear" w:color="auto" w:fill="auto"/>
            <w:noWrap/>
            <w:vAlign w:val="center"/>
            <w:hideMark/>
          </w:tcPr>
          <w:p w:rsidR="00080242" w:rsidRDefault="00080242">
            <w:pPr>
              <w:rPr>
                <w:rFonts w:ascii="Calibri" w:hAnsi="Calibri"/>
                <w:color w:val="000000"/>
                <w:sz w:val="20"/>
                <w:szCs w:val="20"/>
              </w:rPr>
            </w:pPr>
            <w:r>
              <w:rPr>
                <w:rFonts w:ascii="Calibri" w:hAnsi="Calibri"/>
                <w:color w:val="000000"/>
                <w:sz w:val="20"/>
                <w:szCs w:val="20"/>
              </w:rPr>
              <w:t>Building Reserve</w:t>
            </w:r>
          </w:p>
        </w:tc>
        <w:tc>
          <w:tcPr>
            <w:tcW w:w="1252" w:type="dxa"/>
            <w:tcBorders>
              <w:top w:val="nil"/>
              <w:left w:val="nil"/>
              <w:bottom w:val="single" w:sz="8" w:space="0" w:color="auto"/>
              <w:right w:val="nil"/>
            </w:tcBorders>
            <w:shd w:val="clear" w:color="auto" w:fill="auto"/>
            <w:noWrap/>
            <w:vAlign w:val="center"/>
            <w:hideMark/>
          </w:tcPr>
          <w:p w:rsidR="00080242" w:rsidRDefault="009B3B71" w:rsidP="009B3B71">
            <w:pPr>
              <w:rPr>
                <w:rFonts w:ascii="Calibri" w:hAnsi="Calibri"/>
                <w:color w:val="000000"/>
                <w:sz w:val="20"/>
                <w:szCs w:val="20"/>
              </w:rPr>
            </w:pPr>
            <w:r>
              <w:rPr>
                <w:rFonts w:ascii="Calibri" w:hAnsi="Calibri"/>
                <w:color w:val="000000"/>
                <w:sz w:val="20"/>
                <w:szCs w:val="20"/>
              </w:rPr>
              <w:t xml:space="preserve"> $5</w:t>
            </w:r>
            <w:r w:rsidR="00080242">
              <w:rPr>
                <w:rFonts w:ascii="Calibri" w:hAnsi="Calibri"/>
                <w:color w:val="000000"/>
                <w:sz w:val="20"/>
                <w:szCs w:val="20"/>
              </w:rPr>
              <w:t xml:space="preserve">9,600.00 </w:t>
            </w:r>
          </w:p>
        </w:tc>
        <w:tc>
          <w:tcPr>
            <w:tcW w:w="1064" w:type="dxa"/>
            <w:tcBorders>
              <w:top w:val="nil"/>
              <w:left w:val="nil"/>
              <w:bottom w:val="nil"/>
              <w:right w:val="single" w:sz="4" w:space="0" w:color="auto"/>
            </w:tcBorders>
            <w:shd w:val="clear" w:color="auto" w:fill="auto"/>
            <w:noWrap/>
            <w:vAlign w:val="center"/>
            <w:hideMark/>
          </w:tcPr>
          <w:p w:rsidR="00080242" w:rsidRDefault="00080242">
            <w:pPr>
              <w:rPr>
                <w:rFonts w:ascii="Calibri" w:hAnsi="Calibri"/>
                <w:b/>
                <w:bCs/>
                <w:color w:val="000000"/>
                <w:sz w:val="20"/>
                <w:szCs w:val="20"/>
                <w:u w:val="single"/>
              </w:rPr>
            </w:pPr>
            <w:r>
              <w:rPr>
                <w:rFonts w:ascii="Calibri" w:hAnsi="Calibri"/>
                <w:b/>
                <w:bCs/>
                <w:color w:val="000000"/>
                <w:sz w:val="20"/>
                <w:szCs w:val="20"/>
                <w:u w:val="single"/>
              </w:rPr>
              <w:t>increase</w:t>
            </w:r>
          </w:p>
        </w:tc>
        <w:tc>
          <w:tcPr>
            <w:tcW w:w="1065" w:type="dxa"/>
            <w:tcBorders>
              <w:top w:val="nil"/>
              <w:left w:val="nil"/>
              <w:bottom w:val="single" w:sz="8" w:space="0" w:color="auto"/>
              <w:right w:val="nil"/>
            </w:tcBorders>
            <w:shd w:val="clear" w:color="auto" w:fill="auto"/>
            <w:noWrap/>
            <w:vAlign w:val="center"/>
            <w:hideMark/>
          </w:tcPr>
          <w:p w:rsidR="00080242" w:rsidRDefault="00080242">
            <w:pPr>
              <w:jc w:val="right"/>
              <w:rPr>
                <w:rFonts w:ascii="Calibri" w:hAnsi="Calibri"/>
                <w:color w:val="000000"/>
                <w:sz w:val="20"/>
                <w:szCs w:val="20"/>
              </w:rPr>
            </w:pPr>
            <w:r>
              <w:rPr>
                <w:rFonts w:ascii="Calibri" w:hAnsi="Calibri"/>
                <w:color w:val="000000"/>
                <w:sz w:val="20"/>
                <w:szCs w:val="20"/>
              </w:rPr>
              <w:t>7.73</w:t>
            </w:r>
          </w:p>
        </w:tc>
        <w:tc>
          <w:tcPr>
            <w:tcW w:w="974" w:type="dxa"/>
            <w:tcBorders>
              <w:top w:val="nil"/>
              <w:left w:val="nil"/>
              <w:bottom w:val="nil"/>
              <w:right w:val="single" w:sz="4" w:space="0" w:color="auto"/>
            </w:tcBorders>
            <w:shd w:val="clear" w:color="auto" w:fill="auto"/>
            <w:noWrap/>
            <w:vAlign w:val="center"/>
            <w:hideMark/>
          </w:tcPr>
          <w:p w:rsidR="00080242" w:rsidRDefault="00080242">
            <w:pPr>
              <w:rPr>
                <w:rFonts w:ascii="Calibri" w:hAnsi="Calibri"/>
                <w:b/>
                <w:bCs/>
                <w:color w:val="000000"/>
                <w:sz w:val="20"/>
                <w:szCs w:val="20"/>
                <w:u w:val="single"/>
              </w:rPr>
            </w:pPr>
            <w:r>
              <w:rPr>
                <w:rFonts w:ascii="Calibri" w:hAnsi="Calibri"/>
                <w:b/>
                <w:bCs/>
                <w:color w:val="000000"/>
                <w:sz w:val="20"/>
                <w:szCs w:val="20"/>
                <w:u w:val="single"/>
              </w:rPr>
              <w:t>increase</w:t>
            </w:r>
          </w:p>
        </w:tc>
        <w:tc>
          <w:tcPr>
            <w:tcW w:w="1152" w:type="dxa"/>
            <w:tcBorders>
              <w:top w:val="nil"/>
              <w:left w:val="nil"/>
              <w:bottom w:val="single" w:sz="8" w:space="0" w:color="auto"/>
              <w:right w:val="nil"/>
            </w:tcBorders>
            <w:shd w:val="clear" w:color="auto" w:fill="auto"/>
            <w:noWrap/>
            <w:vAlign w:val="center"/>
            <w:hideMark/>
          </w:tcPr>
          <w:p w:rsidR="00080242" w:rsidRDefault="00080242" w:rsidP="00392B33">
            <w:pPr>
              <w:rPr>
                <w:rFonts w:ascii="Calibri" w:hAnsi="Calibri"/>
                <w:color w:val="000000"/>
                <w:sz w:val="20"/>
                <w:szCs w:val="20"/>
              </w:rPr>
            </w:pPr>
            <w:r>
              <w:rPr>
                <w:rFonts w:ascii="Calibri" w:hAnsi="Calibri"/>
                <w:color w:val="000000"/>
                <w:sz w:val="20"/>
                <w:szCs w:val="20"/>
              </w:rPr>
              <w:t xml:space="preserve"> $</w:t>
            </w:r>
            <w:r w:rsidR="00392B33">
              <w:rPr>
                <w:rFonts w:ascii="Calibri" w:hAnsi="Calibri"/>
                <w:color w:val="000000"/>
                <w:sz w:val="20"/>
                <w:szCs w:val="20"/>
              </w:rPr>
              <w:t>1</w:t>
            </w:r>
            <w:r>
              <w:rPr>
                <w:rFonts w:ascii="Calibri" w:hAnsi="Calibri"/>
                <w:color w:val="000000"/>
                <w:sz w:val="20"/>
                <w:szCs w:val="20"/>
              </w:rPr>
              <w:t xml:space="preserve">0.44 </w:t>
            </w:r>
          </w:p>
        </w:tc>
        <w:tc>
          <w:tcPr>
            <w:tcW w:w="1065" w:type="dxa"/>
            <w:tcBorders>
              <w:top w:val="nil"/>
              <w:left w:val="nil"/>
              <w:bottom w:val="nil"/>
              <w:right w:val="single" w:sz="4" w:space="0" w:color="auto"/>
            </w:tcBorders>
            <w:shd w:val="clear" w:color="auto" w:fill="auto"/>
            <w:noWrap/>
            <w:vAlign w:val="center"/>
            <w:hideMark/>
          </w:tcPr>
          <w:p w:rsidR="00080242" w:rsidRDefault="00080242">
            <w:pPr>
              <w:rPr>
                <w:rFonts w:ascii="Calibri" w:hAnsi="Calibri"/>
                <w:b/>
                <w:bCs/>
                <w:color w:val="000000"/>
                <w:sz w:val="20"/>
                <w:szCs w:val="20"/>
                <w:u w:val="single"/>
              </w:rPr>
            </w:pPr>
            <w:r>
              <w:rPr>
                <w:rFonts w:ascii="Calibri" w:hAnsi="Calibri"/>
                <w:b/>
                <w:bCs/>
                <w:color w:val="000000"/>
                <w:sz w:val="20"/>
                <w:szCs w:val="20"/>
                <w:u w:val="single"/>
              </w:rPr>
              <w:t>increase</w:t>
            </w:r>
          </w:p>
        </w:tc>
        <w:tc>
          <w:tcPr>
            <w:tcW w:w="1064" w:type="dxa"/>
            <w:tcBorders>
              <w:top w:val="nil"/>
              <w:left w:val="nil"/>
              <w:bottom w:val="single" w:sz="8" w:space="0" w:color="auto"/>
              <w:right w:val="nil"/>
            </w:tcBorders>
            <w:shd w:val="clear" w:color="auto" w:fill="auto"/>
            <w:noWrap/>
            <w:vAlign w:val="center"/>
            <w:hideMark/>
          </w:tcPr>
          <w:p w:rsidR="00080242" w:rsidRDefault="00080242" w:rsidP="00392B33">
            <w:pPr>
              <w:rPr>
                <w:rFonts w:ascii="Calibri" w:hAnsi="Calibri"/>
                <w:color w:val="000000"/>
                <w:sz w:val="20"/>
                <w:szCs w:val="20"/>
              </w:rPr>
            </w:pPr>
            <w:r>
              <w:rPr>
                <w:rFonts w:ascii="Calibri" w:hAnsi="Calibri"/>
                <w:color w:val="000000"/>
                <w:sz w:val="20"/>
                <w:szCs w:val="20"/>
              </w:rPr>
              <w:t xml:space="preserve"> $20.88 </w:t>
            </w:r>
          </w:p>
        </w:tc>
        <w:tc>
          <w:tcPr>
            <w:tcW w:w="1063" w:type="dxa"/>
            <w:tcBorders>
              <w:top w:val="nil"/>
              <w:left w:val="nil"/>
              <w:bottom w:val="nil"/>
              <w:right w:val="single" w:sz="4" w:space="0" w:color="auto"/>
            </w:tcBorders>
            <w:shd w:val="clear" w:color="auto" w:fill="auto"/>
            <w:noWrap/>
            <w:vAlign w:val="center"/>
            <w:hideMark/>
          </w:tcPr>
          <w:p w:rsidR="00080242" w:rsidRDefault="00080242">
            <w:pPr>
              <w:rPr>
                <w:rFonts w:ascii="Calibri" w:hAnsi="Calibri"/>
                <w:b/>
                <w:bCs/>
                <w:color w:val="000000"/>
                <w:sz w:val="20"/>
                <w:szCs w:val="20"/>
                <w:u w:val="single"/>
              </w:rPr>
            </w:pPr>
            <w:r>
              <w:rPr>
                <w:rFonts w:ascii="Calibri" w:hAnsi="Calibri"/>
                <w:b/>
                <w:bCs/>
                <w:color w:val="000000"/>
                <w:sz w:val="20"/>
                <w:szCs w:val="20"/>
                <w:u w:val="single"/>
              </w:rPr>
              <w:t>increase</w:t>
            </w:r>
          </w:p>
        </w:tc>
      </w:tr>
      <w:tr w:rsidR="009B3B71" w:rsidTr="00C93F19">
        <w:trPr>
          <w:trHeight w:val="313"/>
        </w:trPr>
        <w:tc>
          <w:tcPr>
            <w:tcW w:w="1765" w:type="dxa"/>
            <w:tcBorders>
              <w:top w:val="nil"/>
              <w:left w:val="single" w:sz="4" w:space="0" w:color="auto"/>
              <w:bottom w:val="single" w:sz="4" w:space="0" w:color="auto"/>
              <w:right w:val="nil"/>
            </w:tcBorders>
            <w:shd w:val="clear" w:color="auto" w:fill="auto"/>
            <w:noWrap/>
            <w:vAlign w:val="center"/>
            <w:hideMark/>
          </w:tcPr>
          <w:p w:rsidR="00080242" w:rsidRDefault="00080242">
            <w:pPr>
              <w:rPr>
                <w:rFonts w:ascii="Calibri" w:hAnsi="Calibri"/>
                <w:b/>
                <w:bCs/>
                <w:color w:val="000000"/>
                <w:sz w:val="20"/>
                <w:szCs w:val="20"/>
              </w:rPr>
            </w:pPr>
            <w:r>
              <w:rPr>
                <w:rFonts w:ascii="Calibri" w:hAnsi="Calibri"/>
                <w:b/>
                <w:bCs/>
                <w:color w:val="000000"/>
                <w:sz w:val="20"/>
                <w:szCs w:val="20"/>
              </w:rPr>
              <w:t>Total</w:t>
            </w:r>
          </w:p>
        </w:tc>
        <w:tc>
          <w:tcPr>
            <w:tcW w:w="1252" w:type="dxa"/>
            <w:tcBorders>
              <w:top w:val="nil"/>
              <w:left w:val="single" w:sz="4" w:space="0" w:color="auto"/>
              <w:bottom w:val="single" w:sz="4" w:space="0" w:color="auto"/>
              <w:right w:val="nil"/>
            </w:tcBorders>
            <w:shd w:val="clear" w:color="auto" w:fill="auto"/>
            <w:noWrap/>
            <w:vAlign w:val="center"/>
            <w:hideMark/>
          </w:tcPr>
          <w:p w:rsidR="00080242" w:rsidRDefault="009B3B71" w:rsidP="009B3B71">
            <w:pPr>
              <w:rPr>
                <w:rFonts w:ascii="Calibri" w:hAnsi="Calibri"/>
                <w:color w:val="000000"/>
                <w:sz w:val="20"/>
                <w:szCs w:val="20"/>
              </w:rPr>
            </w:pPr>
            <w:r>
              <w:rPr>
                <w:rFonts w:ascii="Calibri" w:hAnsi="Calibri"/>
                <w:color w:val="000000"/>
                <w:sz w:val="20"/>
                <w:szCs w:val="20"/>
              </w:rPr>
              <w:t>$</w:t>
            </w:r>
            <w:r w:rsidR="00080242">
              <w:rPr>
                <w:rFonts w:ascii="Calibri" w:hAnsi="Calibri"/>
                <w:color w:val="000000"/>
                <w:sz w:val="20"/>
                <w:szCs w:val="20"/>
              </w:rPr>
              <w:t xml:space="preserve">135,202.00 </w:t>
            </w:r>
          </w:p>
        </w:tc>
        <w:tc>
          <w:tcPr>
            <w:tcW w:w="1064" w:type="dxa"/>
            <w:tcBorders>
              <w:top w:val="nil"/>
              <w:left w:val="nil"/>
              <w:bottom w:val="single" w:sz="4" w:space="0" w:color="auto"/>
              <w:right w:val="nil"/>
            </w:tcBorders>
            <w:shd w:val="clear" w:color="000000" w:fill="FFFF00"/>
            <w:noWrap/>
            <w:vAlign w:val="center"/>
            <w:hideMark/>
          </w:tcPr>
          <w:p w:rsidR="00080242" w:rsidRDefault="00080242">
            <w:pPr>
              <w:rPr>
                <w:rFonts w:ascii="Calibri" w:hAnsi="Calibri"/>
                <w:color w:val="000000"/>
                <w:sz w:val="20"/>
                <w:szCs w:val="20"/>
              </w:rPr>
            </w:pPr>
            <w:r>
              <w:rPr>
                <w:rFonts w:ascii="Calibri" w:hAnsi="Calibri"/>
                <w:color w:val="000000"/>
                <w:sz w:val="20"/>
                <w:szCs w:val="20"/>
              </w:rPr>
              <w:t>increase</w:t>
            </w:r>
          </w:p>
        </w:tc>
        <w:tc>
          <w:tcPr>
            <w:tcW w:w="1065" w:type="dxa"/>
            <w:tcBorders>
              <w:top w:val="nil"/>
              <w:left w:val="single" w:sz="4" w:space="0" w:color="auto"/>
              <w:bottom w:val="single" w:sz="4" w:space="0" w:color="auto"/>
              <w:right w:val="nil"/>
            </w:tcBorders>
            <w:shd w:val="clear" w:color="auto" w:fill="auto"/>
            <w:noWrap/>
            <w:vAlign w:val="center"/>
            <w:hideMark/>
          </w:tcPr>
          <w:p w:rsidR="00080242" w:rsidRDefault="00080242">
            <w:pPr>
              <w:jc w:val="right"/>
              <w:rPr>
                <w:rFonts w:ascii="Calibri" w:hAnsi="Calibri"/>
                <w:color w:val="000000"/>
                <w:sz w:val="20"/>
                <w:szCs w:val="20"/>
              </w:rPr>
            </w:pPr>
            <w:r>
              <w:rPr>
                <w:rFonts w:ascii="Calibri" w:hAnsi="Calibri"/>
                <w:color w:val="000000"/>
                <w:sz w:val="20"/>
                <w:szCs w:val="20"/>
              </w:rPr>
              <w:t>17.53</w:t>
            </w:r>
          </w:p>
        </w:tc>
        <w:tc>
          <w:tcPr>
            <w:tcW w:w="974" w:type="dxa"/>
            <w:tcBorders>
              <w:top w:val="nil"/>
              <w:left w:val="nil"/>
              <w:bottom w:val="single" w:sz="4" w:space="0" w:color="auto"/>
              <w:right w:val="nil"/>
            </w:tcBorders>
            <w:shd w:val="clear" w:color="000000" w:fill="FFFF00"/>
            <w:noWrap/>
            <w:vAlign w:val="center"/>
            <w:hideMark/>
          </w:tcPr>
          <w:p w:rsidR="00080242" w:rsidRDefault="00080242">
            <w:pPr>
              <w:rPr>
                <w:rFonts w:ascii="Calibri" w:hAnsi="Calibri"/>
                <w:color w:val="000000"/>
                <w:sz w:val="20"/>
                <w:szCs w:val="20"/>
              </w:rPr>
            </w:pPr>
            <w:r>
              <w:rPr>
                <w:rFonts w:ascii="Calibri" w:hAnsi="Calibri"/>
                <w:color w:val="000000"/>
                <w:sz w:val="20"/>
                <w:szCs w:val="20"/>
              </w:rPr>
              <w:t>increase</w:t>
            </w:r>
          </w:p>
        </w:tc>
        <w:tc>
          <w:tcPr>
            <w:tcW w:w="1152" w:type="dxa"/>
            <w:tcBorders>
              <w:top w:val="nil"/>
              <w:left w:val="single" w:sz="4" w:space="0" w:color="auto"/>
              <w:bottom w:val="single" w:sz="4" w:space="0" w:color="auto"/>
              <w:right w:val="nil"/>
            </w:tcBorders>
            <w:shd w:val="clear" w:color="auto" w:fill="auto"/>
            <w:noWrap/>
            <w:vAlign w:val="center"/>
            <w:hideMark/>
          </w:tcPr>
          <w:p w:rsidR="00080242" w:rsidRDefault="00392B33" w:rsidP="00392B33">
            <w:pPr>
              <w:rPr>
                <w:rFonts w:ascii="Calibri" w:hAnsi="Calibri"/>
                <w:color w:val="000000"/>
                <w:sz w:val="20"/>
                <w:szCs w:val="20"/>
              </w:rPr>
            </w:pPr>
            <w:r>
              <w:rPr>
                <w:rFonts w:ascii="Calibri" w:hAnsi="Calibri"/>
                <w:color w:val="000000"/>
                <w:sz w:val="20"/>
                <w:szCs w:val="20"/>
              </w:rPr>
              <w:t xml:space="preserve"> $</w:t>
            </w:r>
            <w:r w:rsidR="00080242">
              <w:rPr>
                <w:rFonts w:ascii="Calibri" w:hAnsi="Calibri"/>
                <w:color w:val="000000"/>
                <w:sz w:val="20"/>
                <w:szCs w:val="20"/>
              </w:rPr>
              <w:t xml:space="preserve">23.67 </w:t>
            </w:r>
          </w:p>
        </w:tc>
        <w:tc>
          <w:tcPr>
            <w:tcW w:w="1065" w:type="dxa"/>
            <w:tcBorders>
              <w:top w:val="nil"/>
              <w:left w:val="nil"/>
              <w:bottom w:val="single" w:sz="4" w:space="0" w:color="auto"/>
              <w:right w:val="nil"/>
            </w:tcBorders>
            <w:shd w:val="clear" w:color="000000" w:fill="FFFF00"/>
            <w:noWrap/>
            <w:vAlign w:val="center"/>
            <w:hideMark/>
          </w:tcPr>
          <w:p w:rsidR="00080242" w:rsidRDefault="00080242">
            <w:pPr>
              <w:rPr>
                <w:rFonts w:ascii="Calibri" w:hAnsi="Calibri"/>
                <w:color w:val="000000"/>
                <w:sz w:val="20"/>
                <w:szCs w:val="20"/>
              </w:rPr>
            </w:pPr>
            <w:r>
              <w:rPr>
                <w:rFonts w:ascii="Calibri" w:hAnsi="Calibri"/>
                <w:color w:val="000000"/>
                <w:sz w:val="20"/>
                <w:szCs w:val="20"/>
              </w:rPr>
              <w:t>increase</w:t>
            </w:r>
          </w:p>
        </w:tc>
        <w:tc>
          <w:tcPr>
            <w:tcW w:w="1064" w:type="dxa"/>
            <w:tcBorders>
              <w:top w:val="nil"/>
              <w:left w:val="single" w:sz="4" w:space="0" w:color="auto"/>
              <w:bottom w:val="single" w:sz="4" w:space="0" w:color="auto"/>
              <w:right w:val="nil"/>
            </w:tcBorders>
            <w:shd w:val="clear" w:color="auto" w:fill="auto"/>
            <w:noWrap/>
            <w:vAlign w:val="center"/>
            <w:hideMark/>
          </w:tcPr>
          <w:p w:rsidR="00080242" w:rsidRDefault="00080242" w:rsidP="00392B33">
            <w:pPr>
              <w:rPr>
                <w:rFonts w:ascii="Calibri" w:hAnsi="Calibri"/>
                <w:color w:val="000000"/>
                <w:sz w:val="20"/>
                <w:szCs w:val="20"/>
              </w:rPr>
            </w:pPr>
            <w:r>
              <w:rPr>
                <w:rFonts w:ascii="Calibri" w:hAnsi="Calibri"/>
                <w:color w:val="000000"/>
                <w:sz w:val="20"/>
                <w:szCs w:val="20"/>
              </w:rPr>
              <w:t xml:space="preserve"> $ 47.34 </w:t>
            </w:r>
          </w:p>
        </w:tc>
        <w:tc>
          <w:tcPr>
            <w:tcW w:w="1063" w:type="dxa"/>
            <w:tcBorders>
              <w:top w:val="nil"/>
              <w:left w:val="nil"/>
              <w:bottom w:val="single" w:sz="4" w:space="0" w:color="auto"/>
              <w:right w:val="single" w:sz="4" w:space="0" w:color="auto"/>
            </w:tcBorders>
            <w:shd w:val="clear" w:color="000000" w:fill="FFFF00"/>
            <w:noWrap/>
            <w:vAlign w:val="center"/>
            <w:hideMark/>
          </w:tcPr>
          <w:p w:rsidR="00080242" w:rsidRDefault="00080242">
            <w:pPr>
              <w:rPr>
                <w:rFonts w:ascii="Calibri" w:hAnsi="Calibri"/>
                <w:color w:val="000000"/>
                <w:sz w:val="20"/>
                <w:szCs w:val="20"/>
              </w:rPr>
            </w:pPr>
            <w:r>
              <w:rPr>
                <w:rFonts w:ascii="Calibri" w:hAnsi="Calibri"/>
                <w:color w:val="000000"/>
                <w:sz w:val="20"/>
                <w:szCs w:val="20"/>
              </w:rPr>
              <w:t>increase</w:t>
            </w:r>
          </w:p>
        </w:tc>
      </w:tr>
      <w:tr w:rsidR="00080242" w:rsidTr="009B3B71">
        <w:trPr>
          <w:trHeight w:val="313"/>
        </w:trPr>
        <w:tc>
          <w:tcPr>
            <w:tcW w:w="10464" w:type="dxa"/>
            <w:gridSpan w:val="9"/>
            <w:tcBorders>
              <w:top w:val="single" w:sz="4" w:space="0" w:color="auto"/>
              <w:left w:val="nil"/>
              <w:bottom w:val="nil"/>
              <w:right w:val="nil"/>
            </w:tcBorders>
            <w:shd w:val="clear" w:color="auto" w:fill="auto"/>
            <w:noWrap/>
            <w:vAlign w:val="bottom"/>
            <w:hideMark/>
          </w:tcPr>
          <w:p w:rsidR="00080242" w:rsidRDefault="00080242">
            <w:pPr>
              <w:jc w:val="center"/>
              <w:rPr>
                <w:rFonts w:ascii="Calibri" w:hAnsi="Calibri"/>
                <w:color w:val="000000"/>
                <w:sz w:val="20"/>
                <w:szCs w:val="20"/>
              </w:rPr>
            </w:pPr>
            <w:r>
              <w:rPr>
                <w:rFonts w:ascii="Calibri" w:hAnsi="Calibri"/>
                <w:b/>
                <w:bCs/>
                <w:color w:val="000000"/>
                <w:sz w:val="20"/>
                <w:szCs w:val="20"/>
              </w:rPr>
              <w:t>*impacts above are based on</w:t>
            </w:r>
            <w:r>
              <w:rPr>
                <w:rFonts w:ascii="Calibri" w:hAnsi="Calibri"/>
                <w:color w:val="000000"/>
                <w:sz w:val="20"/>
                <w:szCs w:val="20"/>
              </w:rPr>
              <w:t xml:space="preserve"> current certified taxable valuations from the current school fiscal year of $7,705,351</w:t>
            </w:r>
          </w:p>
        </w:tc>
      </w:tr>
      <w:tr w:rsidR="00080242" w:rsidTr="009B3B71">
        <w:trPr>
          <w:trHeight w:val="296"/>
        </w:trPr>
        <w:tc>
          <w:tcPr>
            <w:tcW w:w="10464" w:type="dxa"/>
            <w:gridSpan w:val="9"/>
            <w:vMerge w:val="restart"/>
            <w:tcBorders>
              <w:top w:val="nil"/>
              <w:left w:val="nil"/>
              <w:bottom w:val="nil"/>
              <w:right w:val="nil"/>
            </w:tcBorders>
            <w:shd w:val="clear" w:color="auto" w:fill="auto"/>
            <w:vAlign w:val="bottom"/>
            <w:hideMark/>
          </w:tcPr>
          <w:p w:rsidR="00080242" w:rsidRDefault="00080242">
            <w:pPr>
              <w:rPr>
                <w:rFonts w:ascii="Calibri" w:hAnsi="Calibri"/>
                <w:color w:val="000000"/>
                <w:sz w:val="20"/>
                <w:szCs w:val="20"/>
              </w:rPr>
            </w:pPr>
            <w:r>
              <w:rPr>
                <w:rFonts w:ascii="Calibri" w:hAnsi="Calibri"/>
                <w:color w:val="000000"/>
                <w:sz w:val="20"/>
                <w:szCs w:val="20"/>
              </w:rPr>
              <w:lastRenderedPageBreak/>
              <w:t xml:space="preserve">   The increase in the </w:t>
            </w:r>
            <w:proofErr w:type="spellStart"/>
            <w:r>
              <w:rPr>
                <w:rFonts w:ascii="Calibri" w:hAnsi="Calibri"/>
                <w:color w:val="000000"/>
                <w:sz w:val="20"/>
                <w:szCs w:val="20"/>
              </w:rPr>
              <w:t>Transporation</w:t>
            </w:r>
            <w:proofErr w:type="spellEnd"/>
            <w:r>
              <w:rPr>
                <w:rFonts w:ascii="Calibri" w:hAnsi="Calibri"/>
                <w:color w:val="000000"/>
                <w:sz w:val="20"/>
                <w:szCs w:val="20"/>
              </w:rPr>
              <w:t xml:space="preserve"> levy will allocate funding for annual costs associated with transportation of students to and from school. These are regular inflationary costs including wages, fuel, maintenance and supplies.  To offset costs associated with reduction in revenue - final budget figures will be decreased or funds will be transferred from other funds.</w:t>
            </w:r>
          </w:p>
        </w:tc>
      </w:tr>
      <w:tr w:rsidR="00080242" w:rsidTr="009B3B71">
        <w:trPr>
          <w:trHeight w:val="279"/>
        </w:trPr>
        <w:tc>
          <w:tcPr>
            <w:tcW w:w="10464" w:type="dxa"/>
            <w:gridSpan w:val="9"/>
            <w:vMerge/>
            <w:tcBorders>
              <w:top w:val="nil"/>
              <w:left w:val="nil"/>
              <w:bottom w:val="nil"/>
              <w:right w:val="nil"/>
            </w:tcBorders>
            <w:vAlign w:val="center"/>
            <w:hideMark/>
          </w:tcPr>
          <w:p w:rsidR="00080242" w:rsidRDefault="00080242">
            <w:pPr>
              <w:rPr>
                <w:rFonts w:ascii="Calibri" w:hAnsi="Calibri"/>
                <w:color w:val="000000"/>
                <w:sz w:val="20"/>
                <w:szCs w:val="20"/>
              </w:rPr>
            </w:pPr>
          </w:p>
        </w:tc>
      </w:tr>
      <w:tr w:rsidR="00080242" w:rsidTr="009B3B71">
        <w:trPr>
          <w:trHeight w:val="279"/>
        </w:trPr>
        <w:tc>
          <w:tcPr>
            <w:tcW w:w="10464" w:type="dxa"/>
            <w:gridSpan w:val="9"/>
            <w:vMerge/>
            <w:tcBorders>
              <w:top w:val="nil"/>
              <w:left w:val="nil"/>
              <w:bottom w:val="nil"/>
              <w:right w:val="nil"/>
            </w:tcBorders>
            <w:vAlign w:val="center"/>
            <w:hideMark/>
          </w:tcPr>
          <w:p w:rsidR="00080242" w:rsidRDefault="00080242">
            <w:pPr>
              <w:rPr>
                <w:rFonts w:ascii="Calibri" w:hAnsi="Calibri"/>
                <w:color w:val="000000"/>
                <w:sz w:val="20"/>
                <w:szCs w:val="20"/>
              </w:rPr>
            </w:pPr>
          </w:p>
        </w:tc>
      </w:tr>
      <w:tr w:rsidR="00080242" w:rsidTr="00C93F19">
        <w:trPr>
          <w:trHeight w:val="230"/>
        </w:trPr>
        <w:tc>
          <w:tcPr>
            <w:tcW w:w="10464" w:type="dxa"/>
            <w:gridSpan w:val="9"/>
            <w:vMerge/>
            <w:tcBorders>
              <w:top w:val="nil"/>
              <w:left w:val="nil"/>
              <w:bottom w:val="nil"/>
              <w:right w:val="nil"/>
            </w:tcBorders>
            <w:vAlign w:val="center"/>
            <w:hideMark/>
          </w:tcPr>
          <w:p w:rsidR="00080242" w:rsidRDefault="00080242">
            <w:pPr>
              <w:rPr>
                <w:rFonts w:ascii="Calibri" w:hAnsi="Calibri"/>
                <w:color w:val="000000"/>
                <w:sz w:val="20"/>
                <w:szCs w:val="20"/>
              </w:rPr>
            </w:pPr>
          </w:p>
        </w:tc>
      </w:tr>
      <w:tr w:rsidR="00080242" w:rsidTr="009B3B71">
        <w:trPr>
          <w:trHeight w:val="296"/>
        </w:trPr>
        <w:tc>
          <w:tcPr>
            <w:tcW w:w="10464" w:type="dxa"/>
            <w:gridSpan w:val="9"/>
            <w:vMerge w:val="restart"/>
            <w:tcBorders>
              <w:top w:val="nil"/>
              <w:left w:val="nil"/>
              <w:bottom w:val="nil"/>
              <w:right w:val="nil"/>
            </w:tcBorders>
            <w:shd w:val="clear" w:color="auto" w:fill="auto"/>
            <w:vAlign w:val="bottom"/>
            <w:hideMark/>
          </w:tcPr>
          <w:p w:rsidR="00080242" w:rsidRDefault="00080242">
            <w:pPr>
              <w:rPr>
                <w:rFonts w:ascii="Calibri" w:hAnsi="Calibri"/>
                <w:color w:val="000000"/>
                <w:sz w:val="20"/>
                <w:szCs w:val="20"/>
              </w:rPr>
            </w:pPr>
            <w:r>
              <w:rPr>
                <w:rFonts w:ascii="Calibri" w:hAnsi="Calibri"/>
                <w:color w:val="000000"/>
                <w:sz w:val="20"/>
                <w:szCs w:val="20"/>
              </w:rPr>
              <w:t xml:space="preserve">   The change in Bus Depreciation is due purchase of $275,000.00 activity bus to replace an older activity bus.  All buses will be depreciated at the maximum amount to facilitate payment of $200,000 </w:t>
            </w:r>
            <w:proofErr w:type="spellStart"/>
            <w:r>
              <w:rPr>
                <w:rFonts w:ascii="Calibri" w:hAnsi="Calibri"/>
                <w:color w:val="000000"/>
                <w:sz w:val="20"/>
                <w:szCs w:val="20"/>
              </w:rPr>
              <w:t>intercap</w:t>
            </w:r>
            <w:proofErr w:type="spellEnd"/>
            <w:r>
              <w:rPr>
                <w:rFonts w:ascii="Calibri" w:hAnsi="Calibri"/>
                <w:color w:val="000000"/>
                <w:sz w:val="20"/>
                <w:szCs w:val="20"/>
              </w:rPr>
              <w:t xml:space="preserve"> loan to purchase Activity bus</w:t>
            </w:r>
          </w:p>
        </w:tc>
      </w:tr>
      <w:tr w:rsidR="00080242" w:rsidTr="009B3B71">
        <w:trPr>
          <w:trHeight w:val="279"/>
        </w:trPr>
        <w:tc>
          <w:tcPr>
            <w:tcW w:w="10464" w:type="dxa"/>
            <w:gridSpan w:val="9"/>
            <w:vMerge/>
            <w:tcBorders>
              <w:top w:val="nil"/>
              <w:left w:val="nil"/>
              <w:bottom w:val="nil"/>
              <w:right w:val="nil"/>
            </w:tcBorders>
            <w:vAlign w:val="center"/>
            <w:hideMark/>
          </w:tcPr>
          <w:p w:rsidR="00080242" w:rsidRDefault="00080242">
            <w:pPr>
              <w:rPr>
                <w:rFonts w:ascii="Calibri" w:hAnsi="Calibri"/>
                <w:color w:val="000000"/>
                <w:sz w:val="20"/>
                <w:szCs w:val="20"/>
              </w:rPr>
            </w:pPr>
          </w:p>
        </w:tc>
      </w:tr>
      <w:tr w:rsidR="00080242" w:rsidTr="009B3B71">
        <w:trPr>
          <w:trHeight w:val="270"/>
        </w:trPr>
        <w:tc>
          <w:tcPr>
            <w:tcW w:w="9401" w:type="dxa"/>
            <w:gridSpan w:val="8"/>
            <w:tcBorders>
              <w:top w:val="nil"/>
              <w:left w:val="nil"/>
              <w:bottom w:val="nil"/>
              <w:right w:val="nil"/>
            </w:tcBorders>
            <w:shd w:val="clear" w:color="auto" w:fill="auto"/>
            <w:noWrap/>
            <w:vAlign w:val="bottom"/>
            <w:hideMark/>
          </w:tcPr>
          <w:p w:rsidR="00080242" w:rsidRDefault="00080242">
            <w:pPr>
              <w:rPr>
                <w:rFonts w:ascii="Calibri" w:hAnsi="Calibri"/>
                <w:color w:val="000000"/>
                <w:sz w:val="20"/>
                <w:szCs w:val="20"/>
              </w:rPr>
            </w:pPr>
            <w:r>
              <w:rPr>
                <w:rFonts w:ascii="Calibri" w:hAnsi="Calibri"/>
                <w:color w:val="000000"/>
                <w:sz w:val="20"/>
                <w:szCs w:val="20"/>
              </w:rPr>
              <w:t xml:space="preserve">   The establishment of a Building Reserve fund increases </w:t>
            </w:r>
            <w:proofErr w:type="spellStart"/>
            <w:r>
              <w:rPr>
                <w:rFonts w:ascii="Calibri" w:hAnsi="Calibri"/>
                <w:color w:val="000000"/>
                <w:sz w:val="20"/>
                <w:szCs w:val="20"/>
              </w:rPr>
              <w:t>levys</w:t>
            </w:r>
            <w:proofErr w:type="spellEnd"/>
            <w:r>
              <w:rPr>
                <w:rFonts w:ascii="Calibri" w:hAnsi="Calibri"/>
                <w:color w:val="000000"/>
                <w:sz w:val="20"/>
                <w:szCs w:val="20"/>
              </w:rPr>
              <w:t xml:space="preserve"> in this fund as it was not previously levied for. </w:t>
            </w:r>
          </w:p>
        </w:tc>
        <w:tc>
          <w:tcPr>
            <w:tcW w:w="1063" w:type="dxa"/>
            <w:tcBorders>
              <w:top w:val="nil"/>
              <w:left w:val="nil"/>
              <w:bottom w:val="nil"/>
              <w:right w:val="nil"/>
            </w:tcBorders>
            <w:shd w:val="clear" w:color="auto" w:fill="auto"/>
            <w:vAlign w:val="bottom"/>
            <w:hideMark/>
          </w:tcPr>
          <w:p w:rsidR="00080242" w:rsidRDefault="00080242">
            <w:pPr>
              <w:rPr>
                <w:rFonts w:ascii="Calibri" w:hAnsi="Calibri"/>
                <w:color w:val="000000"/>
                <w:sz w:val="20"/>
                <w:szCs w:val="20"/>
              </w:rPr>
            </w:pPr>
          </w:p>
        </w:tc>
      </w:tr>
      <w:tr w:rsidR="00080242" w:rsidTr="009B3B71">
        <w:trPr>
          <w:trHeight w:val="270"/>
        </w:trPr>
        <w:tc>
          <w:tcPr>
            <w:tcW w:w="9401" w:type="dxa"/>
            <w:gridSpan w:val="8"/>
            <w:tcBorders>
              <w:top w:val="nil"/>
              <w:left w:val="nil"/>
              <w:bottom w:val="nil"/>
              <w:right w:val="nil"/>
            </w:tcBorders>
            <w:shd w:val="clear" w:color="auto" w:fill="auto"/>
            <w:noWrap/>
            <w:vAlign w:val="bottom"/>
            <w:hideMark/>
          </w:tcPr>
          <w:p w:rsidR="00080242" w:rsidRDefault="00080242">
            <w:pPr>
              <w:rPr>
                <w:rFonts w:ascii="Calibri" w:hAnsi="Calibri"/>
                <w:color w:val="000000"/>
                <w:sz w:val="20"/>
                <w:szCs w:val="20"/>
              </w:rPr>
            </w:pPr>
            <w:r>
              <w:rPr>
                <w:rFonts w:ascii="Calibri" w:hAnsi="Calibri"/>
                <w:color w:val="000000"/>
                <w:sz w:val="20"/>
                <w:szCs w:val="20"/>
              </w:rPr>
              <w:t>This is the maximum by law that can be levied in this fund annually.  These funds will be used for maintenance</w:t>
            </w:r>
          </w:p>
        </w:tc>
        <w:tc>
          <w:tcPr>
            <w:tcW w:w="1063" w:type="dxa"/>
            <w:tcBorders>
              <w:top w:val="nil"/>
              <w:left w:val="nil"/>
              <w:bottom w:val="nil"/>
              <w:right w:val="nil"/>
            </w:tcBorders>
            <w:shd w:val="clear" w:color="auto" w:fill="auto"/>
            <w:vAlign w:val="bottom"/>
            <w:hideMark/>
          </w:tcPr>
          <w:p w:rsidR="00080242" w:rsidRDefault="00080242">
            <w:pPr>
              <w:rPr>
                <w:rFonts w:ascii="Calibri" w:hAnsi="Calibri"/>
                <w:color w:val="000000"/>
                <w:sz w:val="20"/>
                <w:szCs w:val="20"/>
              </w:rPr>
            </w:pPr>
          </w:p>
        </w:tc>
      </w:tr>
      <w:tr w:rsidR="00080242" w:rsidTr="009B3B71">
        <w:trPr>
          <w:trHeight w:val="270"/>
        </w:trPr>
        <w:tc>
          <w:tcPr>
            <w:tcW w:w="8337" w:type="dxa"/>
            <w:gridSpan w:val="7"/>
            <w:tcBorders>
              <w:top w:val="nil"/>
              <w:left w:val="nil"/>
              <w:bottom w:val="nil"/>
              <w:right w:val="nil"/>
            </w:tcBorders>
            <w:shd w:val="clear" w:color="auto" w:fill="auto"/>
            <w:noWrap/>
            <w:vAlign w:val="bottom"/>
            <w:hideMark/>
          </w:tcPr>
          <w:p w:rsidR="00080242" w:rsidRPr="00C93F19" w:rsidRDefault="00080242">
            <w:pPr>
              <w:rPr>
                <w:rFonts w:ascii="Calibri" w:hAnsi="Calibri"/>
                <w:b/>
                <w:color w:val="000000"/>
                <w:sz w:val="20"/>
                <w:szCs w:val="20"/>
              </w:rPr>
            </w:pPr>
            <w:proofErr w:type="gramStart"/>
            <w:r>
              <w:rPr>
                <w:rFonts w:ascii="Calibri" w:hAnsi="Calibri"/>
                <w:color w:val="000000"/>
                <w:sz w:val="20"/>
                <w:szCs w:val="20"/>
              </w:rPr>
              <w:t>and</w:t>
            </w:r>
            <w:proofErr w:type="gramEnd"/>
            <w:r>
              <w:rPr>
                <w:rFonts w:ascii="Calibri" w:hAnsi="Calibri"/>
                <w:color w:val="000000"/>
                <w:sz w:val="20"/>
                <w:szCs w:val="20"/>
              </w:rPr>
              <w:t xml:space="preserve"> repairs to the school facility.  No funds will be utilized until</w:t>
            </w:r>
            <w:r w:rsidR="00C93F19">
              <w:rPr>
                <w:rFonts w:ascii="Calibri" w:hAnsi="Calibri"/>
                <w:color w:val="000000"/>
                <w:sz w:val="20"/>
                <w:szCs w:val="20"/>
              </w:rPr>
              <w:t xml:space="preserve"> required repairs are completed.  </w:t>
            </w:r>
            <w:r w:rsidR="00C93F19">
              <w:rPr>
                <w:rFonts w:ascii="Calibri" w:hAnsi="Calibri"/>
                <w:b/>
                <w:color w:val="000000"/>
                <w:sz w:val="20"/>
                <w:szCs w:val="20"/>
              </w:rPr>
              <w:t>These are all estimates and may change with final FY18 budget.</w:t>
            </w:r>
          </w:p>
        </w:tc>
        <w:tc>
          <w:tcPr>
            <w:tcW w:w="1064" w:type="dxa"/>
            <w:tcBorders>
              <w:top w:val="nil"/>
              <w:left w:val="nil"/>
              <w:bottom w:val="nil"/>
              <w:right w:val="nil"/>
            </w:tcBorders>
            <w:shd w:val="clear" w:color="auto" w:fill="auto"/>
            <w:vAlign w:val="bottom"/>
            <w:hideMark/>
          </w:tcPr>
          <w:p w:rsidR="00080242" w:rsidRDefault="00080242">
            <w:pPr>
              <w:rPr>
                <w:rFonts w:ascii="Calibri" w:hAnsi="Calibri"/>
                <w:color w:val="000000"/>
                <w:sz w:val="20"/>
                <w:szCs w:val="20"/>
              </w:rPr>
            </w:pPr>
          </w:p>
        </w:tc>
        <w:tc>
          <w:tcPr>
            <w:tcW w:w="1063" w:type="dxa"/>
            <w:tcBorders>
              <w:top w:val="nil"/>
              <w:left w:val="nil"/>
              <w:bottom w:val="nil"/>
              <w:right w:val="nil"/>
            </w:tcBorders>
            <w:shd w:val="clear" w:color="auto" w:fill="auto"/>
            <w:vAlign w:val="bottom"/>
            <w:hideMark/>
          </w:tcPr>
          <w:p w:rsidR="00080242" w:rsidRDefault="00080242">
            <w:pPr>
              <w:rPr>
                <w:sz w:val="20"/>
                <w:szCs w:val="20"/>
              </w:rPr>
            </w:pPr>
          </w:p>
        </w:tc>
      </w:tr>
    </w:tbl>
    <w:p w:rsidR="00080242" w:rsidRDefault="00080242" w:rsidP="00C858FE">
      <w:pPr>
        <w:autoSpaceDE w:val="0"/>
        <w:autoSpaceDN w:val="0"/>
        <w:rPr>
          <w:rFonts w:ascii="Tahoma" w:hAnsi="Tahoma" w:cs="Tahoma"/>
          <w:snapToGrid w:val="0"/>
        </w:rPr>
      </w:pPr>
    </w:p>
    <w:p w:rsidR="00C526B6" w:rsidRPr="009B3B71" w:rsidRDefault="00392B33" w:rsidP="00C858FE">
      <w:pPr>
        <w:autoSpaceDE w:val="0"/>
        <w:autoSpaceDN w:val="0"/>
        <w:rPr>
          <w:rFonts w:ascii="Tahoma" w:hAnsi="Tahoma" w:cs="Tahoma"/>
          <w:snapToGrid w:val="0"/>
          <w:sz w:val="22"/>
          <w:szCs w:val="22"/>
        </w:rPr>
      </w:pPr>
      <w:r w:rsidRPr="009B3B71">
        <w:rPr>
          <w:rFonts w:ascii="Tahoma" w:hAnsi="Tahoma" w:cs="Tahoma"/>
          <w:snapToGrid w:val="0"/>
          <w:sz w:val="22"/>
          <w:szCs w:val="22"/>
        </w:rPr>
        <w:t>Matt Stentoft moved to a</w:t>
      </w:r>
      <w:r w:rsidR="00E43130" w:rsidRPr="009B3B71">
        <w:rPr>
          <w:rFonts w:ascii="Tahoma" w:hAnsi="Tahoma" w:cs="Tahoma"/>
          <w:snapToGrid w:val="0"/>
          <w:sz w:val="22"/>
          <w:szCs w:val="22"/>
        </w:rPr>
        <w:t>dopt the 2018-2019 school calendar as presented.  Leif Handran seconded</w:t>
      </w:r>
      <w:r w:rsidR="00C526B6" w:rsidRPr="009B3B71">
        <w:rPr>
          <w:rFonts w:ascii="Tahoma" w:hAnsi="Tahoma" w:cs="Tahoma"/>
          <w:snapToGrid w:val="0"/>
          <w:sz w:val="22"/>
          <w:szCs w:val="22"/>
        </w:rPr>
        <w:t xml:space="preserve"> and all present voted in favor.</w:t>
      </w:r>
    </w:p>
    <w:p w:rsidR="00C526B6" w:rsidRPr="009B3B71" w:rsidRDefault="00C526B6" w:rsidP="00C858FE">
      <w:pPr>
        <w:autoSpaceDE w:val="0"/>
        <w:autoSpaceDN w:val="0"/>
        <w:rPr>
          <w:rFonts w:ascii="Tahoma" w:hAnsi="Tahoma" w:cs="Tahoma"/>
          <w:snapToGrid w:val="0"/>
          <w:sz w:val="22"/>
          <w:szCs w:val="22"/>
        </w:rPr>
      </w:pPr>
    </w:p>
    <w:p w:rsidR="00C526B6" w:rsidRPr="009B3B71" w:rsidRDefault="00C526B6" w:rsidP="00C858FE">
      <w:pPr>
        <w:autoSpaceDE w:val="0"/>
        <w:autoSpaceDN w:val="0"/>
        <w:rPr>
          <w:rFonts w:ascii="Tahoma" w:hAnsi="Tahoma" w:cs="Tahoma"/>
          <w:snapToGrid w:val="0"/>
          <w:sz w:val="22"/>
          <w:szCs w:val="22"/>
        </w:rPr>
      </w:pPr>
      <w:r w:rsidRPr="009B3B71">
        <w:rPr>
          <w:rFonts w:ascii="Tahoma" w:hAnsi="Tahoma" w:cs="Tahoma"/>
          <w:snapToGrid w:val="0"/>
          <w:sz w:val="22"/>
          <w:szCs w:val="22"/>
        </w:rPr>
        <w:t xml:space="preserve">Jesse Cole moved to hire Brock Berryhill as the Head Football Coach </w:t>
      </w:r>
      <w:r w:rsidR="00E43130" w:rsidRPr="009B3B71">
        <w:rPr>
          <w:rFonts w:ascii="Tahoma" w:hAnsi="Tahoma" w:cs="Tahoma"/>
          <w:snapToGrid w:val="0"/>
          <w:sz w:val="22"/>
          <w:szCs w:val="22"/>
        </w:rPr>
        <w:t xml:space="preserve">for the </w:t>
      </w:r>
      <w:proofErr w:type="gramStart"/>
      <w:r w:rsidR="00E43130" w:rsidRPr="009B3B71">
        <w:rPr>
          <w:rFonts w:ascii="Tahoma" w:hAnsi="Tahoma" w:cs="Tahoma"/>
          <w:snapToGrid w:val="0"/>
          <w:sz w:val="22"/>
          <w:szCs w:val="22"/>
        </w:rPr>
        <w:t>Fall</w:t>
      </w:r>
      <w:proofErr w:type="gramEnd"/>
      <w:r w:rsidR="00E43130" w:rsidRPr="009B3B71">
        <w:rPr>
          <w:rFonts w:ascii="Tahoma" w:hAnsi="Tahoma" w:cs="Tahoma"/>
          <w:snapToGrid w:val="0"/>
          <w:sz w:val="22"/>
          <w:szCs w:val="22"/>
        </w:rPr>
        <w:t xml:space="preserve"> 2018 Football season. There was discussion regarding parents and fans following the proper channels if there are issues or complaints. Tim Tande seconded with Jesse Cole, Tim Tande, Don Hagan and Leif Handran voting Aye and Matt Stentoft voting Nay, motion passed.</w:t>
      </w:r>
    </w:p>
    <w:p w:rsidR="0075359C" w:rsidRPr="009B3B71" w:rsidRDefault="0075359C" w:rsidP="00C858FE">
      <w:pPr>
        <w:autoSpaceDE w:val="0"/>
        <w:autoSpaceDN w:val="0"/>
        <w:rPr>
          <w:rFonts w:ascii="Tahoma" w:hAnsi="Tahoma" w:cs="Tahoma"/>
          <w:snapToGrid w:val="0"/>
          <w:sz w:val="22"/>
          <w:szCs w:val="22"/>
        </w:rPr>
      </w:pPr>
    </w:p>
    <w:p w:rsidR="0075359C" w:rsidRPr="009B3B71" w:rsidRDefault="0075359C" w:rsidP="00C858FE">
      <w:pPr>
        <w:autoSpaceDE w:val="0"/>
        <w:autoSpaceDN w:val="0"/>
        <w:rPr>
          <w:rFonts w:ascii="Tahoma" w:hAnsi="Tahoma" w:cs="Tahoma"/>
          <w:snapToGrid w:val="0"/>
          <w:sz w:val="22"/>
          <w:szCs w:val="22"/>
        </w:rPr>
      </w:pPr>
      <w:r w:rsidRPr="009B3B71">
        <w:rPr>
          <w:rFonts w:ascii="Tahoma" w:hAnsi="Tahoma" w:cs="Tahoma"/>
          <w:snapToGrid w:val="0"/>
          <w:sz w:val="22"/>
          <w:szCs w:val="22"/>
        </w:rPr>
        <w:t xml:space="preserve">Jesse Cole moved to hire Melissa Holum as the Head Volleyball Coach for the </w:t>
      </w:r>
      <w:proofErr w:type="gramStart"/>
      <w:r w:rsidRPr="009B3B71">
        <w:rPr>
          <w:rFonts w:ascii="Tahoma" w:hAnsi="Tahoma" w:cs="Tahoma"/>
          <w:snapToGrid w:val="0"/>
          <w:sz w:val="22"/>
          <w:szCs w:val="22"/>
        </w:rPr>
        <w:t>Fall</w:t>
      </w:r>
      <w:proofErr w:type="gramEnd"/>
      <w:r w:rsidRPr="009B3B71">
        <w:rPr>
          <w:rFonts w:ascii="Tahoma" w:hAnsi="Tahoma" w:cs="Tahoma"/>
          <w:snapToGrid w:val="0"/>
          <w:sz w:val="22"/>
          <w:szCs w:val="22"/>
        </w:rPr>
        <w:t xml:space="preserve"> 2018 Volleyball season. Tim Tande seconded and all present voted in favor.</w:t>
      </w:r>
    </w:p>
    <w:p w:rsidR="00C526B6" w:rsidRPr="009B3B71" w:rsidRDefault="00C526B6" w:rsidP="00C858FE">
      <w:pPr>
        <w:autoSpaceDE w:val="0"/>
        <w:autoSpaceDN w:val="0"/>
        <w:rPr>
          <w:rFonts w:ascii="Tahoma" w:hAnsi="Tahoma" w:cs="Tahoma"/>
          <w:snapToGrid w:val="0"/>
          <w:sz w:val="22"/>
          <w:szCs w:val="22"/>
        </w:rPr>
      </w:pPr>
    </w:p>
    <w:p w:rsidR="0075359C" w:rsidRPr="009B3B71" w:rsidRDefault="0075359C" w:rsidP="00C858FE">
      <w:pPr>
        <w:autoSpaceDE w:val="0"/>
        <w:autoSpaceDN w:val="0"/>
        <w:rPr>
          <w:rFonts w:ascii="Tahoma" w:hAnsi="Tahoma" w:cs="Tahoma"/>
          <w:snapToGrid w:val="0"/>
          <w:sz w:val="22"/>
          <w:szCs w:val="22"/>
        </w:rPr>
      </w:pPr>
      <w:r w:rsidRPr="009B3B71">
        <w:rPr>
          <w:rFonts w:ascii="Tahoma" w:hAnsi="Tahoma" w:cs="Tahoma"/>
          <w:snapToGrid w:val="0"/>
          <w:sz w:val="22"/>
          <w:szCs w:val="22"/>
        </w:rPr>
        <w:t xml:space="preserve">Jesse Cole moved to renew and offer Letters of Intent for the 2018-2019 school year at the following Full Time equivalents to the following non-tenured employees: </w:t>
      </w:r>
    </w:p>
    <w:p w:rsidR="0075359C" w:rsidRPr="009B3B71" w:rsidRDefault="0075359C" w:rsidP="0075359C">
      <w:pPr>
        <w:autoSpaceDE w:val="0"/>
        <w:autoSpaceDN w:val="0"/>
        <w:ind w:left="1440" w:firstLine="720"/>
        <w:rPr>
          <w:rFonts w:ascii="Tahoma" w:hAnsi="Tahoma" w:cs="Tahoma"/>
          <w:snapToGrid w:val="0"/>
          <w:sz w:val="22"/>
          <w:szCs w:val="22"/>
          <w:u w:val="single"/>
        </w:rPr>
      </w:pPr>
      <w:r w:rsidRPr="009B3B71">
        <w:rPr>
          <w:rFonts w:ascii="Tahoma" w:hAnsi="Tahoma" w:cs="Tahoma"/>
          <w:snapToGrid w:val="0"/>
          <w:sz w:val="22"/>
          <w:szCs w:val="22"/>
        </w:rPr>
        <w:tab/>
      </w:r>
      <w:r w:rsidRPr="009B3B71">
        <w:rPr>
          <w:rFonts w:ascii="Tahoma" w:hAnsi="Tahoma" w:cs="Tahoma"/>
          <w:snapToGrid w:val="0"/>
          <w:sz w:val="22"/>
          <w:szCs w:val="22"/>
        </w:rPr>
        <w:tab/>
      </w:r>
      <w:r w:rsidRPr="009B3B71">
        <w:rPr>
          <w:rFonts w:ascii="Tahoma" w:hAnsi="Tahoma" w:cs="Tahoma"/>
          <w:snapToGrid w:val="0"/>
          <w:sz w:val="22"/>
          <w:szCs w:val="22"/>
        </w:rPr>
        <w:tab/>
      </w:r>
      <w:r w:rsidRPr="009B3B71">
        <w:rPr>
          <w:rFonts w:ascii="Tahoma" w:hAnsi="Tahoma" w:cs="Tahoma"/>
          <w:snapToGrid w:val="0"/>
          <w:sz w:val="22"/>
          <w:szCs w:val="22"/>
          <w:u w:val="single"/>
        </w:rPr>
        <w:t>FTE</w:t>
      </w:r>
    </w:p>
    <w:p w:rsidR="0075359C" w:rsidRPr="009B3B71" w:rsidRDefault="0075359C" w:rsidP="0075359C">
      <w:pPr>
        <w:autoSpaceDE w:val="0"/>
        <w:autoSpaceDN w:val="0"/>
        <w:ind w:left="1440" w:firstLine="720"/>
        <w:rPr>
          <w:rFonts w:ascii="Tahoma" w:hAnsi="Tahoma" w:cs="Tahoma"/>
          <w:snapToGrid w:val="0"/>
          <w:sz w:val="22"/>
          <w:szCs w:val="22"/>
        </w:rPr>
      </w:pPr>
      <w:r w:rsidRPr="009B3B71">
        <w:rPr>
          <w:rFonts w:ascii="Tahoma" w:hAnsi="Tahoma" w:cs="Tahoma"/>
          <w:snapToGrid w:val="0"/>
          <w:sz w:val="22"/>
          <w:szCs w:val="22"/>
        </w:rPr>
        <w:t>Rochelle Brower</w:t>
      </w:r>
      <w:r w:rsidRPr="009B3B71">
        <w:rPr>
          <w:rFonts w:ascii="Tahoma" w:hAnsi="Tahoma" w:cs="Tahoma"/>
          <w:snapToGrid w:val="0"/>
          <w:sz w:val="22"/>
          <w:szCs w:val="22"/>
        </w:rPr>
        <w:tab/>
        <w:t xml:space="preserve">1.0 </w:t>
      </w:r>
    </w:p>
    <w:p w:rsidR="0075359C" w:rsidRPr="009B3B71" w:rsidRDefault="0075359C" w:rsidP="0075359C">
      <w:pPr>
        <w:autoSpaceDE w:val="0"/>
        <w:autoSpaceDN w:val="0"/>
        <w:ind w:left="2160"/>
        <w:rPr>
          <w:rFonts w:ascii="Tahoma" w:hAnsi="Tahoma" w:cs="Tahoma"/>
          <w:snapToGrid w:val="0"/>
          <w:sz w:val="22"/>
          <w:szCs w:val="22"/>
        </w:rPr>
      </w:pPr>
      <w:r w:rsidRPr="009B3B71">
        <w:rPr>
          <w:rFonts w:ascii="Tahoma" w:hAnsi="Tahoma" w:cs="Tahoma"/>
          <w:snapToGrid w:val="0"/>
          <w:sz w:val="22"/>
          <w:szCs w:val="22"/>
        </w:rPr>
        <w:t xml:space="preserve">Mike Euken </w:t>
      </w:r>
      <w:r w:rsidRPr="009B3B71">
        <w:rPr>
          <w:rFonts w:ascii="Tahoma" w:hAnsi="Tahoma" w:cs="Tahoma"/>
          <w:snapToGrid w:val="0"/>
          <w:sz w:val="22"/>
          <w:szCs w:val="22"/>
        </w:rPr>
        <w:tab/>
      </w:r>
      <w:r w:rsidRPr="009B3B71">
        <w:rPr>
          <w:rFonts w:ascii="Tahoma" w:hAnsi="Tahoma" w:cs="Tahoma"/>
          <w:snapToGrid w:val="0"/>
          <w:sz w:val="22"/>
          <w:szCs w:val="22"/>
        </w:rPr>
        <w:tab/>
        <w:t>1.0</w:t>
      </w:r>
    </w:p>
    <w:p w:rsidR="0075359C" w:rsidRPr="009B3B71" w:rsidRDefault="0075359C" w:rsidP="0075359C">
      <w:pPr>
        <w:autoSpaceDE w:val="0"/>
        <w:autoSpaceDN w:val="0"/>
        <w:rPr>
          <w:rFonts w:ascii="Tahoma" w:hAnsi="Tahoma" w:cs="Tahoma"/>
          <w:snapToGrid w:val="0"/>
          <w:sz w:val="22"/>
          <w:szCs w:val="22"/>
        </w:rPr>
      </w:pPr>
      <w:r w:rsidRPr="009B3B71">
        <w:rPr>
          <w:rFonts w:ascii="Tahoma" w:hAnsi="Tahoma" w:cs="Tahoma"/>
          <w:snapToGrid w:val="0"/>
          <w:sz w:val="22"/>
          <w:szCs w:val="22"/>
        </w:rPr>
        <w:t>Matt Stentoft seconded and all present voted in favor.</w:t>
      </w:r>
    </w:p>
    <w:p w:rsidR="0075359C" w:rsidRPr="009B3B71" w:rsidRDefault="0075359C" w:rsidP="00C858FE">
      <w:pPr>
        <w:autoSpaceDE w:val="0"/>
        <w:autoSpaceDN w:val="0"/>
        <w:rPr>
          <w:rFonts w:ascii="Tahoma" w:hAnsi="Tahoma" w:cs="Tahoma"/>
          <w:snapToGrid w:val="0"/>
          <w:sz w:val="22"/>
          <w:szCs w:val="22"/>
        </w:rPr>
      </w:pPr>
    </w:p>
    <w:p w:rsidR="00BB7905" w:rsidRPr="009B3B71" w:rsidRDefault="0075359C" w:rsidP="00BB7905">
      <w:pPr>
        <w:autoSpaceDE w:val="0"/>
        <w:autoSpaceDN w:val="0"/>
        <w:rPr>
          <w:rFonts w:ascii="Tahoma" w:hAnsi="Tahoma" w:cs="Tahoma"/>
          <w:snapToGrid w:val="0"/>
          <w:sz w:val="22"/>
          <w:szCs w:val="22"/>
        </w:rPr>
      </w:pPr>
      <w:r w:rsidRPr="009B3B71">
        <w:rPr>
          <w:rFonts w:ascii="Tahoma" w:hAnsi="Tahoma" w:cs="Tahoma"/>
          <w:snapToGrid w:val="0"/>
          <w:sz w:val="22"/>
          <w:szCs w:val="22"/>
        </w:rPr>
        <w:t>Matt Stentoft</w:t>
      </w:r>
      <w:r w:rsidR="00C526B6" w:rsidRPr="009B3B71">
        <w:rPr>
          <w:rFonts w:ascii="Tahoma" w:hAnsi="Tahoma" w:cs="Tahoma"/>
          <w:snapToGrid w:val="0"/>
          <w:sz w:val="22"/>
          <w:szCs w:val="22"/>
        </w:rPr>
        <w:t xml:space="preserve"> moved to offer Letters of Intent</w:t>
      </w:r>
      <w:r w:rsidR="00C858FE" w:rsidRPr="009B3B71">
        <w:rPr>
          <w:rFonts w:ascii="Tahoma" w:hAnsi="Tahoma" w:cs="Tahoma"/>
          <w:snapToGrid w:val="0"/>
          <w:sz w:val="22"/>
          <w:szCs w:val="22"/>
        </w:rPr>
        <w:t xml:space="preserve"> for the 201</w:t>
      </w:r>
      <w:r w:rsidRPr="009B3B71">
        <w:rPr>
          <w:rFonts w:ascii="Tahoma" w:hAnsi="Tahoma" w:cs="Tahoma"/>
          <w:snapToGrid w:val="0"/>
          <w:sz w:val="22"/>
          <w:szCs w:val="22"/>
        </w:rPr>
        <w:t>8-2019</w:t>
      </w:r>
      <w:r w:rsidR="00C858FE" w:rsidRPr="009B3B71">
        <w:rPr>
          <w:rFonts w:ascii="Tahoma" w:hAnsi="Tahoma" w:cs="Tahoma"/>
          <w:snapToGrid w:val="0"/>
          <w:sz w:val="22"/>
          <w:szCs w:val="22"/>
        </w:rPr>
        <w:t xml:space="preserve"> school year at the following Full Time-equivalents:</w:t>
      </w:r>
      <w:r w:rsidR="00BB7905" w:rsidRPr="009B3B71">
        <w:rPr>
          <w:rFonts w:ascii="Tahoma" w:hAnsi="Tahoma" w:cs="Tahoma"/>
          <w:snapToGrid w:val="0"/>
          <w:sz w:val="22"/>
          <w:szCs w:val="22"/>
        </w:rPr>
        <w:tab/>
      </w:r>
      <w:r w:rsidR="00BB7905" w:rsidRPr="009B3B71">
        <w:rPr>
          <w:rFonts w:ascii="Tahoma" w:hAnsi="Tahoma" w:cs="Tahoma"/>
          <w:snapToGrid w:val="0"/>
          <w:sz w:val="22"/>
          <w:szCs w:val="22"/>
        </w:rPr>
        <w:tab/>
      </w:r>
      <w:r w:rsidR="00BB7905" w:rsidRPr="009B3B71">
        <w:rPr>
          <w:rFonts w:ascii="Tahoma" w:hAnsi="Tahoma" w:cs="Tahoma"/>
          <w:snapToGrid w:val="0"/>
          <w:sz w:val="22"/>
          <w:szCs w:val="22"/>
        </w:rPr>
        <w:tab/>
      </w:r>
    </w:p>
    <w:p w:rsidR="00C526B6" w:rsidRPr="009B3B71" w:rsidRDefault="00C526B6" w:rsidP="00BB7905">
      <w:pPr>
        <w:autoSpaceDE w:val="0"/>
        <w:autoSpaceDN w:val="0"/>
        <w:ind w:left="2880" w:firstLine="720"/>
        <w:rPr>
          <w:rFonts w:ascii="Tahoma" w:hAnsi="Tahoma" w:cs="Tahoma"/>
          <w:snapToGrid w:val="0"/>
          <w:sz w:val="22"/>
          <w:szCs w:val="22"/>
        </w:rPr>
      </w:pPr>
      <w:r w:rsidRPr="009B3B71">
        <w:rPr>
          <w:rFonts w:ascii="Tahoma" w:hAnsi="Tahoma" w:cs="Tahoma"/>
          <w:snapToGrid w:val="0"/>
          <w:sz w:val="22"/>
          <w:szCs w:val="22"/>
          <w:u w:val="single"/>
        </w:rPr>
        <w:t xml:space="preserve">FTE </w:t>
      </w:r>
      <w:r w:rsidRPr="009B3B71">
        <w:rPr>
          <w:rFonts w:ascii="Tahoma" w:hAnsi="Tahoma" w:cs="Tahoma"/>
          <w:snapToGrid w:val="0"/>
          <w:sz w:val="22"/>
          <w:szCs w:val="22"/>
        </w:rPr>
        <w:tab/>
      </w:r>
      <w:r w:rsidRPr="009B3B71">
        <w:rPr>
          <w:rFonts w:ascii="Tahoma" w:hAnsi="Tahoma" w:cs="Tahoma"/>
          <w:snapToGrid w:val="0"/>
          <w:sz w:val="22"/>
          <w:szCs w:val="22"/>
        </w:rPr>
        <w:tab/>
      </w:r>
      <w:r w:rsidRPr="009B3B71">
        <w:rPr>
          <w:rFonts w:ascii="Tahoma" w:hAnsi="Tahoma" w:cs="Tahoma"/>
          <w:snapToGrid w:val="0"/>
          <w:sz w:val="22"/>
          <w:szCs w:val="22"/>
        </w:rPr>
        <w:tab/>
      </w:r>
      <w:r w:rsidRPr="009B3B71">
        <w:rPr>
          <w:rFonts w:ascii="Tahoma" w:hAnsi="Tahoma" w:cs="Tahoma"/>
          <w:snapToGrid w:val="0"/>
          <w:sz w:val="22"/>
          <w:szCs w:val="22"/>
        </w:rPr>
        <w:tab/>
      </w:r>
      <w:proofErr w:type="spellStart"/>
      <w:r w:rsidRPr="009B3B71">
        <w:rPr>
          <w:rFonts w:ascii="Tahoma" w:hAnsi="Tahoma" w:cs="Tahoma"/>
          <w:snapToGrid w:val="0"/>
          <w:sz w:val="22"/>
          <w:szCs w:val="22"/>
          <w:u w:val="single"/>
        </w:rPr>
        <w:t>FTE</w:t>
      </w:r>
      <w:proofErr w:type="spellEnd"/>
      <w:r w:rsidRPr="009B3B71">
        <w:rPr>
          <w:rFonts w:ascii="Tahoma" w:hAnsi="Tahoma" w:cs="Tahoma"/>
          <w:snapToGrid w:val="0"/>
          <w:sz w:val="22"/>
          <w:szCs w:val="22"/>
        </w:rPr>
        <w:t xml:space="preserve"> </w:t>
      </w:r>
      <w:r w:rsidRPr="009B3B71">
        <w:rPr>
          <w:rFonts w:ascii="Tahoma" w:hAnsi="Tahoma" w:cs="Tahoma"/>
          <w:snapToGrid w:val="0"/>
          <w:sz w:val="22"/>
          <w:szCs w:val="22"/>
        </w:rPr>
        <w:tab/>
      </w:r>
      <w:r w:rsidRPr="009B3B71">
        <w:rPr>
          <w:rFonts w:ascii="Tahoma" w:hAnsi="Tahoma" w:cs="Tahoma"/>
          <w:snapToGrid w:val="0"/>
          <w:sz w:val="22"/>
          <w:szCs w:val="22"/>
        </w:rPr>
        <w:tab/>
      </w:r>
      <w:r w:rsidRPr="009B3B71">
        <w:rPr>
          <w:rFonts w:ascii="Tahoma" w:hAnsi="Tahoma" w:cs="Tahoma"/>
          <w:snapToGrid w:val="0"/>
          <w:sz w:val="22"/>
          <w:szCs w:val="22"/>
        </w:rPr>
        <w:tab/>
      </w:r>
      <w:r w:rsidRPr="009B3B71">
        <w:rPr>
          <w:rFonts w:ascii="Tahoma" w:hAnsi="Tahoma" w:cs="Tahoma"/>
          <w:snapToGrid w:val="0"/>
          <w:sz w:val="22"/>
          <w:szCs w:val="22"/>
        </w:rPr>
        <w:tab/>
      </w:r>
      <w:proofErr w:type="spellStart"/>
      <w:r w:rsidRPr="009B3B71">
        <w:rPr>
          <w:rFonts w:ascii="Tahoma" w:hAnsi="Tahoma" w:cs="Tahoma"/>
          <w:snapToGrid w:val="0"/>
          <w:sz w:val="22"/>
          <w:szCs w:val="22"/>
          <w:u w:val="single"/>
        </w:rPr>
        <w:t>FTE</w:t>
      </w:r>
      <w:proofErr w:type="spellEnd"/>
    </w:p>
    <w:p w:rsidR="00C526B6" w:rsidRPr="009B3B71" w:rsidRDefault="00C526B6" w:rsidP="00C526B6">
      <w:pPr>
        <w:autoSpaceDE w:val="0"/>
        <w:autoSpaceDN w:val="0"/>
        <w:ind w:firstLine="720"/>
        <w:rPr>
          <w:rFonts w:ascii="Tahoma" w:hAnsi="Tahoma" w:cs="Tahoma"/>
          <w:snapToGrid w:val="0"/>
          <w:sz w:val="22"/>
          <w:szCs w:val="22"/>
        </w:rPr>
      </w:pPr>
      <w:r w:rsidRPr="009B3B71">
        <w:rPr>
          <w:rFonts w:ascii="Tahoma" w:hAnsi="Tahoma" w:cs="Tahoma"/>
          <w:snapToGrid w:val="0"/>
          <w:sz w:val="22"/>
          <w:szCs w:val="22"/>
        </w:rPr>
        <w:t xml:space="preserve">Backman, Dawn </w:t>
      </w:r>
      <w:r w:rsidRPr="009B3B71">
        <w:rPr>
          <w:rFonts w:ascii="Tahoma" w:hAnsi="Tahoma" w:cs="Tahoma"/>
          <w:snapToGrid w:val="0"/>
          <w:sz w:val="22"/>
          <w:szCs w:val="22"/>
        </w:rPr>
        <w:tab/>
      </w:r>
      <w:r w:rsidR="0075359C" w:rsidRPr="009B3B71">
        <w:rPr>
          <w:rFonts w:ascii="Tahoma" w:hAnsi="Tahoma" w:cs="Tahoma"/>
          <w:snapToGrid w:val="0"/>
          <w:sz w:val="22"/>
          <w:szCs w:val="22"/>
        </w:rPr>
        <w:tab/>
      </w:r>
      <w:r w:rsidRPr="009B3B71">
        <w:rPr>
          <w:rFonts w:ascii="Tahoma" w:hAnsi="Tahoma" w:cs="Tahoma"/>
          <w:snapToGrid w:val="0"/>
          <w:sz w:val="22"/>
          <w:szCs w:val="22"/>
        </w:rPr>
        <w:t>1.0</w:t>
      </w:r>
      <w:r w:rsidRPr="009B3B71">
        <w:rPr>
          <w:rFonts w:ascii="Tahoma" w:hAnsi="Tahoma" w:cs="Tahoma"/>
          <w:snapToGrid w:val="0"/>
          <w:sz w:val="22"/>
          <w:szCs w:val="22"/>
        </w:rPr>
        <w:tab/>
        <w:t xml:space="preserve">Berryhill, Brock </w:t>
      </w:r>
      <w:r w:rsidRPr="009B3B71">
        <w:rPr>
          <w:rFonts w:ascii="Tahoma" w:hAnsi="Tahoma" w:cs="Tahoma"/>
          <w:snapToGrid w:val="0"/>
          <w:sz w:val="22"/>
          <w:szCs w:val="22"/>
        </w:rPr>
        <w:tab/>
        <w:t>1.0</w:t>
      </w:r>
      <w:r w:rsidRPr="009B3B71">
        <w:rPr>
          <w:rFonts w:ascii="Tahoma" w:hAnsi="Tahoma" w:cs="Tahoma"/>
          <w:snapToGrid w:val="0"/>
          <w:sz w:val="22"/>
          <w:szCs w:val="22"/>
        </w:rPr>
        <w:tab/>
      </w:r>
      <w:r w:rsidR="0075359C" w:rsidRPr="009B3B71">
        <w:rPr>
          <w:rFonts w:ascii="Tahoma" w:hAnsi="Tahoma" w:cs="Tahoma"/>
          <w:snapToGrid w:val="0"/>
          <w:sz w:val="22"/>
          <w:szCs w:val="22"/>
        </w:rPr>
        <w:t>C</w:t>
      </w:r>
      <w:r w:rsidRPr="009B3B71">
        <w:rPr>
          <w:rFonts w:ascii="Tahoma" w:hAnsi="Tahoma" w:cs="Tahoma"/>
          <w:snapToGrid w:val="0"/>
          <w:sz w:val="22"/>
          <w:szCs w:val="22"/>
        </w:rPr>
        <w:t>romwell, Kyla</w:t>
      </w:r>
      <w:r w:rsidR="00203A2D" w:rsidRPr="009B3B71">
        <w:rPr>
          <w:rFonts w:ascii="Tahoma" w:hAnsi="Tahoma" w:cs="Tahoma"/>
          <w:snapToGrid w:val="0"/>
          <w:sz w:val="22"/>
          <w:szCs w:val="22"/>
        </w:rPr>
        <w:tab/>
      </w:r>
      <w:r w:rsidR="009B3B71">
        <w:rPr>
          <w:rFonts w:ascii="Tahoma" w:hAnsi="Tahoma" w:cs="Tahoma"/>
          <w:snapToGrid w:val="0"/>
          <w:sz w:val="22"/>
          <w:szCs w:val="22"/>
        </w:rPr>
        <w:tab/>
      </w:r>
      <w:r w:rsidRPr="009B3B71">
        <w:rPr>
          <w:rFonts w:ascii="Tahoma" w:hAnsi="Tahoma" w:cs="Tahoma"/>
          <w:snapToGrid w:val="0"/>
          <w:sz w:val="22"/>
          <w:szCs w:val="22"/>
        </w:rPr>
        <w:t xml:space="preserve">1.0 </w:t>
      </w:r>
      <w:r w:rsidRPr="009B3B71">
        <w:rPr>
          <w:rFonts w:ascii="Tahoma" w:hAnsi="Tahoma" w:cs="Tahoma"/>
          <w:snapToGrid w:val="0"/>
          <w:sz w:val="22"/>
          <w:szCs w:val="22"/>
        </w:rPr>
        <w:tab/>
      </w:r>
      <w:r w:rsidRPr="009B3B71">
        <w:rPr>
          <w:rFonts w:ascii="Tahoma" w:hAnsi="Tahoma" w:cs="Tahoma"/>
          <w:snapToGrid w:val="0"/>
          <w:sz w:val="22"/>
          <w:szCs w:val="22"/>
        </w:rPr>
        <w:tab/>
        <w:t xml:space="preserve">Ferguson, Paula </w:t>
      </w:r>
      <w:r w:rsidRPr="009B3B71">
        <w:rPr>
          <w:rFonts w:ascii="Tahoma" w:hAnsi="Tahoma" w:cs="Tahoma"/>
          <w:snapToGrid w:val="0"/>
          <w:sz w:val="22"/>
          <w:szCs w:val="22"/>
        </w:rPr>
        <w:tab/>
      </w:r>
      <w:r w:rsidR="0075359C" w:rsidRPr="009B3B71">
        <w:rPr>
          <w:rFonts w:ascii="Tahoma" w:hAnsi="Tahoma" w:cs="Tahoma"/>
          <w:snapToGrid w:val="0"/>
          <w:sz w:val="22"/>
          <w:szCs w:val="22"/>
        </w:rPr>
        <w:tab/>
      </w:r>
      <w:r w:rsidRPr="009B3B71">
        <w:rPr>
          <w:rFonts w:ascii="Tahoma" w:hAnsi="Tahoma" w:cs="Tahoma"/>
          <w:snapToGrid w:val="0"/>
          <w:sz w:val="22"/>
          <w:szCs w:val="22"/>
        </w:rPr>
        <w:t>1.0</w:t>
      </w:r>
      <w:r w:rsidRPr="009B3B71">
        <w:rPr>
          <w:rFonts w:ascii="Tahoma" w:hAnsi="Tahoma" w:cs="Tahoma"/>
          <w:snapToGrid w:val="0"/>
          <w:sz w:val="22"/>
          <w:szCs w:val="22"/>
        </w:rPr>
        <w:tab/>
        <w:t xml:space="preserve">Goettle, Jennifer </w:t>
      </w:r>
      <w:r w:rsidRPr="009B3B71">
        <w:rPr>
          <w:rFonts w:ascii="Tahoma" w:hAnsi="Tahoma" w:cs="Tahoma"/>
          <w:snapToGrid w:val="0"/>
          <w:sz w:val="22"/>
          <w:szCs w:val="22"/>
        </w:rPr>
        <w:tab/>
        <w:t xml:space="preserve">0.5 </w:t>
      </w:r>
      <w:r w:rsidRPr="009B3B71">
        <w:rPr>
          <w:rFonts w:ascii="Tahoma" w:hAnsi="Tahoma" w:cs="Tahoma"/>
          <w:snapToGrid w:val="0"/>
          <w:sz w:val="22"/>
          <w:szCs w:val="22"/>
        </w:rPr>
        <w:tab/>
        <w:t xml:space="preserve">Goettle, Matthew </w:t>
      </w:r>
      <w:r w:rsidRPr="009B3B71">
        <w:rPr>
          <w:rFonts w:ascii="Tahoma" w:hAnsi="Tahoma" w:cs="Tahoma"/>
          <w:snapToGrid w:val="0"/>
          <w:sz w:val="22"/>
          <w:szCs w:val="22"/>
        </w:rPr>
        <w:tab/>
        <w:t xml:space="preserve">1.0 </w:t>
      </w:r>
      <w:r w:rsidRPr="009B3B71">
        <w:rPr>
          <w:rFonts w:ascii="Tahoma" w:hAnsi="Tahoma" w:cs="Tahoma"/>
          <w:snapToGrid w:val="0"/>
          <w:sz w:val="22"/>
          <w:szCs w:val="22"/>
        </w:rPr>
        <w:tab/>
      </w:r>
    </w:p>
    <w:p w:rsidR="00C526B6" w:rsidRPr="009B3B71" w:rsidRDefault="00C526B6" w:rsidP="00C526B6">
      <w:pPr>
        <w:autoSpaceDE w:val="0"/>
        <w:autoSpaceDN w:val="0"/>
        <w:ind w:firstLine="720"/>
        <w:rPr>
          <w:rFonts w:ascii="Tahoma" w:hAnsi="Tahoma" w:cs="Tahoma"/>
          <w:snapToGrid w:val="0"/>
          <w:sz w:val="22"/>
          <w:szCs w:val="22"/>
        </w:rPr>
      </w:pPr>
      <w:r w:rsidRPr="009B3B71">
        <w:rPr>
          <w:rFonts w:ascii="Tahoma" w:hAnsi="Tahoma" w:cs="Tahoma"/>
          <w:snapToGrid w:val="0"/>
          <w:sz w:val="22"/>
          <w:szCs w:val="22"/>
        </w:rPr>
        <w:t xml:space="preserve">Green, Jamie </w:t>
      </w:r>
      <w:r w:rsidR="00203A2D" w:rsidRPr="009B3B71">
        <w:rPr>
          <w:rFonts w:ascii="Tahoma" w:hAnsi="Tahoma" w:cs="Tahoma"/>
          <w:snapToGrid w:val="0"/>
          <w:sz w:val="22"/>
          <w:szCs w:val="22"/>
        </w:rPr>
        <w:tab/>
      </w:r>
      <w:r w:rsidR="0075359C" w:rsidRPr="009B3B71">
        <w:rPr>
          <w:rFonts w:ascii="Tahoma" w:hAnsi="Tahoma" w:cs="Tahoma"/>
          <w:snapToGrid w:val="0"/>
          <w:sz w:val="22"/>
          <w:szCs w:val="22"/>
        </w:rPr>
        <w:tab/>
      </w:r>
      <w:r w:rsidR="009B3B71">
        <w:rPr>
          <w:rFonts w:ascii="Tahoma" w:hAnsi="Tahoma" w:cs="Tahoma"/>
          <w:snapToGrid w:val="0"/>
          <w:sz w:val="22"/>
          <w:szCs w:val="22"/>
        </w:rPr>
        <w:tab/>
      </w:r>
      <w:r w:rsidRPr="009B3B71">
        <w:rPr>
          <w:rFonts w:ascii="Tahoma" w:hAnsi="Tahoma" w:cs="Tahoma"/>
          <w:snapToGrid w:val="0"/>
          <w:sz w:val="22"/>
          <w:szCs w:val="22"/>
        </w:rPr>
        <w:t>1.0</w:t>
      </w:r>
      <w:r w:rsidRPr="009B3B71">
        <w:rPr>
          <w:rFonts w:ascii="Tahoma" w:hAnsi="Tahoma" w:cs="Tahoma"/>
          <w:snapToGrid w:val="0"/>
          <w:sz w:val="22"/>
          <w:szCs w:val="22"/>
        </w:rPr>
        <w:tab/>
        <w:t xml:space="preserve">Harrold, Ronnalee </w:t>
      </w:r>
      <w:r w:rsidRPr="009B3B71">
        <w:rPr>
          <w:rFonts w:ascii="Tahoma" w:hAnsi="Tahoma" w:cs="Tahoma"/>
          <w:snapToGrid w:val="0"/>
          <w:sz w:val="22"/>
          <w:szCs w:val="22"/>
        </w:rPr>
        <w:tab/>
        <w:t xml:space="preserve">1.0 </w:t>
      </w:r>
      <w:r w:rsidRPr="009B3B71">
        <w:rPr>
          <w:rFonts w:ascii="Tahoma" w:hAnsi="Tahoma" w:cs="Tahoma"/>
          <w:snapToGrid w:val="0"/>
          <w:sz w:val="22"/>
          <w:szCs w:val="22"/>
        </w:rPr>
        <w:tab/>
        <w:t xml:space="preserve">Johnsrud, Jasmine </w:t>
      </w:r>
      <w:r w:rsidRPr="009B3B71">
        <w:rPr>
          <w:rFonts w:ascii="Tahoma" w:hAnsi="Tahoma" w:cs="Tahoma"/>
          <w:snapToGrid w:val="0"/>
          <w:sz w:val="22"/>
          <w:szCs w:val="22"/>
        </w:rPr>
        <w:tab/>
        <w:t>1.0</w:t>
      </w:r>
    </w:p>
    <w:p w:rsidR="00C526B6" w:rsidRPr="009B3B71" w:rsidRDefault="00C526B6" w:rsidP="00C526B6">
      <w:pPr>
        <w:autoSpaceDE w:val="0"/>
        <w:autoSpaceDN w:val="0"/>
        <w:ind w:left="720"/>
        <w:rPr>
          <w:rFonts w:ascii="Tahoma" w:hAnsi="Tahoma" w:cs="Tahoma"/>
          <w:snapToGrid w:val="0"/>
          <w:sz w:val="22"/>
          <w:szCs w:val="22"/>
        </w:rPr>
      </w:pPr>
      <w:r w:rsidRPr="009B3B71">
        <w:rPr>
          <w:rFonts w:ascii="Tahoma" w:hAnsi="Tahoma" w:cs="Tahoma"/>
          <w:snapToGrid w:val="0"/>
          <w:sz w:val="22"/>
          <w:szCs w:val="22"/>
        </w:rPr>
        <w:t xml:space="preserve">Kimball, Kendra </w:t>
      </w:r>
      <w:r w:rsidRPr="009B3B71">
        <w:rPr>
          <w:rFonts w:ascii="Tahoma" w:hAnsi="Tahoma" w:cs="Tahoma"/>
          <w:snapToGrid w:val="0"/>
          <w:sz w:val="22"/>
          <w:szCs w:val="22"/>
        </w:rPr>
        <w:tab/>
      </w:r>
      <w:r w:rsidR="0075359C" w:rsidRPr="009B3B71">
        <w:rPr>
          <w:rFonts w:ascii="Tahoma" w:hAnsi="Tahoma" w:cs="Tahoma"/>
          <w:snapToGrid w:val="0"/>
          <w:sz w:val="22"/>
          <w:szCs w:val="22"/>
        </w:rPr>
        <w:tab/>
      </w:r>
      <w:r w:rsidRPr="009B3B71">
        <w:rPr>
          <w:rFonts w:ascii="Tahoma" w:hAnsi="Tahoma" w:cs="Tahoma"/>
          <w:snapToGrid w:val="0"/>
          <w:sz w:val="22"/>
          <w:szCs w:val="22"/>
        </w:rPr>
        <w:t>1.0</w:t>
      </w:r>
      <w:r w:rsidRPr="009B3B71">
        <w:rPr>
          <w:rFonts w:ascii="Tahoma" w:hAnsi="Tahoma" w:cs="Tahoma"/>
          <w:snapToGrid w:val="0"/>
          <w:sz w:val="22"/>
          <w:szCs w:val="22"/>
        </w:rPr>
        <w:tab/>
        <w:t xml:space="preserve">Lapke, Gracia </w:t>
      </w:r>
      <w:r w:rsidR="00203A2D" w:rsidRPr="009B3B71">
        <w:rPr>
          <w:rFonts w:ascii="Tahoma" w:hAnsi="Tahoma" w:cs="Tahoma"/>
          <w:snapToGrid w:val="0"/>
          <w:sz w:val="22"/>
          <w:szCs w:val="22"/>
        </w:rPr>
        <w:tab/>
      </w:r>
      <w:r w:rsidR="009B3B71">
        <w:rPr>
          <w:rFonts w:ascii="Tahoma" w:hAnsi="Tahoma" w:cs="Tahoma"/>
          <w:snapToGrid w:val="0"/>
          <w:sz w:val="22"/>
          <w:szCs w:val="22"/>
        </w:rPr>
        <w:tab/>
      </w:r>
      <w:r w:rsidRPr="009B3B71">
        <w:rPr>
          <w:rFonts w:ascii="Tahoma" w:hAnsi="Tahoma" w:cs="Tahoma"/>
          <w:snapToGrid w:val="0"/>
          <w:sz w:val="22"/>
          <w:szCs w:val="22"/>
        </w:rPr>
        <w:t xml:space="preserve">0.86 </w:t>
      </w:r>
      <w:r w:rsidRPr="009B3B71">
        <w:rPr>
          <w:rFonts w:ascii="Tahoma" w:hAnsi="Tahoma" w:cs="Tahoma"/>
          <w:snapToGrid w:val="0"/>
          <w:sz w:val="22"/>
          <w:szCs w:val="22"/>
        </w:rPr>
        <w:tab/>
        <w:t>Leibrand, Karla</w:t>
      </w:r>
      <w:r w:rsidR="009B3B71">
        <w:rPr>
          <w:rFonts w:ascii="Tahoma" w:hAnsi="Tahoma" w:cs="Tahoma"/>
          <w:snapToGrid w:val="0"/>
          <w:sz w:val="22"/>
          <w:szCs w:val="22"/>
        </w:rPr>
        <w:tab/>
      </w:r>
      <w:r w:rsidRPr="009B3B71">
        <w:rPr>
          <w:rFonts w:ascii="Tahoma" w:hAnsi="Tahoma" w:cs="Tahoma"/>
          <w:snapToGrid w:val="0"/>
          <w:sz w:val="22"/>
          <w:szCs w:val="22"/>
        </w:rPr>
        <w:t>1.0 Manternach, Amanda</w:t>
      </w:r>
      <w:r w:rsidR="0075359C" w:rsidRPr="009B3B71">
        <w:rPr>
          <w:rFonts w:ascii="Tahoma" w:hAnsi="Tahoma" w:cs="Tahoma"/>
          <w:snapToGrid w:val="0"/>
          <w:sz w:val="22"/>
          <w:szCs w:val="22"/>
        </w:rPr>
        <w:tab/>
      </w:r>
      <w:r w:rsidR="009B3B71">
        <w:rPr>
          <w:rFonts w:ascii="Tahoma" w:hAnsi="Tahoma" w:cs="Tahoma"/>
          <w:snapToGrid w:val="0"/>
          <w:sz w:val="22"/>
          <w:szCs w:val="22"/>
        </w:rPr>
        <w:tab/>
      </w:r>
      <w:r w:rsidRPr="009B3B71">
        <w:rPr>
          <w:rFonts w:ascii="Tahoma" w:hAnsi="Tahoma" w:cs="Tahoma"/>
          <w:snapToGrid w:val="0"/>
          <w:sz w:val="22"/>
          <w:szCs w:val="22"/>
        </w:rPr>
        <w:t>1.0</w:t>
      </w:r>
      <w:r w:rsidRPr="009B3B71">
        <w:rPr>
          <w:rFonts w:ascii="Tahoma" w:hAnsi="Tahoma" w:cs="Tahoma"/>
          <w:snapToGrid w:val="0"/>
          <w:sz w:val="22"/>
          <w:szCs w:val="22"/>
        </w:rPr>
        <w:tab/>
        <w:t xml:space="preserve">Nelson, Valita </w:t>
      </w:r>
      <w:r w:rsidR="009B3B71">
        <w:rPr>
          <w:rFonts w:ascii="Tahoma" w:hAnsi="Tahoma" w:cs="Tahoma"/>
          <w:snapToGrid w:val="0"/>
          <w:sz w:val="22"/>
          <w:szCs w:val="22"/>
        </w:rPr>
        <w:tab/>
      </w:r>
      <w:r w:rsidR="009B3B71">
        <w:rPr>
          <w:rFonts w:ascii="Tahoma" w:hAnsi="Tahoma" w:cs="Tahoma"/>
          <w:snapToGrid w:val="0"/>
          <w:sz w:val="22"/>
          <w:szCs w:val="22"/>
        </w:rPr>
        <w:tab/>
      </w:r>
      <w:r w:rsidRPr="009B3B71">
        <w:rPr>
          <w:rFonts w:ascii="Tahoma" w:hAnsi="Tahoma" w:cs="Tahoma"/>
          <w:snapToGrid w:val="0"/>
          <w:sz w:val="22"/>
          <w:szCs w:val="22"/>
        </w:rPr>
        <w:t>1.0</w:t>
      </w:r>
      <w:r w:rsidRPr="009B3B71">
        <w:rPr>
          <w:rFonts w:ascii="Tahoma" w:hAnsi="Tahoma" w:cs="Tahoma"/>
          <w:snapToGrid w:val="0"/>
          <w:sz w:val="22"/>
          <w:szCs w:val="22"/>
        </w:rPr>
        <w:tab/>
        <w:t>Ols</w:t>
      </w:r>
      <w:r w:rsidR="00D1138A" w:rsidRPr="009B3B71">
        <w:rPr>
          <w:rFonts w:ascii="Tahoma" w:hAnsi="Tahoma" w:cs="Tahoma"/>
          <w:snapToGrid w:val="0"/>
          <w:sz w:val="22"/>
          <w:szCs w:val="22"/>
        </w:rPr>
        <w:t>o</w:t>
      </w:r>
      <w:r w:rsidRPr="009B3B71">
        <w:rPr>
          <w:rFonts w:ascii="Tahoma" w:hAnsi="Tahoma" w:cs="Tahoma"/>
          <w:snapToGrid w:val="0"/>
          <w:sz w:val="22"/>
          <w:szCs w:val="22"/>
        </w:rPr>
        <w:t xml:space="preserve">n, Lawren </w:t>
      </w:r>
      <w:r w:rsidRPr="009B3B71">
        <w:rPr>
          <w:rFonts w:ascii="Tahoma" w:hAnsi="Tahoma" w:cs="Tahoma"/>
          <w:snapToGrid w:val="0"/>
          <w:sz w:val="22"/>
          <w:szCs w:val="22"/>
        </w:rPr>
        <w:tab/>
        <w:t>1.0</w:t>
      </w:r>
    </w:p>
    <w:p w:rsidR="00C526B6" w:rsidRPr="009B3B71" w:rsidRDefault="00C526B6" w:rsidP="00C526B6">
      <w:pPr>
        <w:autoSpaceDE w:val="0"/>
        <w:autoSpaceDN w:val="0"/>
        <w:ind w:firstLine="720"/>
        <w:rPr>
          <w:rFonts w:ascii="Tahoma" w:hAnsi="Tahoma" w:cs="Tahoma"/>
          <w:snapToGrid w:val="0"/>
          <w:sz w:val="22"/>
          <w:szCs w:val="22"/>
        </w:rPr>
      </w:pPr>
      <w:r w:rsidRPr="009B3B71">
        <w:rPr>
          <w:rFonts w:ascii="Tahoma" w:hAnsi="Tahoma" w:cs="Tahoma"/>
          <w:snapToGrid w:val="0"/>
          <w:sz w:val="22"/>
          <w:szCs w:val="22"/>
        </w:rPr>
        <w:t xml:space="preserve">Reller, Walt </w:t>
      </w:r>
      <w:r w:rsidRPr="009B3B71">
        <w:rPr>
          <w:rFonts w:ascii="Tahoma" w:hAnsi="Tahoma" w:cs="Tahoma"/>
          <w:snapToGrid w:val="0"/>
          <w:sz w:val="22"/>
          <w:szCs w:val="22"/>
        </w:rPr>
        <w:tab/>
      </w:r>
      <w:r w:rsidRPr="009B3B71">
        <w:rPr>
          <w:rFonts w:ascii="Tahoma" w:hAnsi="Tahoma" w:cs="Tahoma"/>
          <w:snapToGrid w:val="0"/>
          <w:sz w:val="22"/>
          <w:szCs w:val="22"/>
        </w:rPr>
        <w:tab/>
      </w:r>
      <w:r w:rsidR="0075359C" w:rsidRPr="009B3B71">
        <w:rPr>
          <w:rFonts w:ascii="Tahoma" w:hAnsi="Tahoma" w:cs="Tahoma"/>
          <w:snapToGrid w:val="0"/>
          <w:sz w:val="22"/>
          <w:szCs w:val="22"/>
        </w:rPr>
        <w:tab/>
      </w:r>
      <w:r w:rsidRPr="009B3B71">
        <w:rPr>
          <w:rFonts w:ascii="Tahoma" w:hAnsi="Tahoma" w:cs="Tahoma"/>
          <w:snapToGrid w:val="0"/>
          <w:sz w:val="22"/>
          <w:szCs w:val="22"/>
        </w:rPr>
        <w:t>1.0</w:t>
      </w:r>
      <w:r w:rsidRPr="009B3B71">
        <w:rPr>
          <w:rFonts w:ascii="Tahoma" w:hAnsi="Tahoma" w:cs="Tahoma"/>
          <w:snapToGrid w:val="0"/>
          <w:sz w:val="22"/>
          <w:szCs w:val="22"/>
        </w:rPr>
        <w:tab/>
        <w:t xml:space="preserve">States, John </w:t>
      </w:r>
      <w:r w:rsidRPr="009B3B71">
        <w:rPr>
          <w:rFonts w:ascii="Tahoma" w:hAnsi="Tahoma" w:cs="Tahoma"/>
          <w:snapToGrid w:val="0"/>
          <w:sz w:val="22"/>
          <w:szCs w:val="22"/>
        </w:rPr>
        <w:tab/>
      </w:r>
      <w:r w:rsidRPr="009B3B71">
        <w:rPr>
          <w:rFonts w:ascii="Tahoma" w:hAnsi="Tahoma" w:cs="Tahoma"/>
          <w:snapToGrid w:val="0"/>
          <w:sz w:val="22"/>
          <w:szCs w:val="22"/>
        </w:rPr>
        <w:tab/>
        <w:t xml:space="preserve">1.0 </w:t>
      </w:r>
      <w:r w:rsidRPr="009B3B71">
        <w:rPr>
          <w:rFonts w:ascii="Tahoma" w:hAnsi="Tahoma" w:cs="Tahoma"/>
          <w:snapToGrid w:val="0"/>
          <w:sz w:val="22"/>
          <w:szCs w:val="22"/>
        </w:rPr>
        <w:tab/>
        <w:t xml:space="preserve">Thievin, Annette </w:t>
      </w:r>
      <w:r w:rsidRPr="009B3B71">
        <w:rPr>
          <w:rFonts w:ascii="Tahoma" w:hAnsi="Tahoma" w:cs="Tahoma"/>
          <w:snapToGrid w:val="0"/>
          <w:sz w:val="22"/>
          <w:szCs w:val="22"/>
        </w:rPr>
        <w:tab/>
        <w:t>1.0</w:t>
      </w:r>
    </w:p>
    <w:p w:rsidR="00C858FE" w:rsidRPr="009B3B71" w:rsidRDefault="00C526B6" w:rsidP="00C526B6">
      <w:pPr>
        <w:autoSpaceDE w:val="0"/>
        <w:autoSpaceDN w:val="0"/>
        <w:ind w:firstLine="720"/>
        <w:rPr>
          <w:rFonts w:ascii="Tahoma" w:hAnsi="Tahoma" w:cs="Tahoma"/>
          <w:snapToGrid w:val="0"/>
          <w:sz w:val="22"/>
          <w:szCs w:val="22"/>
        </w:rPr>
      </w:pPr>
      <w:r w:rsidRPr="009B3B71">
        <w:rPr>
          <w:rFonts w:ascii="Tahoma" w:hAnsi="Tahoma" w:cs="Tahoma"/>
          <w:snapToGrid w:val="0"/>
          <w:sz w:val="22"/>
          <w:szCs w:val="22"/>
        </w:rPr>
        <w:t xml:space="preserve">Torgerson, Kim </w:t>
      </w:r>
      <w:r w:rsidRPr="009B3B71">
        <w:rPr>
          <w:rFonts w:ascii="Tahoma" w:hAnsi="Tahoma" w:cs="Tahoma"/>
          <w:snapToGrid w:val="0"/>
          <w:sz w:val="22"/>
          <w:szCs w:val="22"/>
        </w:rPr>
        <w:tab/>
      </w:r>
      <w:r w:rsidR="0075359C" w:rsidRPr="009B3B71">
        <w:rPr>
          <w:rFonts w:ascii="Tahoma" w:hAnsi="Tahoma" w:cs="Tahoma"/>
          <w:snapToGrid w:val="0"/>
          <w:sz w:val="22"/>
          <w:szCs w:val="22"/>
        </w:rPr>
        <w:tab/>
      </w:r>
      <w:r w:rsidRPr="009B3B71">
        <w:rPr>
          <w:rFonts w:ascii="Tahoma" w:hAnsi="Tahoma" w:cs="Tahoma"/>
          <w:snapToGrid w:val="0"/>
          <w:sz w:val="22"/>
          <w:szCs w:val="22"/>
        </w:rPr>
        <w:t xml:space="preserve">1.0 </w:t>
      </w:r>
      <w:r w:rsidRPr="009B3B71">
        <w:rPr>
          <w:rFonts w:ascii="Tahoma" w:hAnsi="Tahoma" w:cs="Tahoma"/>
          <w:snapToGrid w:val="0"/>
          <w:sz w:val="22"/>
          <w:szCs w:val="22"/>
        </w:rPr>
        <w:tab/>
        <w:t xml:space="preserve">Turner, Teresa </w:t>
      </w:r>
      <w:r w:rsidRPr="009B3B71">
        <w:rPr>
          <w:rFonts w:ascii="Tahoma" w:hAnsi="Tahoma" w:cs="Tahoma"/>
          <w:snapToGrid w:val="0"/>
          <w:sz w:val="22"/>
          <w:szCs w:val="22"/>
        </w:rPr>
        <w:tab/>
        <w:t xml:space="preserve">1.0 </w:t>
      </w:r>
      <w:r w:rsidRPr="009B3B71">
        <w:rPr>
          <w:rFonts w:ascii="Tahoma" w:hAnsi="Tahoma" w:cs="Tahoma"/>
          <w:snapToGrid w:val="0"/>
          <w:sz w:val="22"/>
          <w:szCs w:val="22"/>
        </w:rPr>
        <w:tab/>
        <w:t xml:space="preserve">Wittak, Connie </w:t>
      </w:r>
      <w:r w:rsidRPr="009B3B71">
        <w:rPr>
          <w:rFonts w:ascii="Tahoma" w:hAnsi="Tahoma" w:cs="Tahoma"/>
          <w:snapToGrid w:val="0"/>
          <w:sz w:val="22"/>
          <w:szCs w:val="22"/>
        </w:rPr>
        <w:tab/>
        <w:t>1.0</w:t>
      </w:r>
    </w:p>
    <w:p w:rsidR="00C858FE" w:rsidRPr="009B3B71" w:rsidRDefault="0075359C" w:rsidP="00C858FE">
      <w:pPr>
        <w:autoSpaceDE w:val="0"/>
        <w:autoSpaceDN w:val="0"/>
        <w:rPr>
          <w:rFonts w:ascii="Tahoma" w:hAnsi="Tahoma" w:cs="Tahoma"/>
          <w:snapToGrid w:val="0"/>
          <w:sz w:val="22"/>
          <w:szCs w:val="22"/>
        </w:rPr>
      </w:pPr>
      <w:r w:rsidRPr="009B3B71">
        <w:rPr>
          <w:rFonts w:ascii="Tahoma" w:hAnsi="Tahoma" w:cs="Tahoma"/>
          <w:snapToGrid w:val="0"/>
          <w:sz w:val="22"/>
          <w:szCs w:val="22"/>
        </w:rPr>
        <w:t>Leif Handran</w:t>
      </w:r>
      <w:r w:rsidR="00C858FE" w:rsidRPr="009B3B71">
        <w:rPr>
          <w:rFonts w:ascii="Tahoma" w:hAnsi="Tahoma" w:cs="Tahoma"/>
          <w:snapToGrid w:val="0"/>
          <w:sz w:val="22"/>
          <w:szCs w:val="22"/>
        </w:rPr>
        <w:t xml:space="preserve"> seconded and all present voted in favor.</w:t>
      </w:r>
    </w:p>
    <w:p w:rsidR="00686F03" w:rsidRPr="009B3B71" w:rsidRDefault="00686F03" w:rsidP="004D41CF">
      <w:pPr>
        <w:autoSpaceDE w:val="0"/>
        <w:autoSpaceDN w:val="0"/>
        <w:rPr>
          <w:rFonts w:ascii="Tahoma" w:hAnsi="Tahoma" w:cs="Tahoma"/>
          <w:snapToGrid w:val="0"/>
          <w:sz w:val="22"/>
          <w:szCs w:val="22"/>
        </w:rPr>
      </w:pPr>
    </w:p>
    <w:p w:rsidR="00BB7905" w:rsidRPr="009B3B71" w:rsidRDefault="00BB7905" w:rsidP="004D41CF">
      <w:pPr>
        <w:autoSpaceDE w:val="0"/>
        <w:autoSpaceDN w:val="0"/>
        <w:rPr>
          <w:rFonts w:ascii="Tahoma" w:hAnsi="Tahoma" w:cs="Tahoma"/>
          <w:snapToGrid w:val="0"/>
          <w:sz w:val="22"/>
          <w:szCs w:val="22"/>
        </w:rPr>
      </w:pPr>
      <w:r w:rsidRPr="009B3B71">
        <w:rPr>
          <w:rFonts w:ascii="Tahoma" w:hAnsi="Tahoma" w:cs="Tahoma"/>
          <w:snapToGrid w:val="0"/>
          <w:sz w:val="22"/>
          <w:szCs w:val="22"/>
        </w:rPr>
        <w:t>Tim Tande moved to hire Amber Holum as a paraprofessional for the remainder of the 2017-2018 school year.  Matt Stentoft seconded and all present voted in favor.</w:t>
      </w:r>
    </w:p>
    <w:p w:rsidR="00C526B6" w:rsidRPr="009B3B71" w:rsidRDefault="00C526B6" w:rsidP="004D41CF">
      <w:pPr>
        <w:autoSpaceDE w:val="0"/>
        <w:autoSpaceDN w:val="0"/>
        <w:rPr>
          <w:rFonts w:ascii="Tahoma" w:hAnsi="Tahoma" w:cs="Tahoma"/>
          <w:snapToGrid w:val="0"/>
          <w:sz w:val="22"/>
          <w:szCs w:val="22"/>
        </w:rPr>
      </w:pPr>
    </w:p>
    <w:p w:rsidR="00BB7905" w:rsidRPr="009B3B71" w:rsidRDefault="00BB7905" w:rsidP="004D41CF">
      <w:pPr>
        <w:autoSpaceDE w:val="0"/>
        <w:autoSpaceDN w:val="0"/>
        <w:rPr>
          <w:rFonts w:ascii="Tahoma" w:hAnsi="Tahoma" w:cs="Tahoma"/>
          <w:snapToGrid w:val="0"/>
          <w:sz w:val="22"/>
          <w:szCs w:val="22"/>
        </w:rPr>
      </w:pPr>
      <w:r w:rsidRPr="009B3B71">
        <w:rPr>
          <w:rFonts w:ascii="Tahoma" w:hAnsi="Tahoma" w:cs="Tahoma"/>
          <w:snapToGrid w:val="0"/>
          <w:sz w:val="22"/>
          <w:szCs w:val="22"/>
        </w:rPr>
        <w:t>Matt Stentoft moved to pay Scott Farris for his over-maximum accrued vacation time in the amount of $2,683.71.  Jesse Cole seconded and all present voted in favor.</w:t>
      </w:r>
    </w:p>
    <w:p w:rsidR="00BB7905" w:rsidRPr="009B3B71" w:rsidRDefault="00BB7905" w:rsidP="004D41CF">
      <w:pPr>
        <w:autoSpaceDE w:val="0"/>
        <w:autoSpaceDN w:val="0"/>
        <w:rPr>
          <w:rFonts w:ascii="Tahoma" w:hAnsi="Tahoma" w:cs="Tahoma"/>
          <w:snapToGrid w:val="0"/>
          <w:sz w:val="22"/>
          <w:szCs w:val="22"/>
        </w:rPr>
      </w:pPr>
    </w:p>
    <w:p w:rsidR="00BB7905" w:rsidRPr="009B3B71" w:rsidRDefault="00BB7905" w:rsidP="004D41CF">
      <w:pPr>
        <w:autoSpaceDE w:val="0"/>
        <w:autoSpaceDN w:val="0"/>
        <w:rPr>
          <w:rFonts w:ascii="Tahoma" w:hAnsi="Tahoma" w:cs="Tahoma"/>
          <w:snapToGrid w:val="0"/>
          <w:sz w:val="22"/>
          <w:szCs w:val="22"/>
        </w:rPr>
      </w:pPr>
      <w:r w:rsidRPr="009B3B71">
        <w:rPr>
          <w:rFonts w:ascii="Tahoma" w:hAnsi="Tahoma" w:cs="Tahoma"/>
          <w:snapToGrid w:val="0"/>
          <w:sz w:val="22"/>
          <w:szCs w:val="22"/>
        </w:rPr>
        <w:t>Matt Stentoft moved to pay Sean Cromwell for his over-maximum accrued vacation time in the amount of $1,175.82.  Tim Tande seconded and all present voted in favor.</w:t>
      </w:r>
    </w:p>
    <w:p w:rsidR="00BB7905" w:rsidRPr="009B3B71" w:rsidRDefault="00BB7905" w:rsidP="004D41CF">
      <w:pPr>
        <w:autoSpaceDE w:val="0"/>
        <w:autoSpaceDN w:val="0"/>
        <w:rPr>
          <w:rFonts w:ascii="Tahoma" w:hAnsi="Tahoma" w:cs="Tahoma"/>
          <w:snapToGrid w:val="0"/>
          <w:sz w:val="22"/>
          <w:szCs w:val="22"/>
        </w:rPr>
      </w:pPr>
    </w:p>
    <w:p w:rsidR="00BB7905" w:rsidRPr="009B3B71" w:rsidRDefault="00BB7905" w:rsidP="00BB7905">
      <w:pPr>
        <w:rPr>
          <w:rFonts w:ascii="Tahoma" w:hAnsi="Tahoma" w:cs="Tahoma"/>
          <w:sz w:val="22"/>
          <w:szCs w:val="22"/>
        </w:rPr>
      </w:pPr>
      <w:r w:rsidRPr="009B3B71">
        <w:rPr>
          <w:rFonts w:ascii="Tahoma" w:hAnsi="Tahoma" w:cs="Tahoma"/>
          <w:snapToGrid w:val="0"/>
          <w:sz w:val="22"/>
          <w:szCs w:val="22"/>
        </w:rPr>
        <w:t xml:space="preserve">Matt Stentoft </w:t>
      </w:r>
      <w:r w:rsidRPr="009B3B71">
        <w:rPr>
          <w:rFonts w:ascii="Tahoma" w:hAnsi="Tahoma" w:cs="Tahoma"/>
          <w:sz w:val="22"/>
          <w:szCs w:val="22"/>
        </w:rPr>
        <w:t>move</w:t>
      </w:r>
      <w:r w:rsidRPr="009B3B71">
        <w:rPr>
          <w:rFonts w:ascii="Tahoma" w:hAnsi="Tahoma" w:cs="Tahoma"/>
          <w:sz w:val="22"/>
          <w:szCs w:val="22"/>
        </w:rPr>
        <w:t>d</w:t>
      </w:r>
      <w:r w:rsidRPr="009B3B71">
        <w:rPr>
          <w:rFonts w:ascii="Tahoma" w:hAnsi="Tahoma" w:cs="Tahoma"/>
          <w:sz w:val="22"/>
          <w:szCs w:val="22"/>
        </w:rPr>
        <w:t xml:space="preserve"> to resolve that the 1995 </w:t>
      </w:r>
      <w:proofErr w:type="spellStart"/>
      <w:r w:rsidRPr="009B3B71">
        <w:rPr>
          <w:rFonts w:ascii="Tahoma" w:hAnsi="Tahoma" w:cs="Tahoma"/>
          <w:sz w:val="22"/>
          <w:szCs w:val="22"/>
        </w:rPr>
        <w:t>Setra</w:t>
      </w:r>
      <w:proofErr w:type="spellEnd"/>
      <w:r w:rsidRPr="009B3B71">
        <w:rPr>
          <w:rFonts w:ascii="Tahoma" w:hAnsi="Tahoma" w:cs="Tahoma"/>
          <w:sz w:val="22"/>
          <w:szCs w:val="22"/>
        </w:rPr>
        <w:t xml:space="preserve"> activity bus, which is the property of </w:t>
      </w:r>
      <w:r w:rsidRPr="009B3B71">
        <w:rPr>
          <w:rFonts w:ascii="Tahoma" w:hAnsi="Tahoma" w:cs="Tahoma"/>
          <w:sz w:val="22"/>
          <w:szCs w:val="22"/>
        </w:rPr>
        <w:t xml:space="preserve">Scobey </w:t>
      </w:r>
      <w:r w:rsidRPr="009B3B71">
        <w:rPr>
          <w:rFonts w:ascii="Tahoma" w:hAnsi="Tahoma" w:cs="Tahoma"/>
          <w:sz w:val="22"/>
          <w:szCs w:val="22"/>
        </w:rPr>
        <w:t>School District No. 1, has become abandoned, obsolete, undesirable or unsuitable for the purposes of the district, and to consider the adoption of a resolution to authorize the sale or disposition of such property</w:t>
      </w:r>
      <w:r w:rsidRPr="009B3B71">
        <w:rPr>
          <w:rFonts w:ascii="Tahoma" w:hAnsi="Tahoma" w:cs="Tahoma"/>
          <w:sz w:val="22"/>
          <w:szCs w:val="22"/>
        </w:rPr>
        <w:t>. Sale will be by highest bidder, with the minimum bid set at $10,000.00 due to the school</w:t>
      </w:r>
      <w:r w:rsidR="009B3B71" w:rsidRPr="009B3B71">
        <w:rPr>
          <w:rFonts w:ascii="Tahoma" w:hAnsi="Tahoma" w:cs="Tahoma"/>
          <w:sz w:val="22"/>
          <w:szCs w:val="22"/>
        </w:rPr>
        <w:t xml:space="preserve"> on or before April 16, 2018. Leif Handran seconded and all present voted in favor.</w:t>
      </w:r>
    </w:p>
    <w:p w:rsidR="009B3B71" w:rsidRPr="009B3B71" w:rsidRDefault="009B3B71" w:rsidP="00BB7905">
      <w:pPr>
        <w:rPr>
          <w:rFonts w:ascii="Tahoma" w:hAnsi="Tahoma" w:cs="Tahoma"/>
          <w:sz w:val="22"/>
          <w:szCs w:val="22"/>
        </w:rPr>
      </w:pPr>
    </w:p>
    <w:p w:rsidR="009B3B71" w:rsidRPr="009B3B71" w:rsidRDefault="009B3B71" w:rsidP="00BB7905">
      <w:pPr>
        <w:rPr>
          <w:rFonts w:ascii="Tahoma" w:hAnsi="Tahoma" w:cs="Tahoma"/>
          <w:sz w:val="22"/>
          <w:szCs w:val="22"/>
        </w:rPr>
      </w:pPr>
      <w:r w:rsidRPr="009B3B71">
        <w:rPr>
          <w:rFonts w:ascii="Tahoma" w:hAnsi="Tahoma" w:cs="Tahoma"/>
          <w:sz w:val="22"/>
          <w:szCs w:val="22"/>
        </w:rPr>
        <w:lastRenderedPageBreak/>
        <w:t xml:space="preserve">Superintendent Schmidt had approved the resignation of Heidi Mahler effective the end of the 2017-2018 school year as per Board Policy 5251. </w:t>
      </w:r>
    </w:p>
    <w:p w:rsidR="009B3B71" w:rsidRPr="009B3B71" w:rsidRDefault="009B3B71" w:rsidP="00BB7905">
      <w:pPr>
        <w:rPr>
          <w:rFonts w:ascii="Tahoma" w:hAnsi="Tahoma" w:cs="Tahoma"/>
          <w:sz w:val="22"/>
          <w:szCs w:val="22"/>
        </w:rPr>
      </w:pPr>
    </w:p>
    <w:p w:rsidR="009B3B71" w:rsidRDefault="009B3B71" w:rsidP="00BB7905">
      <w:pPr>
        <w:rPr>
          <w:rFonts w:ascii="Tahoma" w:hAnsi="Tahoma" w:cs="Tahoma"/>
          <w:sz w:val="22"/>
          <w:szCs w:val="22"/>
        </w:rPr>
      </w:pPr>
      <w:r w:rsidRPr="009B3B71">
        <w:rPr>
          <w:rFonts w:ascii="Tahoma" w:hAnsi="Tahoma" w:cs="Tahoma"/>
          <w:sz w:val="22"/>
          <w:szCs w:val="22"/>
        </w:rPr>
        <w:t>Superintendent applications were reviewed.</w:t>
      </w:r>
    </w:p>
    <w:p w:rsidR="00D45986" w:rsidRDefault="00D45986" w:rsidP="00BB7905">
      <w:pPr>
        <w:rPr>
          <w:rFonts w:ascii="Tahoma" w:hAnsi="Tahoma" w:cs="Tahoma"/>
          <w:sz w:val="22"/>
          <w:szCs w:val="22"/>
        </w:rPr>
      </w:pPr>
    </w:p>
    <w:p w:rsidR="00D45986" w:rsidRPr="009B3B71" w:rsidRDefault="00D45986" w:rsidP="00BB7905">
      <w:pPr>
        <w:rPr>
          <w:rFonts w:ascii="Tahoma" w:hAnsi="Tahoma" w:cs="Tahoma"/>
          <w:sz w:val="22"/>
          <w:szCs w:val="22"/>
        </w:rPr>
      </w:pPr>
      <w:r>
        <w:rPr>
          <w:rFonts w:ascii="Tahoma" w:hAnsi="Tahoma" w:cs="Tahoma"/>
          <w:sz w:val="22"/>
          <w:szCs w:val="22"/>
        </w:rPr>
        <w:t xml:space="preserve">The next regular board meeting will be changed from April 9, 2018 to April 16, 2018.  Summer meeting hours will also begin with meeting to start at 8:00 p.m. </w:t>
      </w:r>
    </w:p>
    <w:p w:rsidR="004D41CF" w:rsidRPr="009B3B71" w:rsidRDefault="004D41CF" w:rsidP="00B23AA9">
      <w:pPr>
        <w:autoSpaceDE w:val="0"/>
        <w:autoSpaceDN w:val="0"/>
        <w:rPr>
          <w:rFonts w:ascii="Tahoma" w:hAnsi="Tahoma" w:cs="Tahoma"/>
          <w:snapToGrid w:val="0"/>
          <w:sz w:val="22"/>
          <w:szCs w:val="22"/>
        </w:rPr>
      </w:pPr>
    </w:p>
    <w:p w:rsidR="00374DCC" w:rsidRPr="009B3B71" w:rsidRDefault="00F6343B" w:rsidP="009D313E">
      <w:pPr>
        <w:autoSpaceDE w:val="0"/>
        <w:autoSpaceDN w:val="0"/>
        <w:rPr>
          <w:rFonts w:ascii="Tahoma" w:hAnsi="Tahoma" w:cs="Tahoma"/>
          <w:snapToGrid w:val="0"/>
          <w:sz w:val="22"/>
          <w:szCs w:val="22"/>
        </w:rPr>
      </w:pPr>
      <w:r w:rsidRPr="009B3B71">
        <w:rPr>
          <w:rFonts w:ascii="Tahoma" w:hAnsi="Tahoma" w:cs="Tahoma"/>
          <w:snapToGrid w:val="0"/>
          <w:sz w:val="22"/>
          <w:szCs w:val="22"/>
        </w:rPr>
        <w:t xml:space="preserve">There </w:t>
      </w:r>
      <w:r w:rsidR="006C4000" w:rsidRPr="009B3B71">
        <w:rPr>
          <w:rFonts w:ascii="Tahoma" w:hAnsi="Tahoma" w:cs="Tahoma"/>
          <w:snapToGrid w:val="0"/>
          <w:sz w:val="22"/>
          <w:szCs w:val="22"/>
        </w:rPr>
        <w:t xml:space="preserve">being </w:t>
      </w:r>
      <w:r w:rsidRPr="009B3B71">
        <w:rPr>
          <w:rFonts w:ascii="Tahoma" w:hAnsi="Tahoma" w:cs="Tahoma"/>
          <w:snapToGrid w:val="0"/>
          <w:sz w:val="22"/>
          <w:szCs w:val="22"/>
        </w:rPr>
        <w:t>no further business</w:t>
      </w:r>
      <w:r w:rsidR="006C4000" w:rsidRPr="009B3B71">
        <w:rPr>
          <w:rFonts w:ascii="Tahoma" w:hAnsi="Tahoma" w:cs="Tahoma"/>
          <w:snapToGrid w:val="0"/>
          <w:sz w:val="22"/>
          <w:szCs w:val="22"/>
        </w:rPr>
        <w:t>,</w:t>
      </w:r>
      <w:r w:rsidRPr="009B3B71">
        <w:rPr>
          <w:rFonts w:ascii="Tahoma" w:hAnsi="Tahoma" w:cs="Tahoma"/>
          <w:snapToGrid w:val="0"/>
          <w:sz w:val="22"/>
          <w:szCs w:val="22"/>
        </w:rPr>
        <w:t xml:space="preserve"> the meeting was adjourned</w:t>
      </w:r>
    </w:p>
    <w:p w:rsidR="00B8312F" w:rsidRPr="002C387D" w:rsidRDefault="00B8312F" w:rsidP="009D313E">
      <w:pPr>
        <w:autoSpaceDE w:val="0"/>
        <w:autoSpaceDN w:val="0"/>
        <w:rPr>
          <w:rFonts w:ascii="Tahoma" w:hAnsi="Tahoma" w:cs="Tahoma"/>
          <w:snapToGrid w:val="0"/>
        </w:rPr>
      </w:pPr>
    </w:p>
    <w:p w:rsidR="00B8312F" w:rsidRPr="002C387D" w:rsidRDefault="00B8312F" w:rsidP="009D313E">
      <w:pPr>
        <w:autoSpaceDE w:val="0"/>
        <w:autoSpaceDN w:val="0"/>
        <w:rPr>
          <w:rFonts w:ascii="Tahoma" w:hAnsi="Tahoma" w:cs="Tahoma"/>
          <w:snapToGrid w:val="0"/>
        </w:rPr>
      </w:pPr>
    </w:p>
    <w:p w:rsidR="00E74887" w:rsidRPr="002C387D" w:rsidRDefault="00E74887">
      <w:pPr>
        <w:autoSpaceDE w:val="0"/>
        <w:autoSpaceDN w:val="0"/>
        <w:rPr>
          <w:rFonts w:ascii="Tahoma" w:hAnsi="Tahoma" w:cs="Tahoma"/>
          <w:snapToGrid w:val="0"/>
        </w:rPr>
      </w:pPr>
      <w:r w:rsidRPr="002C387D">
        <w:rPr>
          <w:rFonts w:ascii="Tahoma" w:hAnsi="Tahoma" w:cs="Tahoma"/>
          <w:snapToGrid w:val="0"/>
        </w:rPr>
        <w:t>___________________________________           _______________________________________</w:t>
      </w:r>
    </w:p>
    <w:p w:rsidR="00E74887" w:rsidRDefault="00E74887">
      <w:pPr>
        <w:autoSpaceDE w:val="0"/>
        <w:autoSpaceDN w:val="0"/>
        <w:rPr>
          <w:rFonts w:ascii="Tahoma" w:hAnsi="Tahoma" w:cs="Tahoma"/>
          <w:snapToGrid w:val="0"/>
          <w:sz w:val="16"/>
          <w:szCs w:val="16"/>
        </w:rPr>
      </w:pPr>
      <w:r w:rsidRPr="002C387D">
        <w:rPr>
          <w:rFonts w:ascii="Tahoma" w:hAnsi="Tahoma" w:cs="Tahoma"/>
          <w:snapToGrid w:val="0"/>
        </w:rPr>
        <w:t>Chairman</w:t>
      </w:r>
      <w:r w:rsidRPr="002C387D">
        <w:rPr>
          <w:rFonts w:ascii="Tahoma" w:hAnsi="Tahoma" w:cs="Tahoma"/>
          <w:snapToGrid w:val="0"/>
        </w:rPr>
        <w:tab/>
      </w:r>
      <w:r w:rsidRPr="002C387D">
        <w:rPr>
          <w:rFonts w:ascii="Tahoma" w:hAnsi="Tahoma" w:cs="Tahoma"/>
          <w:snapToGrid w:val="0"/>
        </w:rPr>
        <w:tab/>
      </w:r>
      <w:r w:rsidRPr="002C387D">
        <w:rPr>
          <w:rFonts w:ascii="Tahoma" w:hAnsi="Tahoma" w:cs="Tahoma"/>
          <w:snapToGrid w:val="0"/>
        </w:rPr>
        <w:tab/>
        <w:t xml:space="preserve">     </w:t>
      </w:r>
      <w:r w:rsidRPr="002C387D">
        <w:rPr>
          <w:rFonts w:ascii="Tahoma" w:hAnsi="Tahoma" w:cs="Tahoma"/>
          <w:snapToGrid w:val="0"/>
        </w:rPr>
        <w:tab/>
      </w:r>
      <w:r w:rsidRPr="002C387D">
        <w:rPr>
          <w:rFonts w:ascii="Tahoma" w:hAnsi="Tahoma" w:cs="Tahoma"/>
          <w:snapToGrid w:val="0"/>
        </w:rPr>
        <w:tab/>
        <w:t xml:space="preserve">        </w:t>
      </w:r>
      <w:r w:rsidRPr="002C387D">
        <w:rPr>
          <w:rFonts w:ascii="Tahoma" w:hAnsi="Tahoma" w:cs="Tahoma"/>
          <w:snapToGrid w:val="0"/>
        </w:rPr>
        <w:tab/>
        <w:t xml:space="preserve">     Business Manager</w:t>
      </w:r>
      <w:r>
        <w:rPr>
          <w:rFonts w:ascii="Tahoma" w:hAnsi="Tahoma" w:cs="Tahoma"/>
          <w:snapToGrid w:val="0"/>
        </w:rPr>
        <w:tab/>
      </w:r>
    </w:p>
    <w:sectPr w:rsidR="00E74887" w:rsidSect="00203A2D">
      <w:pgSz w:w="12240" w:h="15840"/>
      <w:pgMar w:top="360" w:right="504" w:bottom="432" w:left="864" w:header="360" w:footer="792"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2D"/>
    <w:rsid w:val="00002B41"/>
    <w:rsid w:val="00006390"/>
    <w:rsid w:val="00010298"/>
    <w:rsid w:val="00017138"/>
    <w:rsid w:val="00017961"/>
    <w:rsid w:val="0003460B"/>
    <w:rsid w:val="00046166"/>
    <w:rsid w:val="00052BD7"/>
    <w:rsid w:val="00071036"/>
    <w:rsid w:val="00075986"/>
    <w:rsid w:val="00080242"/>
    <w:rsid w:val="000A03D2"/>
    <w:rsid w:val="000A6D88"/>
    <w:rsid w:val="000B6065"/>
    <w:rsid w:val="000E6F50"/>
    <w:rsid w:val="001021D4"/>
    <w:rsid w:val="00103044"/>
    <w:rsid w:val="001037A4"/>
    <w:rsid w:val="00104329"/>
    <w:rsid w:val="00106412"/>
    <w:rsid w:val="001073B1"/>
    <w:rsid w:val="001108C2"/>
    <w:rsid w:val="001217F4"/>
    <w:rsid w:val="00125399"/>
    <w:rsid w:val="00140132"/>
    <w:rsid w:val="0014273F"/>
    <w:rsid w:val="00145D91"/>
    <w:rsid w:val="001561C3"/>
    <w:rsid w:val="00162E6E"/>
    <w:rsid w:val="001965B2"/>
    <w:rsid w:val="001B0042"/>
    <w:rsid w:val="001B7B29"/>
    <w:rsid w:val="001C4751"/>
    <w:rsid w:val="001C550A"/>
    <w:rsid w:val="001C637B"/>
    <w:rsid w:val="001C6546"/>
    <w:rsid w:val="001D0122"/>
    <w:rsid w:val="001D2F9B"/>
    <w:rsid w:val="001D389B"/>
    <w:rsid w:val="001E1272"/>
    <w:rsid w:val="001E61FA"/>
    <w:rsid w:val="001F092C"/>
    <w:rsid w:val="001F1AB0"/>
    <w:rsid w:val="00203A2D"/>
    <w:rsid w:val="00203F13"/>
    <w:rsid w:val="00212C10"/>
    <w:rsid w:val="00232D7B"/>
    <w:rsid w:val="002347AC"/>
    <w:rsid w:val="00236A78"/>
    <w:rsid w:val="00241E69"/>
    <w:rsid w:val="00242B7F"/>
    <w:rsid w:val="00243DA7"/>
    <w:rsid w:val="00243E81"/>
    <w:rsid w:val="00270241"/>
    <w:rsid w:val="0027313D"/>
    <w:rsid w:val="00276919"/>
    <w:rsid w:val="00281B6B"/>
    <w:rsid w:val="002A5654"/>
    <w:rsid w:val="002B19A9"/>
    <w:rsid w:val="002B3118"/>
    <w:rsid w:val="002B7E66"/>
    <w:rsid w:val="002C387D"/>
    <w:rsid w:val="002C69B8"/>
    <w:rsid w:val="002D0868"/>
    <w:rsid w:val="002D3AE6"/>
    <w:rsid w:val="002D480E"/>
    <w:rsid w:val="002D5B1B"/>
    <w:rsid w:val="002E559C"/>
    <w:rsid w:val="002E6257"/>
    <w:rsid w:val="0032767B"/>
    <w:rsid w:val="0033047B"/>
    <w:rsid w:val="003417D0"/>
    <w:rsid w:val="003438C8"/>
    <w:rsid w:val="00346395"/>
    <w:rsid w:val="00374DCC"/>
    <w:rsid w:val="0037597B"/>
    <w:rsid w:val="0037732C"/>
    <w:rsid w:val="00377369"/>
    <w:rsid w:val="00383BF4"/>
    <w:rsid w:val="00384788"/>
    <w:rsid w:val="00386515"/>
    <w:rsid w:val="0039038F"/>
    <w:rsid w:val="00392B33"/>
    <w:rsid w:val="003A1C1A"/>
    <w:rsid w:val="003A67EE"/>
    <w:rsid w:val="003B2307"/>
    <w:rsid w:val="003B493B"/>
    <w:rsid w:val="003C3DA9"/>
    <w:rsid w:val="003C6B45"/>
    <w:rsid w:val="003F128C"/>
    <w:rsid w:val="003F1355"/>
    <w:rsid w:val="003F6E6D"/>
    <w:rsid w:val="00406DBE"/>
    <w:rsid w:val="00407D26"/>
    <w:rsid w:val="004131AC"/>
    <w:rsid w:val="004163BB"/>
    <w:rsid w:val="00420738"/>
    <w:rsid w:val="00423EEA"/>
    <w:rsid w:val="004462DB"/>
    <w:rsid w:val="00455E4F"/>
    <w:rsid w:val="004741FA"/>
    <w:rsid w:val="00475082"/>
    <w:rsid w:val="00485075"/>
    <w:rsid w:val="0049076C"/>
    <w:rsid w:val="004A3D18"/>
    <w:rsid w:val="004B68FD"/>
    <w:rsid w:val="004B6963"/>
    <w:rsid w:val="004B72CF"/>
    <w:rsid w:val="004B7D0F"/>
    <w:rsid w:val="004C20DC"/>
    <w:rsid w:val="004C240F"/>
    <w:rsid w:val="004D0942"/>
    <w:rsid w:val="004D2E89"/>
    <w:rsid w:val="004D3610"/>
    <w:rsid w:val="004D41CF"/>
    <w:rsid w:val="004D6F8A"/>
    <w:rsid w:val="004D78A4"/>
    <w:rsid w:val="004E7B65"/>
    <w:rsid w:val="004F137C"/>
    <w:rsid w:val="004F2146"/>
    <w:rsid w:val="005053F8"/>
    <w:rsid w:val="00506FD4"/>
    <w:rsid w:val="005115B2"/>
    <w:rsid w:val="005147AD"/>
    <w:rsid w:val="00523C0B"/>
    <w:rsid w:val="00526D45"/>
    <w:rsid w:val="00534D90"/>
    <w:rsid w:val="0053721A"/>
    <w:rsid w:val="00547185"/>
    <w:rsid w:val="00570380"/>
    <w:rsid w:val="00575D88"/>
    <w:rsid w:val="0059026F"/>
    <w:rsid w:val="0059220C"/>
    <w:rsid w:val="00593ADD"/>
    <w:rsid w:val="00596139"/>
    <w:rsid w:val="005A29DB"/>
    <w:rsid w:val="005B1D00"/>
    <w:rsid w:val="005B1E65"/>
    <w:rsid w:val="005C0775"/>
    <w:rsid w:val="005C0DBC"/>
    <w:rsid w:val="005C187B"/>
    <w:rsid w:val="005D1FC8"/>
    <w:rsid w:val="005E3795"/>
    <w:rsid w:val="005E4EB0"/>
    <w:rsid w:val="005E5768"/>
    <w:rsid w:val="005E5B16"/>
    <w:rsid w:val="005F466D"/>
    <w:rsid w:val="006166F8"/>
    <w:rsid w:val="0062026B"/>
    <w:rsid w:val="00627146"/>
    <w:rsid w:val="0063147C"/>
    <w:rsid w:val="00636D00"/>
    <w:rsid w:val="00637FE3"/>
    <w:rsid w:val="0064036B"/>
    <w:rsid w:val="0064497A"/>
    <w:rsid w:val="00650D8F"/>
    <w:rsid w:val="00655584"/>
    <w:rsid w:val="00655C5E"/>
    <w:rsid w:val="00661B73"/>
    <w:rsid w:val="00662DE0"/>
    <w:rsid w:val="00666D19"/>
    <w:rsid w:val="0067146B"/>
    <w:rsid w:val="006766D4"/>
    <w:rsid w:val="00676F7F"/>
    <w:rsid w:val="00680DD4"/>
    <w:rsid w:val="00682FD9"/>
    <w:rsid w:val="00686F03"/>
    <w:rsid w:val="00693B5C"/>
    <w:rsid w:val="00697CED"/>
    <w:rsid w:val="006A6639"/>
    <w:rsid w:val="006A6EE0"/>
    <w:rsid w:val="006B006C"/>
    <w:rsid w:val="006B47C2"/>
    <w:rsid w:val="006B7EA1"/>
    <w:rsid w:val="006C1CD8"/>
    <w:rsid w:val="006C4000"/>
    <w:rsid w:val="006C5D49"/>
    <w:rsid w:val="006D4AE9"/>
    <w:rsid w:val="006E39E8"/>
    <w:rsid w:val="006F49A0"/>
    <w:rsid w:val="00703286"/>
    <w:rsid w:val="00705765"/>
    <w:rsid w:val="0070582E"/>
    <w:rsid w:val="007167BD"/>
    <w:rsid w:val="00721D83"/>
    <w:rsid w:val="00723CAD"/>
    <w:rsid w:val="00724A3A"/>
    <w:rsid w:val="007328E4"/>
    <w:rsid w:val="007429B7"/>
    <w:rsid w:val="00742BBF"/>
    <w:rsid w:val="0075359C"/>
    <w:rsid w:val="0075548D"/>
    <w:rsid w:val="00756412"/>
    <w:rsid w:val="007825DD"/>
    <w:rsid w:val="00786541"/>
    <w:rsid w:val="007A64E8"/>
    <w:rsid w:val="007B3E6D"/>
    <w:rsid w:val="007C152E"/>
    <w:rsid w:val="007C389B"/>
    <w:rsid w:val="007F03D1"/>
    <w:rsid w:val="007F0C83"/>
    <w:rsid w:val="007F42D4"/>
    <w:rsid w:val="00807A3D"/>
    <w:rsid w:val="00810098"/>
    <w:rsid w:val="0081031C"/>
    <w:rsid w:val="00820201"/>
    <w:rsid w:val="0082353A"/>
    <w:rsid w:val="00825B42"/>
    <w:rsid w:val="00857FAA"/>
    <w:rsid w:val="008666B3"/>
    <w:rsid w:val="0088131D"/>
    <w:rsid w:val="00881CCC"/>
    <w:rsid w:val="00892B33"/>
    <w:rsid w:val="00893283"/>
    <w:rsid w:val="0089412B"/>
    <w:rsid w:val="008A337F"/>
    <w:rsid w:val="008B2E2C"/>
    <w:rsid w:val="009025A3"/>
    <w:rsid w:val="009323F3"/>
    <w:rsid w:val="00935861"/>
    <w:rsid w:val="00943B41"/>
    <w:rsid w:val="00954CBE"/>
    <w:rsid w:val="00955D95"/>
    <w:rsid w:val="009615B8"/>
    <w:rsid w:val="00965489"/>
    <w:rsid w:val="00974352"/>
    <w:rsid w:val="00975B44"/>
    <w:rsid w:val="00982EFE"/>
    <w:rsid w:val="009A0556"/>
    <w:rsid w:val="009A57BE"/>
    <w:rsid w:val="009B36D4"/>
    <w:rsid w:val="009B3B71"/>
    <w:rsid w:val="009D099B"/>
    <w:rsid w:val="009D313E"/>
    <w:rsid w:val="009D3A24"/>
    <w:rsid w:val="009E0310"/>
    <w:rsid w:val="009E1259"/>
    <w:rsid w:val="009E7740"/>
    <w:rsid w:val="009E7959"/>
    <w:rsid w:val="009F25E7"/>
    <w:rsid w:val="009F56C2"/>
    <w:rsid w:val="00A000D0"/>
    <w:rsid w:val="00A057BF"/>
    <w:rsid w:val="00A10F6B"/>
    <w:rsid w:val="00A128A5"/>
    <w:rsid w:val="00A261DA"/>
    <w:rsid w:val="00A32D05"/>
    <w:rsid w:val="00A517EE"/>
    <w:rsid w:val="00A5693D"/>
    <w:rsid w:val="00A5725E"/>
    <w:rsid w:val="00A57886"/>
    <w:rsid w:val="00A57FAC"/>
    <w:rsid w:val="00A6659F"/>
    <w:rsid w:val="00A66B48"/>
    <w:rsid w:val="00A700D4"/>
    <w:rsid w:val="00A718C9"/>
    <w:rsid w:val="00A74AA2"/>
    <w:rsid w:val="00A756C3"/>
    <w:rsid w:val="00AA5152"/>
    <w:rsid w:val="00AB0369"/>
    <w:rsid w:val="00AB08C7"/>
    <w:rsid w:val="00AB642D"/>
    <w:rsid w:val="00AC0031"/>
    <w:rsid w:val="00AE1A39"/>
    <w:rsid w:val="00AE308F"/>
    <w:rsid w:val="00AE5336"/>
    <w:rsid w:val="00AF226C"/>
    <w:rsid w:val="00AF402E"/>
    <w:rsid w:val="00AF4DFF"/>
    <w:rsid w:val="00AF7D2A"/>
    <w:rsid w:val="00B000C5"/>
    <w:rsid w:val="00B006E7"/>
    <w:rsid w:val="00B017FF"/>
    <w:rsid w:val="00B10438"/>
    <w:rsid w:val="00B13B5E"/>
    <w:rsid w:val="00B20C57"/>
    <w:rsid w:val="00B21693"/>
    <w:rsid w:val="00B23AA9"/>
    <w:rsid w:val="00B33C97"/>
    <w:rsid w:val="00B36507"/>
    <w:rsid w:val="00B5498B"/>
    <w:rsid w:val="00B54AEA"/>
    <w:rsid w:val="00B551A9"/>
    <w:rsid w:val="00B60A20"/>
    <w:rsid w:val="00B6499F"/>
    <w:rsid w:val="00B64F30"/>
    <w:rsid w:val="00B7097D"/>
    <w:rsid w:val="00B7257E"/>
    <w:rsid w:val="00B73487"/>
    <w:rsid w:val="00B75D47"/>
    <w:rsid w:val="00B821E3"/>
    <w:rsid w:val="00B8312F"/>
    <w:rsid w:val="00B87238"/>
    <w:rsid w:val="00B90828"/>
    <w:rsid w:val="00BB1722"/>
    <w:rsid w:val="00BB2B80"/>
    <w:rsid w:val="00BB7905"/>
    <w:rsid w:val="00BC0341"/>
    <w:rsid w:val="00BE4713"/>
    <w:rsid w:val="00BE73A6"/>
    <w:rsid w:val="00BF39C9"/>
    <w:rsid w:val="00BF75F7"/>
    <w:rsid w:val="00C074B0"/>
    <w:rsid w:val="00C1380A"/>
    <w:rsid w:val="00C16EFF"/>
    <w:rsid w:val="00C35532"/>
    <w:rsid w:val="00C369E2"/>
    <w:rsid w:val="00C42740"/>
    <w:rsid w:val="00C452A7"/>
    <w:rsid w:val="00C526B6"/>
    <w:rsid w:val="00C7130C"/>
    <w:rsid w:val="00C74FEE"/>
    <w:rsid w:val="00C77589"/>
    <w:rsid w:val="00C8347F"/>
    <w:rsid w:val="00C85611"/>
    <w:rsid w:val="00C858FE"/>
    <w:rsid w:val="00C91AD3"/>
    <w:rsid w:val="00C93F19"/>
    <w:rsid w:val="00CA7C04"/>
    <w:rsid w:val="00CB0AFE"/>
    <w:rsid w:val="00CB1864"/>
    <w:rsid w:val="00CB3A8B"/>
    <w:rsid w:val="00CE7FD5"/>
    <w:rsid w:val="00CF5846"/>
    <w:rsid w:val="00D1138A"/>
    <w:rsid w:val="00D23360"/>
    <w:rsid w:val="00D25AC9"/>
    <w:rsid w:val="00D333F7"/>
    <w:rsid w:val="00D35B0C"/>
    <w:rsid w:val="00D36170"/>
    <w:rsid w:val="00D36783"/>
    <w:rsid w:val="00D40850"/>
    <w:rsid w:val="00D45986"/>
    <w:rsid w:val="00D87611"/>
    <w:rsid w:val="00D9111C"/>
    <w:rsid w:val="00DA5160"/>
    <w:rsid w:val="00DA5D82"/>
    <w:rsid w:val="00DB5CD8"/>
    <w:rsid w:val="00DC3AFE"/>
    <w:rsid w:val="00DD5CB1"/>
    <w:rsid w:val="00DF1BDB"/>
    <w:rsid w:val="00DF3BDF"/>
    <w:rsid w:val="00DF47CF"/>
    <w:rsid w:val="00DF5B25"/>
    <w:rsid w:val="00E153D8"/>
    <w:rsid w:val="00E305E3"/>
    <w:rsid w:val="00E37F3A"/>
    <w:rsid w:val="00E43130"/>
    <w:rsid w:val="00E45204"/>
    <w:rsid w:val="00E478D9"/>
    <w:rsid w:val="00E47DA9"/>
    <w:rsid w:val="00E63C29"/>
    <w:rsid w:val="00E716C1"/>
    <w:rsid w:val="00E74887"/>
    <w:rsid w:val="00E7618E"/>
    <w:rsid w:val="00E80DCC"/>
    <w:rsid w:val="00E8652C"/>
    <w:rsid w:val="00E91251"/>
    <w:rsid w:val="00E918E2"/>
    <w:rsid w:val="00E947C5"/>
    <w:rsid w:val="00EA182F"/>
    <w:rsid w:val="00EC4D22"/>
    <w:rsid w:val="00EC6575"/>
    <w:rsid w:val="00EC6CB3"/>
    <w:rsid w:val="00ED436D"/>
    <w:rsid w:val="00EF2672"/>
    <w:rsid w:val="00F2061A"/>
    <w:rsid w:val="00F22AF2"/>
    <w:rsid w:val="00F26F9B"/>
    <w:rsid w:val="00F309CD"/>
    <w:rsid w:val="00F31D2E"/>
    <w:rsid w:val="00F34E07"/>
    <w:rsid w:val="00F400A5"/>
    <w:rsid w:val="00F445DA"/>
    <w:rsid w:val="00F515B6"/>
    <w:rsid w:val="00F6343B"/>
    <w:rsid w:val="00F6436C"/>
    <w:rsid w:val="00F64DA6"/>
    <w:rsid w:val="00F71B4D"/>
    <w:rsid w:val="00F778FF"/>
    <w:rsid w:val="00F839BB"/>
    <w:rsid w:val="00FA0458"/>
    <w:rsid w:val="00FB0FBE"/>
    <w:rsid w:val="00FB51E1"/>
    <w:rsid w:val="00FB77D7"/>
    <w:rsid w:val="00FC1222"/>
    <w:rsid w:val="00FC5055"/>
    <w:rsid w:val="00FD6388"/>
    <w:rsid w:val="00FE1035"/>
    <w:rsid w:val="00FE201D"/>
    <w:rsid w:val="00FE5A48"/>
    <w:rsid w:val="00FE78CB"/>
    <w:rsid w:val="00F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C05F64-C6FE-4CE8-BF0E-646F8BAA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48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646032">
      <w:bodyDiv w:val="1"/>
      <w:marLeft w:val="0"/>
      <w:marRight w:val="0"/>
      <w:marTop w:val="0"/>
      <w:marBottom w:val="0"/>
      <w:divBdr>
        <w:top w:val="none" w:sz="0" w:space="0" w:color="auto"/>
        <w:left w:val="none" w:sz="0" w:space="0" w:color="auto"/>
        <w:bottom w:val="none" w:sz="0" w:space="0" w:color="auto"/>
        <w:right w:val="none" w:sz="0" w:space="0" w:color="auto"/>
      </w:divBdr>
    </w:div>
    <w:div w:id="19526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BAC7D-D15C-47C9-B2F9-7FE44A8D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REGULAR MEETING - BOARD OF TRUSTEES</vt:lpstr>
    </vt:vector>
  </TitlesOfParts>
  <Company>Scobey School District #1</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 BOARD OF TRUSTEES</dc:title>
  <dc:creator>dferestad</dc:creator>
  <cp:lastModifiedBy>cdrury</cp:lastModifiedBy>
  <cp:revision>3</cp:revision>
  <cp:lastPrinted>2017-03-27T19:36:00Z</cp:lastPrinted>
  <dcterms:created xsi:type="dcterms:W3CDTF">2018-03-26T17:12:00Z</dcterms:created>
  <dcterms:modified xsi:type="dcterms:W3CDTF">2018-03-26T18:43:00Z</dcterms:modified>
</cp:coreProperties>
</file>