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b w:val="1"/>
          <w:sz w:val="28"/>
          <w:szCs w:val="28"/>
        </w:rPr>
      </w:pPr>
      <w:r w:rsidDel="00000000" w:rsidR="00000000" w:rsidRPr="00000000">
        <w:rPr>
          <w:rtl w:val="0"/>
        </w:rPr>
        <w:tab/>
        <w:tab/>
        <w:tab/>
      </w:r>
      <w:r w:rsidDel="00000000" w:rsidR="00000000" w:rsidRPr="00000000">
        <w:rPr>
          <w:sz w:val="28"/>
          <w:szCs w:val="28"/>
          <w:rtl w:val="0"/>
        </w:rPr>
        <w:t xml:space="preserve">      </w:t>
      </w:r>
      <w:r w:rsidDel="00000000" w:rsidR="00000000" w:rsidRPr="00000000">
        <w:rPr>
          <w:rFonts w:ascii="Century Gothic" w:cs="Century Gothic" w:eastAsia="Century Gothic" w:hAnsi="Century Gothic"/>
          <w:b w:val="1"/>
          <w:sz w:val="28"/>
          <w:szCs w:val="28"/>
          <w:rtl w:val="0"/>
        </w:rPr>
        <w:t xml:space="preserve">Village Of Liberty</w:t>
      </w:r>
    </w:p>
    <w:p w:rsidR="00000000" w:rsidDel="00000000" w:rsidP="00000000" w:rsidRDefault="00000000" w:rsidRPr="00000000" w14:paraId="00000003">
      <w:pPr>
        <w:rPr>
          <w:rFonts w:ascii="Century Gothic" w:cs="Century Gothic" w:eastAsia="Century Gothic" w:hAnsi="Century Gothic"/>
          <w:sz w:val="24"/>
          <w:szCs w:val="24"/>
          <w:shd w:fill="f4cccc" w:val="clear"/>
        </w:rPr>
      </w:pPr>
      <w:r w:rsidDel="00000000" w:rsidR="00000000" w:rsidRPr="00000000">
        <w:rPr>
          <w:rFonts w:ascii="Century Gothic" w:cs="Century Gothic" w:eastAsia="Century Gothic" w:hAnsi="Century Gothic"/>
          <w:b w:val="1"/>
          <w:sz w:val="28"/>
          <w:szCs w:val="28"/>
          <w:rtl w:val="0"/>
        </w:rPr>
        <w:tab/>
        <w:tab/>
        <w:tab/>
        <w:t xml:space="preserve">      Planning Board Meeting </w:t>
      </w:r>
      <w:r w:rsidDel="00000000" w:rsidR="00000000" w:rsidRPr="00000000">
        <w:rPr>
          <w:rtl w:val="0"/>
        </w:rPr>
      </w:r>
    </w:p>
    <w:p w:rsidR="00000000" w:rsidDel="00000000" w:rsidP="00000000" w:rsidRDefault="00000000" w:rsidRPr="00000000" w14:paraId="00000004">
      <w:pPr>
        <w:ind w:left="72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b w:val="1"/>
          <w:sz w:val="28"/>
          <w:szCs w:val="28"/>
          <w:highlight w:val="yellow"/>
          <w:rtl w:val="0"/>
        </w:rPr>
        <w:t xml:space="preserve">Thursday, January 14, 2021</w:t>
      </w:r>
      <w:r w:rsidDel="00000000" w:rsidR="00000000" w:rsidRPr="00000000">
        <w:rPr>
          <w:rFonts w:ascii="Century Gothic" w:cs="Century Gothic" w:eastAsia="Century Gothic" w:hAnsi="Century Gothic"/>
          <w:sz w:val="24"/>
          <w:szCs w:val="24"/>
          <w:highlight w:val="yellow"/>
          <w:rtl w:val="0"/>
        </w:rPr>
        <w:t xml:space="preserve">  </w:t>
      </w:r>
      <w:r w:rsidDel="00000000" w:rsidR="00000000" w:rsidRPr="00000000">
        <w:rPr>
          <w:rFonts w:ascii="Century Gothic" w:cs="Century Gothic" w:eastAsia="Century Gothic" w:hAnsi="Century Gothic"/>
          <w:b w:val="1"/>
          <w:sz w:val="24"/>
          <w:szCs w:val="24"/>
          <w:highlight w:val="yellow"/>
          <w:rtl w:val="0"/>
        </w:rPr>
        <w:t xml:space="preserve"> </w:t>
      </w:r>
      <w:r w:rsidDel="00000000" w:rsidR="00000000" w:rsidRPr="00000000">
        <w:rPr>
          <w:rFonts w:ascii="Century Gothic" w:cs="Century Gothic" w:eastAsia="Century Gothic" w:hAnsi="Century Gothic"/>
          <w:b w:val="1"/>
          <w:sz w:val="28"/>
          <w:szCs w:val="28"/>
          <w:highlight w:val="yellow"/>
          <w:rtl w:val="0"/>
        </w:rPr>
        <w:t xml:space="preserve">7:00 P.M. Board Meeting</w:t>
      </w:r>
      <w:r w:rsidDel="00000000" w:rsidR="00000000" w:rsidRPr="00000000">
        <w:rPr>
          <w:rFonts w:ascii="Century Gothic" w:cs="Century Gothic" w:eastAsia="Century Gothic" w:hAnsi="Century Gothic"/>
          <w:b w:val="1"/>
          <w:sz w:val="24"/>
          <w:szCs w:val="24"/>
          <w:highlight w:val="yellow"/>
          <w:rtl w:val="0"/>
        </w:rPr>
        <w:t xml:space="preserve"> </w:t>
      </w: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sz w:val="24"/>
          <w:szCs w:val="24"/>
          <w:rtl w:val="0"/>
        </w:rPr>
        <w:tab/>
      </w:r>
      <w:r w:rsidDel="00000000" w:rsidR="00000000" w:rsidRPr="00000000">
        <w:rPr>
          <w:rFonts w:ascii="Century Gothic" w:cs="Century Gothic" w:eastAsia="Century Gothic" w:hAnsi="Century Gothic"/>
          <w:b w:val="1"/>
          <w:sz w:val="24"/>
          <w:szCs w:val="24"/>
          <w:u w:val="single"/>
          <w:rtl w:val="0"/>
        </w:rPr>
        <w:t xml:space="preserve">Present:</w:t>
      </w:r>
      <w:r w:rsidDel="00000000" w:rsidR="00000000" w:rsidRPr="00000000">
        <w:rPr>
          <w:rFonts w:ascii="Century Gothic" w:cs="Century Gothic" w:eastAsia="Century Gothic" w:hAnsi="Century Gothic"/>
          <w:b w:val="1"/>
          <w:sz w:val="24"/>
          <w:szCs w:val="24"/>
          <w:rtl w:val="0"/>
        </w:rPr>
        <w:tab/>
        <w:tab/>
        <w:tab/>
        <w:tab/>
        <w:tab/>
        <w:tab/>
      </w:r>
      <w:r w:rsidDel="00000000" w:rsidR="00000000" w:rsidRPr="00000000">
        <w:rPr>
          <w:rFonts w:ascii="Century Gothic" w:cs="Century Gothic" w:eastAsia="Century Gothic" w:hAnsi="Century Gothic"/>
          <w:b w:val="1"/>
          <w:sz w:val="24"/>
          <w:szCs w:val="24"/>
          <w:u w:val="single"/>
          <w:rtl w:val="0"/>
        </w:rPr>
        <w:t xml:space="preserve">Also Present:</w:t>
      </w:r>
    </w:p>
    <w:p w:rsidR="00000000" w:rsidDel="00000000" w:rsidP="00000000" w:rsidRDefault="00000000" w:rsidRPr="00000000" w14:paraId="00000007">
      <w:pPr>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Steven Green, Chairman</w:t>
        <w:tab/>
        <w:tab/>
        <w:tab/>
        <w:tab/>
        <w:t xml:space="preserve">Gary Silver, Attorney</w:t>
      </w:r>
    </w:p>
    <w:p w:rsidR="00000000" w:rsidDel="00000000" w:rsidP="00000000" w:rsidRDefault="00000000" w:rsidRPr="00000000" w14:paraId="00000008">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Troy Johnstone</w:t>
        <w:tab/>
        <w:tab/>
        <w:tab/>
        <w:tab/>
        <w:t xml:space="preserve">Daniel Pollan, Code Enforcement Officer</w:t>
      </w:r>
    </w:p>
    <w:p w:rsidR="00000000" w:rsidDel="00000000" w:rsidP="00000000" w:rsidRDefault="00000000" w:rsidRPr="00000000" w14:paraId="00000009">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Maureen Stabak</w:t>
        <w:tab/>
        <w:tab/>
        <w:tab/>
        <w:tab/>
        <w:tab/>
        <w:t xml:space="preserve">Jasmine Bullaro, Clerk</w:t>
      </w:r>
    </w:p>
    <w:p w:rsidR="00000000" w:rsidDel="00000000" w:rsidP="00000000" w:rsidRDefault="00000000" w:rsidRPr="00000000" w14:paraId="0000000A">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Maureen Crescitelli</w:t>
        <w:tab/>
        <w:tab/>
        <w:tab/>
        <w:tab/>
        <w:t xml:space="preserve">Judy Zurawski, Clerk/ Treasurer</w:t>
      </w:r>
    </w:p>
    <w:p w:rsidR="00000000" w:rsidDel="00000000" w:rsidP="00000000" w:rsidRDefault="00000000" w:rsidRPr="00000000" w14:paraId="0000000B">
      <w:pPr>
        <w:rPr>
          <w:rFonts w:ascii="Century Gothic" w:cs="Century Gothic" w:eastAsia="Century Gothic" w:hAnsi="Century Gothic"/>
          <w:b w:val="1"/>
          <w:sz w:val="24"/>
          <w:szCs w:val="24"/>
          <w:highlight w:val="yellow"/>
        </w:rPr>
      </w:pPr>
      <w:r w:rsidDel="00000000" w:rsidR="00000000" w:rsidRPr="00000000">
        <w:rPr>
          <w:rFonts w:ascii="Century Gothic" w:cs="Century Gothic" w:eastAsia="Century Gothic" w:hAnsi="Century Gothic"/>
          <w:b w:val="1"/>
          <w:sz w:val="24"/>
          <w:szCs w:val="24"/>
          <w:rtl w:val="0"/>
        </w:rPr>
        <w:t xml:space="preserve"> Ernest Feasal</w:t>
        <w:tab/>
        <w:tab/>
        <w:tab/>
        <w:tab/>
        <w:t xml:space="preserve">Menachem Kizelnik, Yeshiva Ahavas Israel       Joan Stoddard, Board Liaison</w:t>
        <w:tab/>
        <w:tab/>
        <w:t xml:space="preserve">    </w:t>
        <w:tab/>
        <w:t xml:space="preserve">John Furst, Yeshiva Ahavas Israel</w:t>
      </w:r>
      <w:r w:rsidDel="00000000" w:rsidR="00000000" w:rsidRPr="00000000">
        <w:rPr>
          <w:rtl w:val="0"/>
        </w:rPr>
      </w:r>
    </w:p>
    <w:p w:rsidR="00000000" w:rsidDel="00000000" w:rsidP="00000000" w:rsidRDefault="00000000" w:rsidRPr="00000000" w14:paraId="0000000C">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Vicky Ferguson, Village Board</w:t>
        <w:tab/>
        <w:tab/>
        <w:tab/>
        <w:tab/>
        <w:t xml:space="preserve">Alan Roscoe, McDonald’s</w:t>
      </w:r>
      <w:r w:rsidDel="00000000" w:rsidR="00000000" w:rsidRPr="00000000">
        <w:rPr>
          <w:rtl w:val="0"/>
        </w:rPr>
      </w:r>
    </w:p>
    <w:p w:rsidR="00000000" w:rsidDel="00000000" w:rsidP="00000000" w:rsidRDefault="00000000" w:rsidRPr="00000000" w14:paraId="0000000D">
      <w:pPr>
        <w:ind w:left="4320" w:firstLine="72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Ahiva Shapiro, Achieve Rehab</w:t>
        <w:tab/>
        <w:tab/>
        <w:tab/>
        <w:tab/>
        <w:tab/>
        <w:tab/>
        <w:tab/>
      </w:r>
    </w:p>
    <w:p w:rsidR="00000000" w:rsidDel="00000000" w:rsidP="00000000" w:rsidRDefault="00000000" w:rsidRPr="00000000" w14:paraId="0000000E">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Chairman Green opens the meeting at 7:00 P.M. and leads everyone in the Pledge of Allegiance.   </w:t>
      </w: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The Board Will Review the minutes of December 12, 2020 before approving them.</w:t>
      </w:r>
    </w:p>
    <w:p w:rsidR="00000000" w:rsidDel="00000000" w:rsidP="00000000" w:rsidRDefault="00000000" w:rsidRPr="00000000" w14:paraId="0000001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ON A MOTION BY ERNEST FEASEL, SECONDED BY MAUREEN STABAK AND UNANIMOUSLY CARRIED, THE PUBLIC HEARING IS OPENED.</w:t>
      </w:r>
    </w:p>
    <w:p w:rsidR="00000000" w:rsidDel="00000000" w:rsidP="00000000" w:rsidRDefault="00000000" w:rsidRPr="00000000" w14:paraId="00000014">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No members of the public commented.</w:t>
      </w: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ON A MOTION BY ERNEST FEASEL, SECONDED BY MAUREEN STABAK AND UNANIMOUSLY CARRIED, THE PUBLIC HEARING IS CLOSED.</w:t>
      </w:r>
    </w:p>
    <w:p w:rsidR="00000000" w:rsidDel="00000000" w:rsidP="00000000" w:rsidRDefault="00000000" w:rsidRPr="00000000" w14:paraId="00000018">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u w:val="single"/>
          <w:rtl w:val="0"/>
        </w:rPr>
        <w:t xml:space="preserve">McDonalds- Tax Map # 121-2-5</w:t>
      </w:r>
      <w:r w:rsidDel="00000000" w:rsidR="00000000" w:rsidRPr="00000000">
        <w:rPr>
          <w:rFonts w:ascii="Century Gothic" w:cs="Century Gothic" w:eastAsia="Century Gothic" w:hAnsi="Century Gothic"/>
          <w:sz w:val="24"/>
          <w:szCs w:val="24"/>
          <w:rtl w:val="0"/>
        </w:rPr>
        <w:tab/>
      </w: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Alan Roscoe from Core States Group has a new site plan proposal for a remodel of McDonalds, the building will be staying the same but has plans to change the parking area, such as dual driveway with two approach lanes that will include two order points and a merging lane. </w:t>
      </w:r>
    </w:p>
    <w:p w:rsidR="00000000" w:rsidDel="00000000" w:rsidP="00000000" w:rsidRDefault="00000000" w:rsidRPr="00000000" w14:paraId="0000001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Maureen Crescitelli questions the similarities between Monticello and Ellenville compared to Liberty McDonalds.</w:t>
      </w:r>
    </w:p>
    <w:p w:rsidR="00000000" w:rsidDel="00000000" w:rsidP="00000000" w:rsidRDefault="00000000" w:rsidRPr="00000000" w14:paraId="0000001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Alan Roscoe returns to explain the differences between the location.</w:t>
      </w:r>
    </w:p>
    <w:p w:rsidR="00000000" w:rsidDel="00000000" w:rsidP="00000000" w:rsidRDefault="00000000" w:rsidRPr="00000000" w14:paraId="0000001F">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Alan Roscoe also proposes widening the entry drive throughout the parking lot.</w:t>
      </w:r>
    </w:p>
    <w:p w:rsidR="00000000" w:rsidDel="00000000" w:rsidP="00000000" w:rsidRDefault="00000000" w:rsidRPr="00000000" w14:paraId="00000021">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Attorney Gary Silver mentions that raising the sidewalk would require looking at the grading and drainage system.</w:t>
      </w:r>
    </w:p>
    <w:p w:rsidR="00000000" w:rsidDel="00000000" w:rsidP="00000000" w:rsidRDefault="00000000" w:rsidRPr="00000000" w14:paraId="00000023">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Chairman, Steven Green feels that 16 feet will not be enough room and that someone had backed into a family member at a McDonalds parking lot so more space will be needed.</w:t>
      </w:r>
    </w:p>
    <w:p w:rsidR="00000000" w:rsidDel="00000000" w:rsidP="00000000" w:rsidRDefault="00000000" w:rsidRPr="00000000" w14:paraId="0000002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Alan Roscoe continues to talk about the room to make changes and he would like to make the current 78 parking spaces go down twelve parking spaces to have 66 lots due to the configuration. The parking relief will be determined by the Zoning Board Of Appeals. </w:t>
      </w:r>
    </w:p>
    <w:p w:rsidR="00000000" w:rsidDel="00000000" w:rsidP="00000000" w:rsidRDefault="00000000" w:rsidRPr="00000000" w14:paraId="0000002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Plans will need to be sent to Engineer David Ohmann to get an escrow estimate.</w:t>
      </w:r>
    </w:p>
    <w:p w:rsidR="00000000" w:rsidDel="00000000" w:rsidP="00000000" w:rsidRDefault="00000000" w:rsidRPr="00000000" w14:paraId="00000029">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Alan Roscoe brings up the relocation of the dumpsters and the propane tanks will also be relocated underground.</w:t>
      </w:r>
    </w:p>
    <w:p w:rsidR="00000000" w:rsidDel="00000000" w:rsidP="00000000" w:rsidRDefault="00000000" w:rsidRPr="00000000" w14:paraId="0000002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ON A MOTION BY MAUREEN CRESCITELLI, SECONDED BY ERNEST FEASAL AND UNANIMOUSLY CARRIED, THE BOARD DECLARES THEMSELVES AS LEAD AGENCY IN THIS UNLISTED ACTION.</w:t>
      </w:r>
    </w:p>
    <w:p w:rsidR="00000000" w:rsidDel="00000000" w:rsidP="00000000" w:rsidRDefault="00000000" w:rsidRPr="00000000" w14:paraId="0000002D">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E">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Camp Ahavas Israel- Tax Map # 128-2-1 </w:t>
      </w:r>
    </w:p>
    <w:p w:rsidR="00000000" w:rsidDel="00000000" w:rsidP="00000000" w:rsidRDefault="00000000" w:rsidRPr="00000000" w14:paraId="0000002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Attorney John Furst representing Camp Ahavas Israel proposes plans for a two story Synagogue Structure, with 20 Off-Street parking spaces.</w:t>
      </w:r>
    </w:p>
    <w:p w:rsidR="00000000" w:rsidDel="00000000" w:rsidP="00000000" w:rsidRDefault="00000000" w:rsidRPr="00000000" w14:paraId="00000030">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John Fursts name should be inserted into the Owner's Authorization and that question 14 of the EAF form needs to be answered, Attorney Furst will submit, fill in and update EAF. Packets must be sent to the County for review.</w:t>
      </w:r>
    </w:p>
    <w:p w:rsidR="00000000" w:rsidDel="00000000" w:rsidP="00000000" w:rsidRDefault="00000000" w:rsidRPr="00000000" w14:paraId="0000003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Attorney Gary Silver read and went through Part Two of the EAF with the Board and got their responses to each one. The Board then voted to issue a negative declaration.</w:t>
      </w:r>
    </w:p>
    <w:p w:rsidR="00000000" w:rsidDel="00000000" w:rsidP="00000000" w:rsidRDefault="00000000" w:rsidRPr="00000000" w14:paraId="00000033">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Chairman Steven Green requests an overall site plan also, Steven Green inquired as to what they will be doing with the former shul building if they are constructing a new one.  </w:t>
      </w:r>
    </w:p>
    <w:p w:rsidR="00000000" w:rsidDel="00000000" w:rsidP="00000000" w:rsidRDefault="00000000" w:rsidRPr="00000000" w14:paraId="0000003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Daniel Pollan will check for prior approvals.</w:t>
      </w:r>
    </w:p>
    <w:p w:rsidR="00000000" w:rsidDel="00000000" w:rsidP="00000000" w:rsidRDefault="00000000" w:rsidRPr="00000000" w14:paraId="0000003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Attorney Gary Silver mentions sending plans to the Engineer to also determine if he should look at lighting as well as drainage. They will also need to provide the Planning Board with an escrow estimate.</w:t>
      </w:r>
    </w:p>
    <w:p w:rsidR="00000000" w:rsidDel="00000000" w:rsidP="00000000" w:rsidRDefault="00000000" w:rsidRPr="00000000" w14:paraId="00000039">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ON A MOTION BY TROY JOHNSTONE, SECONDED BY MAUREEN STABAK AND UNANIMOUSLY CARRIED, THE BOARD DECLARES THEMSELVES LEAD AGENCY IN THIS UNLISTED ACTION.</w:t>
      </w:r>
    </w:p>
    <w:p w:rsidR="00000000" w:rsidDel="00000000" w:rsidP="00000000" w:rsidRDefault="00000000" w:rsidRPr="00000000" w14:paraId="0000003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Consider Public Hearing- 170 Lake Street LLC - Tax Map 117-2-21</w:t>
      </w:r>
    </w:p>
    <w:p w:rsidR="00000000" w:rsidDel="00000000" w:rsidP="00000000" w:rsidRDefault="00000000" w:rsidRPr="00000000" w14:paraId="0000003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Ahiva</w:t>
      </w:r>
      <w:r w:rsidDel="00000000" w:rsidR="00000000" w:rsidRPr="00000000">
        <w:rPr>
          <w:rFonts w:ascii="Century Gothic" w:cs="Century Gothic" w:eastAsia="Century Gothic" w:hAnsi="Century Gothic"/>
          <w:sz w:val="24"/>
          <w:szCs w:val="24"/>
          <w:rtl w:val="0"/>
        </w:rPr>
        <w:t xml:space="preserve"> Shapiro of </w:t>
      </w:r>
      <w:r w:rsidDel="00000000" w:rsidR="00000000" w:rsidRPr="00000000">
        <w:rPr>
          <w:rFonts w:ascii="Century Gothic" w:cs="Century Gothic" w:eastAsia="Century Gothic" w:hAnsi="Century Gothic"/>
          <w:sz w:val="24"/>
          <w:szCs w:val="24"/>
          <w:rtl w:val="0"/>
        </w:rPr>
        <w:t xml:space="preserve">170 Lake Street LLC proposes to add a storage shed to the back of the building. He explained with the current pandemic they need additional space for personal protective equipment. </w:t>
      </w:r>
    </w:p>
    <w:p w:rsidR="00000000" w:rsidDel="00000000" w:rsidP="00000000" w:rsidRDefault="00000000" w:rsidRPr="00000000" w14:paraId="0000003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Chairman Steven Green recused himself from this matter since he lives next to it.</w:t>
      </w:r>
    </w:p>
    <w:p w:rsidR="00000000" w:rsidDel="00000000" w:rsidP="00000000" w:rsidRDefault="00000000" w:rsidRPr="00000000" w14:paraId="00000040">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Board voted on the approval on coming back for the Special Meeting January 26, 2021</w:t>
      </w:r>
    </w:p>
    <w:p w:rsidR="00000000" w:rsidDel="00000000" w:rsidP="00000000" w:rsidRDefault="00000000" w:rsidRPr="00000000" w14:paraId="00000042">
      <w:pPr>
        <w:ind w:left="0"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3">
      <w:pPr>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ON A MOTION BY ERNEST FEASEL, SECONDED BY TROY JOHNSTONE AND UNANIMOUSLY CARRIED, TO HAVE A SPECIAL PUBLIC HEARING AS FOLLOWS FOR ACHIEVE REHABILITATION AND NURSING</w:t>
      </w:r>
    </w:p>
    <w:p w:rsidR="00000000" w:rsidDel="00000000" w:rsidP="00000000" w:rsidRDefault="00000000" w:rsidRPr="00000000" w14:paraId="0000004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45">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PUBLIC HEARING FOR- 170 LAKE STREET LLC</w:t>
      </w:r>
    </w:p>
    <w:p w:rsidR="00000000" w:rsidDel="00000000" w:rsidP="00000000" w:rsidRDefault="00000000" w:rsidRPr="00000000" w14:paraId="00000046">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PROPOSAL TO ADD TO THE BACK OF BUILDING ON CURRENT CONCRETE PAD, BUILDING FOR PERSONAL PROTECTIVE EQUIPMENT.</w:t>
      </w:r>
    </w:p>
    <w:p w:rsidR="00000000" w:rsidDel="00000000" w:rsidP="00000000" w:rsidRDefault="00000000" w:rsidRPr="00000000" w14:paraId="00000047">
      <w:pPr>
        <w:rPr>
          <w:rFonts w:ascii="Century Gothic" w:cs="Century Gothic" w:eastAsia="Century Gothic" w:hAnsi="Century Gothic"/>
          <w:b w:val="1"/>
          <w:sz w:val="24"/>
          <w:szCs w:val="24"/>
          <w:highlight w:val="yellow"/>
          <w:u w:val="single"/>
        </w:rPr>
      </w:pPr>
      <w:r w:rsidDel="00000000" w:rsidR="00000000" w:rsidRPr="00000000">
        <w:rPr>
          <w:rFonts w:ascii="Century Gothic" w:cs="Century Gothic" w:eastAsia="Century Gothic" w:hAnsi="Century Gothic"/>
          <w:b w:val="1"/>
          <w:sz w:val="24"/>
          <w:szCs w:val="24"/>
          <w:highlight w:val="yellow"/>
          <w:u w:val="single"/>
          <w:rtl w:val="0"/>
        </w:rPr>
        <w:t xml:space="preserve">TUESDAY JANUARY 26, 2021 AT 7:00 P.M.</w:t>
      </w:r>
    </w:p>
    <w:p w:rsidR="00000000" w:rsidDel="00000000" w:rsidP="00000000" w:rsidRDefault="00000000" w:rsidRPr="00000000" w14:paraId="00000048">
      <w:pPr>
        <w:rPr>
          <w:rFonts w:ascii="Century Gothic" w:cs="Century Gothic" w:eastAsia="Century Gothic" w:hAnsi="Century Gothic"/>
          <w:b w:val="1"/>
          <w:sz w:val="24"/>
          <w:szCs w:val="24"/>
          <w:highlight w:val="yellow"/>
          <w:u w:val="single"/>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b w:val="1"/>
          <w:sz w:val="24"/>
          <w:szCs w:val="24"/>
          <w:highlight w:val="yellow"/>
          <w:u w:val="single"/>
        </w:rPr>
      </w:pPr>
      <w:r w:rsidDel="00000000" w:rsidR="00000000" w:rsidRPr="00000000">
        <w:rPr>
          <w:rFonts w:ascii="Century Gothic" w:cs="Century Gothic" w:eastAsia="Century Gothic" w:hAnsi="Century Gothic"/>
          <w:b w:val="1"/>
          <w:sz w:val="24"/>
          <w:szCs w:val="24"/>
          <w:highlight w:val="yellow"/>
          <w:u w:val="single"/>
          <w:rtl w:val="0"/>
        </w:rPr>
        <w:t xml:space="preserve">UPCOMING MEETINGS:</w:t>
      </w:r>
    </w:p>
    <w:p w:rsidR="00000000" w:rsidDel="00000000" w:rsidP="00000000" w:rsidRDefault="00000000" w:rsidRPr="00000000" w14:paraId="0000004A">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Public Hearing January 26, 2021 7:00 P.M.</w:t>
      </w:r>
    </w:p>
    <w:p w:rsidR="00000000" w:rsidDel="00000000" w:rsidP="00000000" w:rsidRDefault="00000000" w:rsidRPr="00000000" w14:paraId="0000004B">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The next Regular Planning Board Meeting will be February 11, 2021 7:00 P.M.</w:t>
      </w:r>
    </w:p>
    <w:p w:rsidR="00000000" w:rsidDel="00000000" w:rsidP="00000000" w:rsidRDefault="00000000" w:rsidRPr="00000000" w14:paraId="0000004C">
      <w:pPr>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4D">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ON A MOTION BY MAUREEN STABAK, SECONDED BY ERNEST FEASEL AND UNANIMOUSLY CARRIED, THE MEETING IS ADJOURNED AT 8:00 P.M.</w:t>
      </w:r>
      <w:r w:rsidDel="00000000" w:rsidR="00000000" w:rsidRPr="00000000">
        <w:rPr>
          <w:rtl w:val="0"/>
        </w:rPr>
      </w:r>
    </w:p>
    <w:p w:rsidR="00000000" w:rsidDel="00000000" w:rsidP="00000000" w:rsidRDefault="00000000" w:rsidRPr="00000000" w14:paraId="0000004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Respectfully Submitted,</w:t>
      </w:r>
    </w:p>
    <w:p w:rsidR="00000000" w:rsidDel="00000000" w:rsidP="00000000" w:rsidRDefault="00000000" w:rsidRPr="00000000" w14:paraId="00000050">
      <w:pPr>
        <w:ind w:left="0" w:firstLine="72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1">
      <w:pPr>
        <w:ind w:left="0"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Jasmine Bullaro, </w:t>
      </w:r>
    </w:p>
    <w:p w:rsidR="00000000" w:rsidDel="00000000" w:rsidP="00000000" w:rsidRDefault="00000000" w:rsidRPr="00000000" w14:paraId="00000052">
      <w:pPr>
        <w:ind w:left="0"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Village of Liberty Planning Board Clerk</w:t>
        <w:tab/>
        <w:tab/>
        <w:tab/>
      </w:r>
    </w:p>
    <w:p w:rsidR="00000000" w:rsidDel="00000000" w:rsidP="00000000" w:rsidRDefault="00000000" w:rsidRPr="00000000" w14:paraId="00000053">
      <w:pPr>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4">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6">
      <w:pPr>
        <w:rPr>
          <w:rFonts w:ascii="Century Gothic" w:cs="Century Gothic" w:eastAsia="Century Gothic" w:hAnsi="Century Gothic"/>
          <w:b w:val="1"/>
          <w:sz w:val="24"/>
          <w:szCs w:val="24"/>
          <w:highlight w:val="yellow"/>
        </w:rPr>
      </w:pPr>
      <w:r w:rsidDel="00000000" w:rsidR="00000000" w:rsidRPr="00000000">
        <w:rPr>
          <w:rFonts w:ascii="Century Gothic" w:cs="Century Gothic" w:eastAsia="Century Gothic" w:hAnsi="Century Gothic"/>
          <w:sz w:val="24"/>
          <w:szCs w:val="24"/>
          <w:rtl w:val="0"/>
        </w:rPr>
        <w:tab/>
        <w:tab/>
        <w:t xml:space="preserve">   </w:t>
      </w:r>
      <w:r w:rsidDel="00000000" w:rsidR="00000000" w:rsidRPr="00000000">
        <w:rPr>
          <w:rtl w:val="0"/>
        </w:rPr>
      </w:r>
    </w:p>
    <w:p w:rsidR="00000000" w:rsidDel="00000000" w:rsidP="00000000" w:rsidRDefault="00000000" w:rsidRPr="00000000" w14:paraId="0000005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