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C1" w:rsidRDefault="001C55C1" w:rsidP="001C5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Fincel’s Sweet Corn</w:t>
      </w:r>
    </w:p>
    <w:p w:rsidR="00E51690" w:rsidRDefault="001752DE" w:rsidP="001752DE">
      <w:pPr>
        <w:jc w:val="center"/>
        <w:rPr>
          <w:b/>
          <w:sz w:val="28"/>
          <w:szCs w:val="28"/>
        </w:rPr>
      </w:pPr>
      <w:r w:rsidRPr="001752DE">
        <w:rPr>
          <w:b/>
          <w:sz w:val="28"/>
          <w:szCs w:val="28"/>
        </w:rPr>
        <w:t>Farm Work Crew – Job Description</w:t>
      </w:r>
      <w:r>
        <w:rPr>
          <w:b/>
          <w:sz w:val="28"/>
          <w:szCs w:val="28"/>
        </w:rPr>
        <w:tab/>
      </w:r>
    </w:p>
    <w:p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52DE">
        <w:rPr>
          <w:sz w:val="24"/>
          <w:szCs w:val="24"/>
        </w:rPr>
        <w:t>Work begins in early – mid July</w:t>
      </w:r>
      <w:r>
        <w:rPr>
          <w:sz w:val="24"/>
          <w:szCs w:val="24"/>
        </w:rPr>
        <w:t>, and runs through September; school aged workers are able to continue working on weekends until the end of our season</w:t>
      </w:r>
    </w:p>
    <w:p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positions start around 4:45 am (sun-up)</w:t>
      </w:r>
    </w:p>
    <w:p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Shifts are 3 – 5 hours daily</w:t>
      </w:r>
    </w:p>
    <w:p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preferred that individuals are able to work at least 5 days each week, including Saturdays</w:t>
      </w:r>
    </w:p>
    <w:p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Days off are permitted for vacation</w:t>
      </w:r>
      <w:r w:rsidR="00314FFC">
        <w:rPr>
          <w:sz w:val="24"/>
          <w:szCs w:val="24"/>
        </w:rPr>
        <w:t xml:space="preserve"> with advance notice</w:t>
      </w:r>
    </w:p>
    <w:p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continues rain or shine; we only pause work during lightening storms</w:t>
      </w:r>
      <w:r w:rsidR="00AD5213">
        <w:rPr>
          <w:sz w:val="24"/>
          <w:szCs w:val="24"/>
        </w:rPr>
        <w:t xml:space="preserve"> or dangerous weather</w:t>
      </w:r>
    </w:p>
    <w:p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provide rain gear, gloves, eye protection, and rubber boots</w:t>
      </w:r>
    </w:p>
    <w:p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Workers must be able to lift and carry 25+ pounds </w:t>
      </w:r>
    </w:p>
    <w:p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is fast paced</w:t>
      </w:r>
    </w:p>
    <w:p w:rsidR="005D23C9" w:rsidRDefault="005D23C9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Responsibilities include: picking corn; carrying crates of corn; accurately counting and bagging corn; picking tomatoes; washing tomatoes; picking other produce; washing other produce; weeding</w:t>
      </w:r>
    </w:p>
    <w:p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farm is located at 550 W Kroll Rd, E</w:t>
      </w:r>
      <w:r w:rsidR="006C6CA2">
        <w:rPr>
          <w:sz w:val="24"/>
          <w:szCs w:val="24"/>
        </w:rPr>
        <w:t>as</w:t>
      </w:r>
      <w:r w:rsidR="00D972CD">
        <w:rPr>
          <w:sz w:val="24"/>
          <w:szCs w:val="24"/>
        </w:rPr>
        <w:t>t Dubuque IL 61025.  From Dubuque, off of Hwy 20 and past Family Beer, turn right onto Frentress Lake Rd</w:t>
      </w:r>
      <w:r w:rsidR="006C6CA2">
        <w:rPr>
          <w:sz w:val="24"/>
          <w:szCs w:val="24"/>
        </w:rPr>
        <w:t>.  The gravel entry to the farm is just past the second set of railroad tracks on Frentress Lake Rd.</w:t>
      </w:r>
    </w:p>
    <w:p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Individuals must have reliable transportation; there is no public transportation available</w:t>
      </w:r>
    </w:p>
    <w:p w:rsidR="001752DE" w:rsidRP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Starting pay is $10.00/hour, with opportunities for increases</w:t>
      </w:r>
    </w:p>
    <w:sectPr w:rsidR="001752DE" w:rsidRPr="001752DE" w:rsidSect="00E5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7E47"/>
    <w:multiLevelType w:val="hybridMultilevel"/>
    <w:tmpl w:val="8E2C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52DE"/>
    <w:rsid w:val="00055BB5"/>
    <w:rsid w:val="001752DE"/>
    <w:rsid w:val="001C55C1"/>
    <w:rsid w:val="00314FFC"/>
    <w:rsid w:val="0053752C"/>
    <w:rsid w:val="005D23C9"/>
    <w:rsid w:val="006C6CA2"/>
    <w:rsid w:val="00733503"/>
    <w:rsid w:val="0080312A"/>
    <w:rsid w:val="00AD0C57"/>
    <w:rsid w:val="00AD5213"/>
    <w:rsid w:val="00D972CD"/>
    <w:rsid w:val="00E5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FINCEL</dc:creator>
  <cp:lastModifiedBy>SARAH FINCEL</cp:lastModifiedBy>
  <cp:revision>10</cp:revision>
  <cp:lastPrinted>2016-05-20T02:45:00Z</cp:lastPrinted>
  <dcterms:created xsi:type="dcterms:W3CDTF">2016-05-20T02:12:00Z</dcterms:created>
  <dcterms:modified xsi:type="dcterms:W3CDTF">2019-06-18T23:22:00Z</dcterms:modified>
</cp:coreProperties>
</file>