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GR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Tropical storm - funding that would have gone to completion of filters going to families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to assess what the situation would be - how long repairs will take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Reaching out to EWB to see what the course of action could be - reconstruction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Want to have things set up in the event the trip happens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Spanish classes to facilitate conversation, Doodle poll coming out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Send email to Sergio about things to include in Spanish lessons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Design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 going to do the wooden mold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Deciding right now if we want to do La Ceiba in the future - EWB wants us to decide on La Ceiba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not La Ceiba, shifting focus to Miramar, closing off filters and going to rainwater catchment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Events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Meet and Greet menu: Tacos, salad, cookies, water, lemonade, ice tea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them bring it over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Fundraising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Help out with reaching out to sponsorship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Local on campus events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Our goal is to work on fundraising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Campus events: bake sales, Wahoos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Travel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few weeks before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Oct. 21 deadline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