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1C" w:rsidRPr="009D1E1C" w:rsidRDefault="009D1E1C" w:rsidP="009D1E1C">
      <w:pPr>
        <w:ind w:right="-720"/>
        <w:rPr>
          <w:rFonts w:ascii="Rockwell" w:hAnsi="Rockwell"/>
        </w:rPr>
      </w:pP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  <w:b/>
        </w:rPr>
      </w:pPr>
      <w:r w:rsidRPr="009D1E1C">
        <w:rPr>
          <w:rFonts w:ascii="Rockwell" w:hAnsi="Rockwell"/>
          <w:b/>
        </w:rPr>
        <w:t>POST-CM WEEKEND INFORMATION</w:t>
      </w: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  <w:b/>
        </w:rPr>
      </w:pP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  <w:b/>
          <w:u w:val="single"/>
        </w:rPr>
      </w:pPr>
      <w:r w:rsidRPr="009D1E1C">
        <w:rPr>
          <w:rFonts w:ascii="Rockwell" w:hAnsi="Rockwell"/>
          <w:b/>
          <w:u w:val="single"/>
        </w:rPr>
        <w:t xml:space="preserve">Branch Honors Recitals </w:t>
      </w: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</w:rPr>
      </w:pPr>
      <w:r w:rsidRPr="009D1E1C">
        <w:rPr>
          <w:rFonts w:ascii="Rockwell" w:hAnsi="Rockwell"/>
          <w:lang w:eastAsia="ko-KR"/>
        </w:rPr>
        <w:t>April</w:t>
      </w:r>
      <w:r w:rsidRPr="009D1E1C">
        <w:rPr>
          <w:rFonts w:ascii="Rockwell" w:hAnsi="Rockwell"/>
        </w:rPr>
        <w:t xml:space="preserve"> </w:t>
      </w:r>
      <w:r w:rsidRPr="009D1E1C">
        <w:rPr>
          <w:rFonts w:ascii="Rockwell" w:hAnsi="Rockwell"/>
          <w:lang w:eastAsia="ko-KR"/>
        </w:rPr>
        <w:t>23rd</w:t>
      </w:r>
      <w:r w:rsidRPr="009D1E1C">
        <w:rPr>
          <w:rFonts w:ascii="Rockwell" w:hAnsi="Rockwell"/>
        </w:rPr>
        <w:t xml:space="preserve"> at the Seal Beach Center for Spiritual Living</w:t>
      </w: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</w:rPr>
      </w:pP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  <w:u w:val="single"/>
        </w:rPr>
        <w:t>Instructions for Entering Student Info Online:</w:t>
      </w:r>
    </w:p>
    <w:p w:rsidR="009D1E1C" w:rsidRPr="009D1E1C" w:rsidRDefault="009D1E1C" w:rsidP="009D1E1C">
      <w:pPr>
        <w:numPr>
          <w:ilvl w:val="0"/>
          <w:numId w:val="1"/>
        </w:numPr>
        <w:ind w:right="-720"/>
        <w:rPr>
          <w:rFonts w:ascii="Rockwell" w:hAnsi="Rockwell"/>
          <w:u w:val="single"/>
        </w:rPr>
      </w:pPr>
      <w:r w:rsidRPr="009D1E1C">
        <w:rPr>
          <w:rFonts w:ascii="Rockwell" w:hAnsi="Rockwell"/>
        </w:rPr>
        <w:t xml:space="preserve">Go to </w:t>
      </w:r>
      <w:r w:rsidRPr="009D1E1C">
        <w:rPr>
          <w:rFonts w:ascii="Rockwell" w:hAnsi="Rockwell"/>
          <w:b/>
        </w:rPr>
        <w:t>mtaclb.com</w:t>
      </w:r>
    </w:p>
    <w:p w:rsidR="009D1E1C" w:rsidRPr="009D1E1C" w:rsidRDefault="009D1E1C" w:rsidP="009D1E1C">
      <w:pPr>
        <w:numPr>
          <w:ilvl w:val="0"/>
          <w:numId w:val="1"/>
        </w:numPr>
        <w:ind w:right="-720"/>
        <w:rPr>
          <w:rFonts w:ascii="Rockwell" w:hAnsi="Rockwell"/>
          <w:u w:val="single"/>
        </w:rPr>
      </w:pPr>
      <w:r w:rsidRPr="009D1E1C">
        <w:rPr>
          <w:rFonts w:ascii="Rockwell" w:hAnsi="Rockwell"/>
        </w:rPr>
        <w:t xml:space="preserve">Click on the </w:t>
      </w:r>
      <w:r w:rsidRPr="009D1E1C">
        <w:rPr>
          <w:rFonts w:ascii="Rockwell" w:hAnsi="Rockwell"/>
          <w:b/>
        </w:rPr>
        <w:t>“Recital Registration”</w:t>
      </w:r>
      <w:r w:rsidRPr="009D1E1C">
        <w:rPr>
          <w:rFonts w:ascii="Rockwell" w:hAnsi="Rockwell"/>
        </w:rPr>
        <w:t xml:space="preserve"> tab.</w:t>
      </w:r>
    </w:p>
    <w:p w:rsidR="009D1E1C" w:rsidRPr="009D1E1C" w:rsidRDefault="009D1E1C" w:rsidP="009D1E1C">
      <w:pPr>
        <w:numPr>
          <w:ilvl w:val="0"/>
          <w:numId w:val="1"/>
        </w:numPr>
        <w:ind w:right="-720"/>
        <w:rPr>
          <w:rFonts w:ascii="Rockwell" w:hAnsi="Rockwell"/>
          <w:u w:val="single"/>
        </w:rPr>
      </w:pPr>
      <w:r w:rsidRPr="009D1E1C">
        <w:rPr>
          <w:rFonts w:ascii="Rockwell" w:hAnsi="Rockwell"/>
        </w:rPr>
        <w:t xml:space="preserve">Click on </w:t>
      </w:r>
      <w:r w:rsidRPr="009D1E1C">
        <w:rPr>
          <w:rFonts w:ascii="Rockwell" w:hAnsi="Rockwell"/>
          <w:b/>
        </w:rPr>
        <w:t>“Branch Honors Recital”</w:t>
      </w:r>
      <w:r w:rsidRPr="009D1E1C">
        <w:rPr>
          <w:rFonts w:ascii="Rockwell" w:hAnsi="Rockwell"/>
        </w:rPr>
        <w:t xml:space="preserve"> </w:t>
      </w:r>
    </w:p>
    <w:p w:rsidR="009D1E1C" w:rsidRPr="009D1E1C" w:rsidRDefault="009D1E1C" w:rsidP="009D1E1C">
      <w:pPr>
        <w:numPr>
          <w:ilvl w:val="0"/>
          <w:numId w:val="1"/>
        </w:numPr>
        <w:ind w:right="-720"/>
        <w:rPr>
          <w:rFonts w:ascii="Rockwell" w:hAnsi="Rockwell"/>
          <w:u w:val="single"/>
        </w:rPr>
      </w:pPr>
      <w:r w:rsidRPr="009D1E1C">
        <w:rPr>
          <w:rFonts w:ascii="Rockwell" w:hAnsi="Rockwell"/>
        </w:rPr>
        <w:t xml:space="preserve">Fill in all fields. 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</w:rPr>
        <w:t xml:space="preserve">        </w:t>
      </w:r>
      <w:r w:rsidRPr="009D1E1C">
        <w:rPr>
          <w:rFonts w:ascii="Rockwell" w:hAnsi="Rockwell"/>
          <w:b/>
          <w:i/>
        </w:rPr>
        <w:t xml:space="preserve">Carpool </w:t>
      </w:r>
      <w:r w:rsidRPr="009D1E1C">
        <w:rPr>
          <w:rFonts w:ascii="Rockwell" w:hAnsi="Rockwell"/>
        </w:rPr>
        <w:t xml:space="preserve">– for </w:t>
      </w:r>
      <w:r w:rsidRPr="009D1E1C">
        <w:rPr>
          <w:rFonts w:ascii="Rockwell" w:hAnsi="Rockwell"/>
          <w:b/>
          <w:i/>
        </w:rPr>
        <w:t>siblings only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</w:rPr>
        <w:t xml:space="preserve">        </w:t>
      </w:r>
      <w:r w:rsidRPr="009D1E1C">
        <w:rPr>
          <w:rFonts w:ascii="Rockwell" w:hAnsi="Rockwell"/>
          <w:b/>
          <w:i/>
        </w:rPr>
        <w:t xml:space="preserve">Senior Medallion </w:t>
      </w:r>
      <w:proofErr w:type="gramStart"/>
      <w:r w:rsidRPr="009D1E1C">
        <w:rPr>
          <w:rFonts w:ascii="Rockwell" w:hAnsi="Rockwell"/>
        </w:rPr>
        <w:t>–  Students</w:t>
      </w:r>
      <w:proofErr w:type="gramEnd"/>
      <w:r w:rsidRPr="009D1E1C">
        <w:rPr>
          <w:rFonts w:ascii="Rockwell" w:hAnsi="Rockwell"/>
        </w:rPr>
        <w:t xml:space="preserve"> do not need to perform to receive this. It will be a separate ceremony in between recitals on 4/23.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</w:rPr>
        <w:t xml:space="preserve">        </w:t>
      </w:r>
      <w:r w:rsidRPr="009D1E1C">
        <w:rPr>
          <w:rFonts w:ascii="Rockwell" w:hAnsi="Rockwell"/>
          <w:b/>
          <w:i/>
        </w:rPr>
        <w:t xml:space="preserve">Timing of pieces – </w:t>
      </w:r>
      <w:r w:rsidRPr="009D1E1C">
        <w:rPr>
          <w:rFonts w:ascii="Rockwell" w:hAnsi="Rockwell"/>
        </w:rPr>
        <w:t>Please be accurate.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</w:p>
    <w:p w:rsidR="009D1E1C" w:rsidRPr="009D1E1C" w:rsidRDefault="009D1E1C" w:rsidP="009D1E1C">
      <w:pPr>
        <w:numPr>
          <w:ilvl w:val="0"/>
          <w:numId w:val="1"/>
        </w:numPr>
        <w:ind w:right="-720"/>
        <w:rPr>
          <w:rFonts w:ascii="Rockwell" w:hAnsi="Rockwell"/>
          <w:lang w:eastAsia="ko-KR"/>
        </w:rPr>
      </w:pPr>
      <w:r w:rsidRPr="009D1E1C">
        <w:rPr>
          <w:rFonts w:ascii="Rockwell" w:hAnsi="Rockwell"/>
        </w:rPr>
        <w:t>Please direct any questions or concerns to:</w:t>
      </w:r>
    </w:p>
    <w:p w:rsidR="009D1E1C" w:rsidRPr="009D1E1C" w:rsidRDefault="009D1E1C" w:rsidP="009D1E1C">
      <w:pPr>
        <w:ind w:leftChars="-150" w:left="-360"/>
        <w:rPr>
          <w:rFonts w:ascii="Rockwell" w:hAnsi="Rockwell"/>
        </w:rPr>
      </w:pPr>
      <w:r w:rsidRPr="009D1E1C">
        <w:rPr>
          <w:rFonts w:ascii="Rockwell" w:hAnsi="Rockwell"/>
        </w:rPr>
        <w:t xml:space="preserve">Marc Lombardino: </w:t>
      </w:r>
      <w:hyperlink r:id="rId5" w:history="1">
        <w:r w:rsidRPr="009D1E1C">
          <w:rPr>
            <w:rStyle w:val="Hyperlink"/>
            <w:rFonts w:ascii="Rockwell" w:hAnsi="Rockwell"/>
          </w:rPr>
          <w:t>marclombardino@gmail.com</w:t>
        </w:r>
      </w:hyperlink>
      <w:r w:rsidRPr="009D1E1C">
        <w:rPr>
          <w:rFonts w:ascii="Rockwell" w:hAnsi="Rockwell"/>
        </w:rPr>
        <w:t xml:space="preserve"> </w:t>
      </w: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  <w:b/>
          <w:i/>
        </w:rPr>
      </w:pPr>
      <w:r w:rsidRPr="009D1E1C">
        <w:rPr>
          <w:rFonts w:ascii="Rockwell" w:hAnsi="Rockwell"/>
          <w:b/>
          <w:i/>
        </w:rPr>
        <w:t xml:space="preserve">* The deadline is </w:t>
      </w:r>
      <w:r w:rsidRPr="009D1E1C">
        <w:rPr>
          <w:rFonts w:ascii="Rockwell" w:hAnsi="Rockwell"/>
          <w:b/>
          <w:i/>
          <w:lang w:eastAsia="ko-KR"/>
        </w:rPr>
        <w:t>April</w:t>
      </w:r>
      <w:r w:rsidRPr="009D1E1C">
        <w:rPr>
          <w:rFonts w:ascii="Rockwell" w:hAnsi="Rockwell"/>
          <w:b/>
          <w:i/>
        </w:rPr>
        <w:t xml:space="preserve"> 13 at 11:59 PM. No late entries will be accepted.</w:t>
      </w: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  <w:b/>
          <w:i/>
        </w:rPr>
      </w:pP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  <w:b/>
          <w:i/>
        </w:rPr>
      </w:pPr>
      <w:r w:rsidRPr="009D1E1C">
        <w:rPr>
          <w:rFonts w:ascii="Rockwell" w:hAnsi="Rockwell"/>
          <w:b/>
          <w:i/>
        </w:rPr>
        <w:t>**All teachers who have students participating will be expected to assist on Honors Recital Day.</w:t>
      </w:r>
    </w:p>
    <w:p w:rsidR="009D1E1C" w:rsidRPr="009D1E1C" w:rsidRDefault="009D1E1C" w:rsidP="009D1E1C">
      <w:pPr>
        <w:ind w:right="-720"/>
        <w:rPr>
          <w:rFonts w:ascii="Rockwell" w:hAnsi="Rockwell"/>
          <w:b/>
          <w:i/>
        </w:rPr>
      </w:pP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</w:rPr>
      </w:pPr>
      <w:r w:rsidRPr="009D1E1C">
        <w:rPr>
          <w:rFonts w:ascii="Rockwell" w:hAnsi="Rockwell"/>
          <w:b/>
          <w:u w:val="single"/>
        </w:rPr>
        <w:t>Convention Recital Application (</w:t>
      </w:r>
      <w:r w:rsidRPr="009D1E1C">
        <w:rPr>
          <w:rFonts w:ascii="Rockwell" w:hAnsi="Rockwell"/>
          <w:b/>
          <w:u w:val="single"/>
          <w:lang w:eastAsia="ko-KR"/>
        </w:rPr>
        <w:t>D</w:t>
      </w:r>
      <w:r w:rsidRPr="009D1E1C">
        <w:rPr>
          <w:rFonts w:ascii="Rockwell" w:hAnsi="Rockwell"/>
          <w:b/>
          <w:i/>
          <w:u w:val="single"/>
        </w:rPr>
        <w:t>eadline</w:t>
      </w:r>
      <w:r w:rsidRPr="009D1E1C">
        <w:rPr>
          <w:rFonts w:ascii="Rockwell" w:hAnsi="Rockwell"/>
          <w:b/>
          <w:i/>
          <w:u w:val="single"/>
          <w:lang w:eastAsia="ko-KR"/>
        </w:rPr>
        <w:t>:</w:t>
      </w:r>
      <w:r w:rsidRPr="009D1E1C">
        <w:rPr>
          <w:rFonts w:ascii="Rockwell" w:hAnsi="Rockwell"/>
          <w:b/>
          <w:u w:val="single"/>
        </w:rPr>
        <w:t xml:space="preserve">  April 15)</w:t>
      </w:r>
    </w:p>
    <w:p w:rsidR="009D1E1C" w:rsidRPr="009D1E1C" w:rsidRDefault="009D1E1C" w:rsidP="009D1E1C">
      <w:pPr>
        <w:numPr>
          <w:ilvl w:val="0"/>
          <w:numId w:val="2"/>
        </w:numPr>
        <w:ind w:right="-720"/>
        <w:rPr>
          <w:rFonts w:ascii="Rockwell" w:hAnsi="Rockwell"/>
        </w:rPr>
      </w:pPr>
      <w:r w:rsidRPr="009D1E1C">
        <w:rPr>
          <w:rFonts w:ascii="Rockwell" w:hAnsi="Rockwell"/>
        </w:rPr>
        <w:t xml:space="preserve">Go to </w:t>
      </w:r>
      <w:r w:rsidRPr="009D1E1C">
        <w:rPr>
          <w:rFonts w:ascii="Rockwell" w:hAnsi="Rockwell"/>
          <w:b/>
        </w:rPr>
        <w:t>mtac.org</w:t>
      </w:r>
    </w:p>
    <w:p w:rsidR="009D1E1C" w:rsidRPr="009D1E1C" w:rsidRDefault="009D1E1C" w:rsidP="009D1E1C">
      <w:pPr>
        <w:numPr>
          <w:ilvl w:val="0"/>
          <w:numId w:val="2"/>
        </w:numPr>
        <w:ind w:right="-720"/>
        <w:rPr>
          <w:rFonts w:ascii="Rockwell" w:hAnsi="Rockwell"/>
        </w:rPr>
      </w:pPr>
      <w:r w:rsidRPr="009D1E1C">
        <w:rPr>
          <w:rFonts w:ascii="Rockwell" w:hAnsi="Rockwell"/>
        </w:rPr>
        <w:t>Log onto your Teacher’s Home Page.</w:t>
      </w:r>
    </w:p>
    <w:p w:rsidR="009D1E1C" w:rsidRPr="009D1E1C" w:rsidRDefault="009D1E1C" w:rsidP="009D1E1C">
      <w:pPr>
        <w:numPr>
          <w:ilvl w:val="0"/>
          <w:numId w:val="2"/>
        </w:numPr>
        <w:ind w:right="-720"/>
        <w:rPr>
          <w:rFonts w:ascii="Rockwell" w:hAnsi="Rockwell"/>
        </w:rPr>
      </w:pPr>
      <w:r w:rsidRPr="009D1E1C">
        <w:rPr>
          <w:rFonts w:ascii="Rockwell" w:hAnsi="Rockwell"/>
        </w:rPr>
        <w:t>Click on “Student List”.</w:t>
      </w:r>
    </w:p>
    <w:p w:rsidR="009D1E1C" w:rsidRPr="009D1E1C" w:rsidRDefault="009D1E1C" w:rsidP="009D1E1C">
      <w:pPr>
        <w:numPr>
          <w:ilvl w:val="0"/>
          <w:numId w:val="2"/>
        </w:numPr>
        <w:ind w:right="-720"/>
        <w:rPr>
          <w:rFonts w:ascii="Rockwell" w:hAnsi="Rockwell"/>
        </w:rPr>
      </w:pPr>
      <w:r w:rsidRPr="009D1E1C">
        <w:rPr>
          <w:rFonts w:ascii="Rockwell" w:hAnsi="Rockwell"/>
        </w:rPr>
        <w:t>On the pull down menu select “Final Conv App”.</w:t>
      </w:r>
      <w:r w:rsidRPr="009D1E1C">
        <w:rPr>
          <w:rFonts w:ascii="Rockwell" w:hAnsi="Rockwell"/>
          <w:lang w:eastAsia="ko-KR"/>
        </w:rPr>
        <w:t xml:space="preserve"> </w:t>
      </w:r>
    </w:p>
    <w:p w:rsidR="009D1E1C" w:rsidRPr="009D1E1C" w:rsidRDefault="009D1E1C" w:rsidP="009D1E1C">
      <w:pPr>
        <w:ind w:left="-720" w:right="-720"/>
        <w:rPr>
          <w:rFonts w:ascii="Rockwell" w:hAnsi="Rockwell"/>
          <w:lang w:eastAsia="ko-KR"/>
        </w:rPr>
      </w:pPr>
      <w:r w:rsidRPr="009D1E1C">
        <w:rPr>
          <w:rFonts w:ascii="Rockwell" w:hAnsi="Rockwell"/>
          <w:lang w:eastAsia="ko-KR"/>
        </w:rPr>
        <w:t xml:space="preserve">5)  </w:t>
      </w:r>
      <w:r w:rsidRPr="009D1E1C">
        <w:rPr>
          <w:rFonts w:ascii="Rockwell" w:hAnsi="Rockwell"/>
          <w:u w:val="single"/>
          <w:lang w:eastAsia="ko-KR"/>
        </w:rPr>
        <w:t>$30 Convention Application Fee</w:t>
      </w:r>
      <w:r w:rsidRPr="009D1E1C">
        <w:rPr>
          <w:rFonts w:ascii="Rockwell" w:hAnsi="Rockwell"/>
          <w:lang w:eastAsia="ko-KR"/>
        </w:rPr>
        <w:t xml:space="preserve"> per student is due.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</w:p>
    <w:p w:rsidR="009D1E1C" w:rsidRPr="009D1E1C" w:rsidRDefault="009D1E1C" w:rsidP="009D1E1C">
      <w:pPr>
        <w:ind w:left="-720" w:right="-720"/>
        <w:jc w:val="center"/>
        <w:rPr>
          <w:rFonts w:ascii="Rockwell" w:hAnsi="Rockwell"/>
        </w:rPr>
      </w:pPr>
      <w:r w:rsidRPr="009D1E1C">
        <w:rPr>
          <w:rFonts w:ascii="Rockwell" w:hAnsi="Rockwell"/>
          <w:b/>
          <w:u w:val="single"/>
        </w:rPr>
        <w:t>Theory Test Results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</w:rPr>
        <w:t xml:space="preserve">Per the CM Council, all Theory Tests will remain in the possession of CM Branch Chairs until </w:t>
      </w:r>
      <w:r w:rsidRPr="009D1E1C">
        <w:rPr>
          <w:rFonts w:ascii="Rockwell" w:hAnsi="Rockwell"/>
          <w:i/>
        </w:rPr>
        <w:t>after</w:t>
      </w:r>
      <w:r w:rsidRPr="009D1E1C">
        <w:rPr>
          <w:rFonts w:ascii="Rockwell" w:hAnsi="Rockwell"/>
        </w:rPr>
        <w:t xml:space="preserve"> all branches have completed their evaluations. 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</w:rPr>
        <w:t xml:space="preserve">(Students will find their Theory </w:t>
      </w:r>
      <w:r w:rsidRPr="009D1E1C">
        <w:rPr>
          <w:rFonts w:ascii="Rockwell" w:hAnsi="Rockwell"/>
          <w:u w:val="single"/>
        </w:rPr>
        <w:t>Scores</w:t>
      </w:r>
      <w:r w:rsidRPr="009D1E1C">
        <w:rPr>
          <w:rFonts w:ascii="Rockwell" w:hAnsi="Rockwell"/>
        </w:rPr>
        <w:t xml:space="preserve"> on their Evaluation Forms. Results are also posted on the teacher home page on </w:t>
      </w:r>
      <w:hyperlink r:id="rId6" w:history="1">
        <w:r w:rsidRPr="009D1E1C">
          <w:rPr>
            <w:rStyle w:val="Hyperlink"/>
            <w:rFonts w:ascii="Rockwell" w:hAnsi="Rockwell"/>
          </w:rPr>
          <w:t>www.mtac.org</w:t>
        </w:r>
      </w:hyperlink>
      <w:r w:rsidRPr="009D1E1C">
        <w:rPr>
          <w:rFonts w:ascii="Rockwell" w:hAnsi="Rockwell"/>
        </w:rPr>
        <w:t xml:space="preserve"> under student list/evaluation results)  </w:t>
      </w:r>
    </w:p>
    <w:p w:rsidR="009D1E1C" w:rsidRPr="009D1E1C" w:rsidRDefault="009D1E1C" w:rsidP="009D1E1C">
      <w:pPr>
        <w:ind w:left="-720" w:right="-720"/>
        <w:rPr>
          <w:rFonts w:ascii="Rockwell" w:hAnsi="Rockwell"/>
        </w:rPr>
      </w:pPr>
    </w:p>
    <w:p w:rsid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  <w:b/>
        </w:rPr>
        <w:t>Teacher Envelope</w:t>
      </w:r>
      <w:r w:rsidRPr="009D1E1C">
        <w:rPr>
          <w:rFonts w:ascii="Rockwell" w:hAnsi="Rockwell"/>
          <w:b/>
          <w:lang w:eastAsia="ko-KR"/>
        </w:rPr>
        <w:t>s</w:t>
      </w:r>
      <w:r w:rsidRPr="009D1E1C">
        <w:rPr>
          <w:rFonts w:ascii="Rockwell" w:hAnsi="Rockwell"/>
        </w:rPr>
        <w:t xml:space="preserve"> containing the Theory Tests and Evaluation sheets will be available on</w:t>
      </w:r>
    </w:p>
    <w:p w:rsidR="009D1E1C" w:rsidRDefault="009D1E1C" w:rsidP="009D1E1C">
      <w:pPr>
        <w:ind w:left="-720" w:right="-720"/>
        <w:rPr>
          <w:rFonts w:ascii="Rockwell" w:hAnsi="Rockwell"/>
        </w:rPr>
      </w:pPr>
      <w:r w:rsidRPr="009D1E1C">
        <w:rPr>
          <w:rFonts w:ascii="Rockwell" w:hAnsi="Rockwell"/>
        </w:rPr>
        <w:t xml:space="preserve"> </w:t>
      </w:r>
      <w:r w:rsidRPr="009D1E1C">
        <w:rPr>
          <w:rFonts w:ascii="Rockwell" w:hAnsi="Rockwell"/>
          <w:b/>
          <w:i/>
        </w:rPr>
        <w:t>April 4</w:t>
      </w:r>
      <w:r w:rsidRPr="009D1E1C">
        <w:rPr>
          <w:rFonts w:ascii="Rockwell" w:hAnsi="Rockwell"/>
          <w:b/>
          <w:i/>
          <w:lang w:eastAsia="ko-KR"/>
        </w:rPr>
        <w:t xml:space="preserve"> at Ellen Noble’s front porch</w:t>
      </w:r>
      <w:r w:rsidR="00C70383">
        <w:rPr>
          <w:rFonts w:ascii="Rockwell" w:hAnsi="Rockwell"/>
          <w:b/>
          <w:i/>
          <w:lang w:eastAsia="ko-KR"/>
        </w:rPr>
        <w:t>, 2512 Knoxville Ave LB 90815</w:t>
      </w:r>
      <w:r w:rsidRPr="009D1E1C">
        <w:rPr>
          <w:rFonts w:ascii="Rockwell" w:hAnsi="Rockwell"/>
          <w:b/>
          <w:i/>
        </w:rPr>
        <w:t xml:space="preserve">.  </w:t>
      </w:r>
      <w:r w:rsidRPr="009D1E1C">
        <w:rPr>
          <w:rFonts w:ascii="Rockwell" w:hAnsi="Rockwell"/>
        </w:rPr>
        <w:t xml:space="preserve">No Teacher Envelopes may be taken home on Sunday evening, </w:t>
      </w:r>
      <w:r>
        <w:rPr>
          <w:rFonts w:ascii="Rockwell" w:hAnsi="Rockwell"/>
        </w:rPr>
        <w:t>4/3</w:t>
      </w:r>
      <w:r w:rsidRPr="009D1E1C">
        <w:rPr>
          <w:rFonts w:ascii="Rockwell" w:hAnsi="Rockwell"/>
        </w:rPr>
        <w:t xml:space="preserve">, until all envelopes are ready to be released by the Chair.  Do not expect this be earlier than 6:00 p.m. </w:t>
      </w:r>
    </w:p>
    <w:p w:rsidR="00C70383" w:rsidRDefault="00C70383" w:rsidP="009D1E1C">
      <w:pPr>
        <w:ind w:left="-720" w:right="-720"/>
        <w:rPr>
          <w:rFonts w:ascii="Rockwell" w:hAnsi="Rockwell"/>
        </w:rPr>
      </w:pPr>
    </w:p>
    <w:p w:rsidR="00C70383" w:rsidRPr="009D1E1C" w:rsidRDefault="00C70383" w:rsidP="009D1E1C">
      <w:pPr>
        <w:ind w:left="-720" w:right="-720"/>
        <w:rPr>
          <w:rFonts w:ascii="Rockwell" w:hAnsi="Rockwell"/>
        </w:rPr>
      </w:pPr>
      <w:r>
        <w:rPr>
          <w:rFonts w:ascii="Rockwell" w:hAnsi="Rockwell"/>
          <w:b/>
        </w:rPr>
        <w:t xml:space="preserve">Evaluation </w:t>
      </w:r>
      <w:r w:rsidRPr="00C70383">
        <w:rPr>
          <w:rFonts w:ascii="Rockwell" w:hAnsi="Rockwell"/>
          <w:b/>
        </w:rPr>
        <w:t>Make ups</w:t>
      </w:r>
      <w:r>
        <w:rPr>
          <w:rFonts w:ascii="Rockwell" w:hAnsi="Rockwell"/>
        </w:rPr>
        <w:t xml:space="preserve"> (MUP) are permitted for high school students only.  The application f</w:t>
      </w:r>
      <w:bookmarkStart w:id="0" w:name="_GoBack"/>
      <w:bookmarkEnd w:id="0"/>
      <w:r>
        <w:rPr>
          <w:rFonts w:ascii="Rockwell" w:hAnsi="Rockwell"/>
        </w:rPr>
        <w:t xml:space="preserve">orm, policy, </w:t>
      </w:r>
      <w:proofErr w:type="gramStart"/>
      <w:r>
        <w:rPr>
          <w:rFonts w:ascii="Rockwell" w:hAnsi="Rockwell"/>
        </w:rPr>
        <w:t>and  instructions</w:t>
      </w:r>
      <w:proofErr w:type="gramEnd"/>
      <w:r>
        <w:rPr>
          <w:rFonts w:ascii="Rockwell" w:hAnsi="Rockwell"/>
        </w:rPr>
        <w:t xml:space="preserve"> are on your teacher home page.  The application deadline is April 15.  </w:t>
      </w:r>
    </w:p>
    <w:p w:rsidR="008B44E6" w:rsidRPr="009D1E1C" w:rsidRDefault="008B44E6">
      <w:pPr>
        <w:rPr>
          <w:sz w:val="28"/>
          <w:szCs w:val="28"/>
        </w:rPr>
      </w:pPr>
    </w:p>
    <w:sectPr w:rsidR="008B44E6" w:rsidRPr="009D1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648C"/>
    <w:multiLevelType w:val="hybridMultilevel"/>
    <w:tmpl w:val="0A34D56A"/>
    <w:lvl w:ilvl="0" w:tplc="D72AE2B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F8716A6"/>
    <w:multiLevelType w:val="hybridMultilevel"/>
    <w:tmpl w:val="9ADEB32C"/>
    <w:lvl w:ilvl="0" w:tplc="2C24DEC4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1C"/>
    <w:rsid w:val="008B44E6"/>
    <w:rsid w:val="009D1E1C"/>
    <w:rsid w:val="00C7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0CE8CF-9F13-4A46-9964-3E172BD7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1C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D1E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ac.org" TargetMode="External"/><Relationship Id="rId5" Type="http://schemas.openxmlformats.org/officeDocument/2006/relationships/hyperlink" Target="mailto:sarahsandvi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noble</dc:creator>
  <cp:keywords/>
  <dc:description/>
  <cp:lastModifiedBy>ellen noble</cp:lastModifiedBy>
  <cp:revision>3</cp:revision>
  <dcterms:created xsi:type="dcterms:W3CDTF">2016-03-09T21:49:00Z</dcterms:created>
  <dcterms:modified xsi:type="dcterms:W3CDTF">2016-03-09T22:35:00Z</dcterms:modified>
</cp:coreProperties>
</file>