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9E" w:rsidRPr="0003429E" w:rsidRDefault="0003429E" w:rsidP="0003429E">
      <w:pPr>
        <w:pStyle w:val="NoSpacing"/>
        <w:rPr>
          <w:sz w:val="32"/>
          <w:szCs w:val="32"/>
        </w:rPr>
      </w:pPr>
    </w:p>
    <w:p w:rsidR="009D5A41" w:rsidRPr="009D5A41" w:rsidRDefault="00721735" w:rsidP="009D5A41">
      <w:pPr>
        <w:pStyle w:val="NoSpacing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>El Proy</w:t>
      </w:r>
      <w:bookmarkStart w:id="0" w:name="_GoBack"/>
      <w:bookmarkEnd w:id="0"/>
      <w:r w:rsidR="009D5A41">
        <w:rPr>
          <w:sz w:val="32"/>
          <w:szCs w:val="32"/>
          <w:lang w:val="es-PR"/>
        </w:rPr>
        <w:t>ecto del Senado #14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 xml:space="preserve">  R</w:t>
      </w:r>
      <w:r w:rsidRPr="009D5A41">
        <w:rPr>
          <w:sz w:val="32"/>
          <w:szCs w:val="32"/>
          <w:lang w:val="es-PR"/>
        </w:rPr>
        <w:t>elativas a las prohibiciones de proporcionar a determinados niños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procedimientos y tratamientos para la transición de género, género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reasignación de destino o disforia de género y s</w:t>
      </w:r>
      <w:r w:rsidR="00721735">
        <w:rPr>
          <w:sz w:val="32"/>
          <w:szCs w:val="32"/>
          <w:lang w:val="es-PR"/>
        </w:rPr>
        <w:t xml:space="preserve">obre el uso de dinero público o </w:t>
      </w:r>
      <w:r w:rsidRPr="009D5A41">
        <w:rPr>
          <w:sz w:val="32"/>
          <w:szCs w:val="32"/>
          <w:lang w:val="es-PR"/>
        </w:rPr>
        <w:t>asistencia pública para proporcionar dichos procedimientos y tratamientos.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DECRETARSE POR LA LEGISLACIÓN DEL ESTADO DE TEXAS: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SECCIÓN 1. La Sección 62.151, Código de Salud y Seguridad, es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enmendado agregando la Subsección (g) para que lea como sigue: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(g) El plan de salud infantil puede no proporcionar cobertura para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servicios prohibidos por la Sección 161.702 que tienen como objetivo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transición del sexo biológico de un niño según lo determinado por el sexo del niño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órganos, cromosomas y perfiles endógenos.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SECCIÓN 2. Se enmienda el Capítulo 161, Código de Salud y Seguridad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agregando el Subcapítulo X para que diga lo siguiente: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SUBCAPÍTULO X. TRANSICIÓN DE GÉNERO Y REASIGNACIÓN DE GÉNERO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PROCEDIMIENTOS Y TRATAMIENTOS PARA DETERMINADOS NIÑOS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Segundo. 161.701. DEFINICIONES. En este subcapítulo: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(1) "Niño" significa una persona menor de 18 años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años de edad.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(2) "Proveedor de atención médica" significa una persona que no sea un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médico que esté autorizado, certificado o autorizado de otro modo por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las leyes de este estado para proporcionar o prestar atención médica o para dispensar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prescribir un medicamento recetado en el curso normal del negocio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ejercicio de una profesión.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lastRenderedPageBreak/>
        <w:t xml:space="preserve">  (3) "</w:t>
      </w:r>
      <w:proofErr w:type="spellStart"/>
      <w:r w:rsidRPr="009D5A41">
        <w:rPr>
          <w:sz w:val="32"/>
          <w:szCs w:val="32"/>
          <w:lang w:val="es-PR"/>
        </w:rPr>
        <w:t>Medicaid</w:t>
      </w:r>
      <w:proofErr w:type="spellEnd"/>
      <w:r w:rsidRPr="009D5A41">
        <w:rPr>
          <w:sz w:val="32"/>
          <w:szCs w:val="32"/>
          <w:lang w:val="es-PR"/>
        </w:rPr>
        <w:t>" significa el programa de asistencia médica</w:t>
      </w:r>
    </w:p>
    <w:p w:rsidR="0003429E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establecido bajo el Capítulo 32, Código de Recursos Humanos.</w:t>
      </w:r>
    </w:p>
    <w:p w:rsidR="0003429E" w:rsidRPr="009D5A41" w:rsidRDefault="0003429E" w:rsidP="0003429E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721735" w:rsidP="009D5A41">
      <w:pPr>
        <w:pStyle w:val="NoSpacing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 xml:space="preserve"> </w:t>
      </w:r>
      <w:r w:rsidR="009D5A41" w:rsidRPr="009D5A41">
        <w:rPr>
          <w:sz w:val="32"/>
          <w:szCs w:val="32"/>
          <w:lang w:val="es-PR"/>
        </w:rPr>
        <w:t>(4) "Médico" significa una persona con licencia para ejercer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medicina en este estado.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Segundo. 161.702. DISPOSICIÓN PR</w:t>
      </w:r>
      <w:r w:rsidR="00721735">
        <w:rPr>
          <w:sz w:val="32"/>
          <w:szCs w:val="32"/>
          <w:lang w:val="es-PR"/>
        </w:rPr>
        <w:t xml:space="preserve">OHIBIDA DE TRANSICIÓN DE GÉNERO </w:t>
      </w:r>
      <w:r w:rsidRPr="009D5A41">
        <w:rPr>
          <w:sz w:val="32"/>
          <w:szCs w:val="32"/>
          <w:lang w:val="es-PR"/>
        </w:rPr>
        <w:t>O PROCEDIMIENTOS Y TRATAMIENTOS DE REASIG</w:t>
      </w:r>
      <w:r w:rsidR="00721735">
        <w:rPr>
          <w:sz w:val="32"/>
          <w:szCs w:val="32"/>
          <w:lang w:val="es-PR"/>
        </w:rPr>
        <w:t xml:space="preserve">NACIÓN DE GÉNERO A DETERMINADOS </w:t>
      </w:r>
      <w:r w:rsidRPr="009D5A41">
        <w:rPr>
          <w:sz w:val="32"/>
          <w:szCs w:val="32"/>
          <w:lang w:val="es-PR"/>
        </w:rPr>
        <w:t xml:space="preserve">NIÑOS. </w:t>
      </w:r>
    </w:p>
    <w:p w:rsidR="00721735" w:rsidRDefault="00721735" w:rsidP="009D5A41">
      <w:pPr>
        <w:pStyle w:val="NoSpacing"/>
        <w:rPr>
          <w:sz w:val="32"/>
          <w:szCs w:val="32"/>
          <w:lang w:val="es-PR"/>
        </w:rPr>
      </w:pP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Con el fin de realizar la </w:t>
      </w:r>
      <w:r w:rsidR="00721735">
        <w:rPr>
          <w:sz w:val="32"/>
          <w:szCs w:val="32"/>
          <w:lang w:val="es-PR"/>
        </w:rPr>
        <w:t>transición biológica de un niño.</w:t>
      </w:r>
      <w:r w:rsidRPr="009D5A41">
        <w:rPr>
          <w:sz w:val="32"/>
          <w:szCs w:val="32"/>
          <w:lang w:val="es-PR"/>
        </w:rPr>
        <w:t xml:space="preserve">  El sexo está determinado por los órganos sexuales, los crom</w:t>
      </w:r>
      <w:r w:rsidR="00721735">
        <w:rPr>
          <w:sz w:val="32"/>
          <w:szCs w:val="32"/>
          <w:lang w:val="es-PR"/>
        </w:rPr>
        <w:t>osomas y los órganos endógenos. P</w:t>
      </w:r>
      <w:r w:rsidRPr="009D5A41">
        <w:rPr>
          <w:sz w:val="32"/>
          <w:szCs w:val="32"/>
          <w:lang w:val="es-PR"/>
        </w:rPr>
        <w:t>erfiles del niño o afirmar la per</w:t>
      </w:r>
      <w:r w:rsidR="00721735">
        <w:rPr>
          <w:sz w:val="32"/>
          <w:szCs w:val="32"/>
          <w:lang w:val="es-PR"/>
        </w:rPr>
        <w:t xml:space="preserve">cepción que el niño tiene </w:t>
      </w:r>
      <w:proofErr w:type="gramStart"/>
      <w:r w:rsidR="00721735">
        <w:rPr>
          <w:sz w:val="32"/>
          <w:szCs w:val="32"/>
          <w:lang w:val="es-PR"/>
        </w:rPr>
        <w:t xml:space="preserve">de la </w:t>
      </w:r>
      <w:r w:rsidRPr="009D5A41">
        <w:rPr>
          <w:sz w:val="32"/>
          <w:szCs w:val="32"/>
          <w:lang w:val="es-PR"/>
        </w:rPr>
        <w:t>sexo</w:t>
      </w:r>
      <w:proofErr w:type="gramEnd"/>
      <w:r w:rsidRPr="009D5A41">
        <w:rPr>
          <w:sz w:val="32"/>
          <w:szCs w:val="32"/>
          <w:lang w:val="es-PR"/>
        </w:rPr>
        <w:t xml:space="preserve"> del niño si esa percepción es inconsis</w:t>
      </w:r>
      <w:r w:rsidR="00721735">
        <w:rPr>
          <w:sz w:val="32"/>
          <w:szCs w:val="32"/>
          <w:lang w:val="es-PR"/>
        </w:rPr>
        <w:t xml:space="preserve">tente con el sexo del niño. </w:t>
      </w:r>
      <w:r w:rsidRPr="009D5A41">
        <w:rPr>
          <w:sz w:val="32"/>
          <w:szCs w:val="32"/>
          <w:lang w:val="es-PR"/>
        </w:rPr>
        <w:t>sexo biológico, un médico o provee</w:t>
      </w:r>
      <w:r w:rsidR="00721735">
        <w:rPr>
          <w:sz w:val="32"/>
          <w:szCs w:val="32"/>
          <w:lang w:val="es-PR"/>
        </w:rPr>
        <w:t xml:space="preserve">dor de atención médica no puede </w:t>
      </w:r>
      <w:r w:rsidRPr="009D5A41">
        <w:rPr>
          <w:sz w:val="32"/>
          <w:szCs w:val="32"/>
          <w:lang w:val="es-PR"/>
        </w:rPr>
        <w:t>sabiendas: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(1) realizar una </w:t>
      </w:r>
      <w:r w:rsidR="00721735">
        <w:rPr>
          <w:sz w:val="32"/>
          <w:szCs w:val="32"/>
          <w:lang w:val="es-PR"/>
        </w:rPr>
        <w:t>cirugía que esterilice al niño,</w:t>
      </w:r>
      <w:r w:rsidRPr="009D5A41">
        <w:rPr>
          <w:sz w:val="32"/>
          <w:szCs w:val="32"/>
          <w:lang w:val="es-PR"/>
        </w:rPr>
        <w:t xml:space="preserve"> incluido: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(A) castración;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(B) vasectomía;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(C) histerectomía;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(D) </w:t>
      </w:r>
      <w:proofErr w:type="spellStart"/>
      <w:r w:rsidRPr="009D5A41">
        <w:rPr>
          <w:sz w:val="32"/>
          <w:szCs w:val="32"/>
          <w:lang w:val="es-PR"/>
        </w:rPr>
        <w:t>ooforectomía</w:t>
      </w:r>
      <w:proofErr w:type="spellEnd"/>
      <w:r w:rsidRPr="009D5A41">
        <w:rPr>
          <w:sz w:val="32"/>
          <w:szCs w:val="32"/>
          <w:lang w:val="es-PR"/>
        </w:rPr>
        <w:t>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(E) </w:t>
      </w:r>
      <w:proofErr w:type="spellStart"/>
      <w:r w:rsidRPr="009D5A41">
        <w:rPr>
          <w:sz w:val="32"/>
          <w:szCs w:val="32"/>
          <w:lang w:val="es-PR"/>
        </w:rPr>
        <w:t>metoidioplastia</w:t>
      </w:r>
      <w:proofErr w:type="spellEnd"/>
      <w:r w:rsidRPr="009D5A41">
        <w:rPr>
          <w:sz w:val="32"/>
          <w:szCs w:val="32"/>
          <w:lang w:val="es-PR"/>
        </w:rPr>
        <w:t>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(F) </w:t>
      </w:r>
      <w:proofErr w:type="spellStart"/>
      <w:r w:rsidRPr="009D5A41">
        <w:rPr>
          <w:sz w:val="32"/>
          <w:szCs w:val="32"/>
          <w:lang w:val="es-PR"/>
        </w:rPr>
        <w:t>orquiectomía</w:t>
      </w:r>
      <w:proofErr w:type="spellEnd"/>
      <w:r w:rsidRPr="009D5A41">
        <w:rPr>
          <w:sz w:val="32"/>
          <w:szCs w:val="32"/>
          <w:lang w:val="es-PR"/>
        </w:rPr>
        <w:t>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(G) </w:t>
      </w:r>
      <w:proofErr w:type="spellStart"/>
      <w:r w:rsidRPr="009D5A41">
        <w:rPr>
          <w:sz w:val="32"/>
          <w:szCs w:val="32"/>
          <w:lang w:val="es-PR"/>
        </w:rPr>
        <w:t>penectomía</w:t>
      </w:r>
      <w:proofErr w:type="spellEnd"/>
      <w:r w:rsidRPr="009D5A41">
        <w:rPr>
          <w:sz w:val="32"/>
          <w:szCs w:val="32"/>
          <w:lang w:val="es-PR"/>
        </w:rPr>
        <w:t>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(H) </w:t>
      </w:r>
      <w:proofErr w:type="spellStart"/>
      <w:r w:rsidRPr="009D5A41">
        <w:rPr>
          <w:sz w:val="32"/>
          <w:szCs w:val="32"/>
          <w:lang w:val="es-PR"/>
        </w:rPr>
        <w:t>faloplastia</w:t>
      </w:r>
      <w:proofErr w:type="spellEnd"/>
      <w:r w:rsidRPr="009D5A41">
        <w:rPr>
          <w:sz w:val="32"/>
          <w:szCs w:val="32"/>
          <w:lang w:val="es-PR"/>
        </w:rPr>
        <w:t>; y</w:t>
      </w:r>
    </w:p>
    <w:p w:rsidR="00721735" w:rsidRDefault="00721735" w:rsidP="009D5A41">
      <w:pPr>
        <w:pStyle w:val="NoSpacing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 xml:space="preserve">  (I) </w:t>
      </w:r>
      <w:proofErr w:type="spellStart"/>
      <w:r>
        <w:rPr>
          <w:sz w:val="32"/>
          <w:szCs w:val="32"/>
          <w:lang w:val="es-PR"/>
        </w:rPr>
        <w:t>vaginoplastia</w:t>
      </w:r>
      <w:proofErr w:type="spellEnd"/>
      <w:r>
        <w:rPr>
          <w:sz w:val="32"/>
          <w:szCs w:val="32"/>
          <w:lang w:val="es-PR"/>
        </w:rPr>
        <w:t>;</w:t>
      </w:r>
    </w:p>
    <w:p w:rsidR="00721735" w:rsidRDefault="00721735" w:rsidP="009D5A41">
      <w:pPr>
        <w:pStyle w:val="NoSpacing"/>
        <w:rPr>
          <w:sz w:val="32"/>
          <w:szCs w:val="32"/>
          <w:lang w:val="es-PR"/>
        </w:rPr>
      </w:pP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(2) realizar una mastectomía;</w:t>
      </w:r>
    </w:p>
    <w:p w:rsidR="00721735" w:rsidRDefault="00721735" w:rsidP="009D5A41">
      <w:pPr>
        <w:pStyle w:val="NoSpacing"/>
        <w:rPr>
          <w:sz w:val="32"/>
          <w:szCs w:val="32"/>
          <w:lang w:val="es-PR"/>
        </w:rPr>
      </w:pP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(3) proporcionar, prescribir, administrar o dispensar cualquiera de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los siguientes medicamentos recetados que inducen transitoria o permanente</w:t>
      </w:r>
      <w:r w:rsidR="00721735">
        <w:rPr>
          <w:sz w:val="32"/>
          <w:szCs w:val="32"/>
          <w:lang w:val="es-PR"/>
        </w:rPr>
        <w:t xml:space="preserve"> </w:t>
      </w:r>
      <w:r w:rsidRPr="009D5A41">
        <w:rPr>
          <w:sz w:val="32"/>
          <w:szCs w:val="32"/>
          <w:lang w:val="es-PR"/>
        </w:rPr>
        <w:t>esterilidad: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lastRenderedPageBreak/>
        <w:t xml:space="preserve">  (A) prescripción de supresión o bloqueo de la pubertad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medicamentos para detener o retrasar la pubertad normal;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(B) dosis </w:t>
      </w:r>
      <w:proofErr w:type="spellStart"/>
      <w:r w:rsidRPr="009D5A41">
        <w:rPr>
          <w:sz w:val="32"/>
          <w:szCs w:val="32"/>
          <w:lang w:val="es-PR"/>
        </w:rPr>
        <w:t>suprafisiológicas</w:t>
      </w:r>
      <w:proofErr w:type="spellEnd"/>
      <w:r w:rsidRPr="009D5A41">
        <w:rPr>
          <w:sz w:val="32"/>
          <w:szCs w:val="32"/>
          <w:lang w:val="es-PR"/>
        </w:rPr>
        <w:t xml:space="preserve"> de testosterona para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hembras;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(C) dosis </w:t>
      </w:r>
      <w:proofErr w:type="spellStart"/>
      <w:r w:rsidRPr="009D5A41">
        <w:rPr>
          <w:sz w:val="32"/>
          <w:szCs w:val="32"/>
          <w:lang w:val="es-PR"/>
        </w:rPr>
        <w:t>suprafisiológicas</w:t>
      </w:r>
      <w:proofErr w:type="spellEnd"/>
      <w:r w:rsidRPr="009D5A41">
        <w:rPr>
          <w:sz w:val="32"/>
          <w:szCs w:val="32"/>
          <w:lang w:val="es-PR"/>
        </w:rPr>
        <w:t xml:space="preserve"> de es</w:t>
      </w:r>
      <w:r w:rsidR="00721735">
        <w:rPr>
          <w:sz w:val="32"/>
          <w:szCs w:val="32"/>
          <w:lang w:val="es-PR"/>
        </w:rPr>
        <w:t>trógeno a los hombres;</w:t>
      </w:r>
      <w:r w:rsidRPr="009D5A41">
        <w:rPr>
          <w:sz w:val="32"/>
          <w:szCs w:val="32"/>
          <w:lang w:val="es-PR"/>
        </w:rPr>
        <w:t xml:space="preserve"> o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(4) eliminar cualquier cuerpo que de otro modo estuviera sano o no enfermo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parte o tejido.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Segundo. 161.703. EXCEPCIONES. (a) La Sección 161.702 no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 aplican a la prestación por parte de un médico o proveedor de atención</w:t>
      </w:r>
      <w:r w:rsidR="00721735">
        <w:rPr>
          <w:sz w:val="32"/>
          <w:szCs w:val="32"/>
          <w:lang w:val="es-PR"/>
        </w:rPr>
        <w:t xml:space="preserve"> médica, con </w:t>
      </w:r>
      <w:r w:rsidRPr="009D5A41">
        <w:rPr>
          <w:sz w:val="32"/>
          <w:szCs w:val="32"/>
          <w:lang w:val="es-PR"/>
        </w:rPr>
        <w:t>el consentimiento del padre o tutor legal del niño, de: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(1) prescripción de supresión o bloqueo de la pubertad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Medicamentos con el fin de normalizar la pubertad de un menor.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experimentar una pubertad precoz; o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(2) procedimientos apropiados y médicamente necesarios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tratamientos a un niño que: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(A) nace con una genética médicamente verificable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trastorno del desarrollo sexual, que incluye: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(i) cromosomas </w:t>
      </w:r>
      <w:proofErr w:type="gramStart"/>
      <w:r w:rsidRPr="009D5A41">
        <w:rPr>
          <w:sz w:val="32"/>
          <w:szCs w:val="32"/>
          <w:lang w:val="es-PR"/>
        </w:rPr>
        <w:t>46,XX</w:t>
      </w:r>
      <w:proofErr w:type="gramEnd"/>
      <w:r w:rsidRPr="009D5A41">
        <w:rPr>
          <w:sz w:val="32"/>
          <w:szCs w:val="32"/>
          <w:lang w:val="es-PR"/>
        </w:rPr>
        <w:t xml:space="preserve"> con </w:t>
      </w:r>
      <w:proofErr w:type="spellStart"/>
      <w:r w:rsidRPr="009D5A41">
        <w:rPr>
          <w:sz w:val="32"/>
          <w:szCs w:val="32"/>
          <w:lang w:val="es-PR"/>
        </w:rPr>
        <w:t>virilización</w:t>
      </w:r>
      <w:proofErr w:type="spellEnd"/>
      <w:r w:rsidRPr="009D5A41">
        <w:rPr>
          <w:sz w:val="32"/>
          <w:szCs w:val="32"/>
          <w:lang w:val="es-PR"/>
        </w:rPr>
        <w:t>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(ii) cromosomas </w:t>
      </w:r>
      <w:proofErr w:type="gramStart"/>
      <w:r w:rsidRPr="009D5A41">
        <w:rPr>
          <w:sz w:val="32"/>
          <w:szCs w:val="32"/>
          <w:lang w:val="es-PR"/>
        </w:rPr>
        <w:t>46,XY</w:t>
      </w:r>
      <w:proofErr w:type="gramEnd"/>
      <w:r w:rsidRPr="009D5A41">
        <w:rPr>
          <w:sz w:val="32"/>
          <w:szCs w:val="32"/>
          <w:lang w:val="es-PR"/>
        </w:rPr>
        <w:t xml:space="preserve"> con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</w:t>
      </w:r>
      <w:proofErr w:type="spellStart"/>
      <w:r w:rsidRPr="009D5A41">
        <w:rPr>
          <w:sz w:val="32"/>
          <w:szCs w:val="32"/>
          <w:lang w:val="es-PR"/>
        </w:rPr>
        <w:t>subvirilización</w:t>
      </w:r>
      <w:proofErr w:type="spellEnd"/>
      <w:r w:rsidRPr="009D5A41">
        <w:rPr>
          <w:sz w:val="32"/>
          <w:szCs w:val="32"/>
          <w:lang w:val="es-PR"/>
        </w:rPr>
        <w:t>;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(iii) tejido tanto ovárico como testicular;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(B) no tiene el cromosoma sexual normal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estructura para hombre o mujer según lo determine un médico a través de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Prueba genética.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(b) La Sección 161.702 no se aplica a la provisión de un</w:t>
      </w:r>
    </w:p>
    <w:p w:rsidR="0003429E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lastRenderedPageBreak/>
        <w:t xml:space="preserve">  medicamento recetado a un niño que de otr</w:t>
      </w:r>
      <w:r w:rsidR="00721735">
        <w:rPr>
          <w:sz w:val="32"/>
          <w:szCs w:val="32"/>
          <w:lang w:val="es-PR"/>
        </w:rPr>
        <w:t xml:space="preserve">a manera está prohibido por </w:t>
      </w:r>
      <w:proofErr w:type="gramStart"/>
      <w:r w:rsidR="00721735">
        <w:rPr>
          <w:sz w:val="32"/>
          <w:szCs w:val="32"/>
          <w:lang w:val="es-PR"/>
        </w:rPr>
        <w:t>ese</w:t>
      </w:r>
      <w:r w:rsidRPr="009D5A41">
        <w:rPr>
          <w:sz w:val="32"/>
          <w:szCs w:val="32"/>
          <w:lang w:val="es-PR"/>
        </w:rPr>
        <w:t xml:space="preserve"> sección</w:t>
      </w:r>
      <w:proofErr w:type="gramEnd"/>
      <w:r w:rsidRPr="009D5A41">
        <w:rPr>
          <w:sz w:val="32"/>
          <w:szCs w:val="32"/>
          <w:lang w:val="es-PR"/>
        </w:rPr>
        <w:t xml:space="preserve"> si:</w:t>
      </w:r>
    </w:p>
    <w:p w:rsidR="00721735" w:rsidRDefault="00721735" w:rsidP="009D5A41">
      <w:pPr>
        <w:pStyle w:val="NoSpacing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 xml:space="preserve"> </w:t>
      </w:r>
      <w:r>
        <w:rPr>
          <w:sz w:val="32"/>
          <w:szCs w:val="32"/>
          <w:lang w:val="es-PR"/>
        </w:rPr>
        <w:tab/>
        <w:t xml:space="preserve">  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(1) el medicamento recetado es parte de un tratamiento continuo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curso de tratamiento que el niño comenzó antes del 1 de junio de 2023; y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(2) el niño asistió a 12 o más sesiones de psicoterapia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asesoramiento de salud o psicoterapia dura</w:t>
      </w:r>
      <w:r w:rsidR="00721735">
        <w:rPr>
          <w:sz w:val="32"/>
          <w:szCs w:val="32"/>
          <w:lang w:val="es-PR"/>
        </w:rPr>
        <w:t xml:space="preserve">nte un período de al menos seis </w:t>
      </w:r>
      <w:r w:rsidRPr="009D5A41">
        <w:rPr>
          <w:sz w:val="32"/>
          <w:szCs w:val="32"/>
          <w:lang w:val="es-PR"/>
        </w:rPr>
        <w:t>meses antes de la fecha del cu</w:t>
      </w:r>
      <w:r w:rsidR="00721735">
        <w:rPr>
          <w:sz w:val="32"/>
          <w:szCs w:val="32"/>
          <w:lang w:val="es-PR"/>
        </w:rPr>
        <w:t xml:space="preserve">rso de tratamiento descrito por </w:t>
      </w:r>
      <w:r w:rsidRPr="009D5A41">
        <w:rPr>
          <w:sz w:val="32"/>
          <w:szCs w:val="32"/>
          <w:lang w:val="es-PR"/>
        </w:rPr>
        <w:t>Comenzó la subdivisión (1).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(c) Un niño a quien se aplica la excepción prevista en el inciso (b)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 aplica: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(1) deberá suspender el medicamento recetado durante un período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de tiempo y de una manera que sea s</w:t>
      </w:r>
      <w:r w:rsidR="00721735">
        <w:rPr>
          <w:sz w:val="32"/>
          <w:szCs w:val="32"/>
          <w:lang w:val="es-PR"/>
        </w:rPr>
        <w:t xml:space="preserve">egura y médicamente apropiada y </w:t>
      </w:r>
      <w:r w:rsidRPr="009D5A41">
        <w:rPr>
          <w:sz w:val="32"/>
          <w:szCs w:val="32"/>
          <w:lang w:val="es-PR"/>
        </w:rPr>
        <w:t>que minimice el riesgo de complicaciones; y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(2) no puede cambiar ni comenzar un tratamiento en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otro medicamento recetado que un médico</w:t>
      </w:r>
      <w:r w:rsidR="00721735">
        <w:rPr>
          <w:sz w:val="32"/>
          <w:szCs w:val="32"/>
          <w:lang w:val="es-PR"/>
        </w:rPr>
        <w:t xml:space="preserve"> o proveedor de atención médica</w:t>
      </w:r>
      <w:r w:rsidRPr="009D5A41">
        <w:rPr>
          <w:sz w:val="32"/>
          <w:szCs w:val="32"/>
          <w:lang w:val="es-PR"/>
        </w:rPr>
        <w:t xml:space="preserve"> tiene prohibido proporcionar al niño según la Sección 161.702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recibir de otro modo un procedimiento </w:t>
      </w:r>
      <w:r w:rsidR="00721735">
        <w:rPr>
          <w:sz w:val="32"/>
          <w:szCs w:val="32"/>
          <w:lang w:val="es-PR"/>
        </w:rPr>
        <w:t xml:space="preserve">o tratamiento prohibido por </w:t>
      </w:r>
      <w:proofErr w:type="gramStart"/>
      <w:r w:rsidR="00721735">
        <w:rPr>
          <w:sz w:val="32"/>
          <w:szCs w:val="32"/>
          <w:lang w:val="es-PR"/>
        </w:rPr>
        <w:t xml:space="preserve">ese </w:t>
      </w:r>
      <w:r w:rsidRPr="009D5A41">
        <w:rPr>
          <w:sz w:val="32"/>
          <w:szCs w:val="32"/>
          <w:lang w:val="es-PR"/>
        </w:rPr>
        <w:t>sección</w:t>
      </w:r>
      <w:proofErr w:type="gramEnd"/>
      <w:r w:rsidRPr="009D5A41">
        <w:rPr>
          <w:sz w:val="32"/>
          <w:szCs w:val="32"/>
          <w:lang w:val="es-PR"/>
        </w:rPr>
        <w:t>.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Segundo. 161.704. USO PROHIBIDO DEL DIN</w:t>
      </w:r>
      <w:r w:rsidR="00721735">
        <w:rPr>
          <w:sz w:val="32"/>
          <w:szCs w:val="32"/>
          <w:lang w:val="es-PR"/>
        </w:rPr>
        <w:t xml:space="preserve">ERO PÚBLICO. Dinero público </w:t>
      </w:r>
      <w:r w:rsidRPr="009D5A41">
        <w:rPr>
          <w:sz w:val="32"/>
          <w:szCs w:val="32"/>
          <w:lang w:val="es-PR"/>
        </w:rPr>
        <w:t>no podrá ser utilizado, concedido, pagado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distribuido a cualquier proveedor de atención médica,</w:t>
      </w:r>
      <w:r w:rsidR="00721735">
        <w:rPr>
          <w:sz w:val="32"/>
          <w:szCs w:val="32"/>
          <w:lang w:val="es-PR"/>
        </w:rPr>
        <w:t xml:space="preserve"> escuela de medicina, hospital, </w:t>
      </w:r>
      <w:r w:rsidRPr="009D5A41">
        <w:rPr>
          <w:sz w:val="32"/>
          <w:szCs w:val="32"/>
          <w:lang w:val="es-PR"/>
        </w:rPr>
        <w:t>médico o cualquier otra entida</w:t>
      </w:r>
      <w:r w:rsidR="00721735">
        <w:rPr>
          <w:sz w:val="32"/>
          <w:szCs w:val="32"/>
          <w:lang w:val="es-PR"/>
        </w:rPr>
        <w:t>d, organización o individuo que</w:t>
      </w:r>
      <w:r w:rsidRPr="009D5A41">
        <w:rPr>
          <w:sz w:val="32"/>
          <w:szCs w:val="32"/>
          <w:lang w:val="es-PR"/>
        </w:rPr>
        <w:t xml:space="preserve"> proporciona o facilita la provisión de</w:t>
      </w:r>
      <w:r w:rsidR="00721735">
        <w:rPr>
          <w:sz w:val="32"/>
          <w:szCs w:val="32"/>
          <w:lang w:val="es-PR"/>
        </w:rPr>
        <w:t xml:space="preserve"> un procedimiento o tratamiento</w:t>
      </w:r>
      <w:r w:rsidRPr="009D5A41">
        <w:rPr>
          <w:sz w:val="32"/>
          <w:szCs w:val="32"/>
          <w:lang w:val="es-PR"/>
        </w:rPr>
        <w:t xml:space="preserve"> a un niño que está prohibido según la Sección 161.702.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Segundo. 161.705. REEMBOLSO PROHIBIDO DEL PLAN DE SALUD ESTATAL.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La comisión puede no proporcionar reembolso de </w:t>
      </w:r>
      <w:proofErr w:type="spellStart"/>
      <w:r w:rsidRPr="009D5A41">
        <w:rPr>
          <w:sz w:val="32"/>
          <w:szCs w:val="32"/>
          <w:lang w:val="es-PR"/>
        </w:rPr>
        <w:t>Medicaid</w:t>
      </w:r>
      <w:proofErr w:type="spellEnd"/>
      <w:r w:rsidRPr="009D5A41">
        <w:rPr>
          <w:sz w:val="32"/>
          <w:szCs w:val="32"/>
          <w:lang w:val="es-PR"/>
        </w:rPr>
        <w:t xml:space="preserve"> y el niño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lastRenderedPageBreak/>
        <w:t xml:space="preserve">  El programa del plan de salud establecido por el Ca</w:t>
      </w:r>
      <w:r w:rsidR="00721735">
        <w:rPr>
          <w:sz w:val="32"/>
          <w:szCs w:val="32"/>
          <w:lang w:val="es-PR"/>
        </w:rPr>
        <w:t>pítulo 62 puede no proporcionar</w:t>
      </w:r>
      <w:r w:rsidRPr="009D5A41">
        <w:rPr>
          <w:sz w:val="32"/>
          <w:szCs w:val="32"/>
          <w:lang w:val="es-PR"/>
        </w:rPr>
        <w:t xml:space="preserve"> reembolso a un médico o proveedor de a</w:t>
      </w:r>
      <w:r w:rsidR="00721735">
        <w:rPr>
          <w:sz w:val="32"/>
          <w:szCs w:val="32"/>
          <w:lang w:val="es-PR"/>
        </w:rPr>
        <w:t xml:space="preserve">tención médica por la provisión </w:t>
      </w:r>
      <w:r w:rsidRPr="009D5A41">
        <w:rPr>
          <w:sz w:val="32"/>
          <w:szCs w:val="32"/>
          <w:lang w:val="es-PR"/>
        </w:rPr>
        <w:t>de un procedimiento o tratamiento a un niño que está prohibido bajo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Sección 161.702.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Segundo. 161.706. CUMPLIMIENTO DE</w:t>
      </w:r>
      <w:r w:rsidR="00721735">
        <w:rPr>
          <w:sz w:val="32"/>
          <w:szCs w:val="32"/>
          <w:lang w:val="es-PR"/>
        </w:rPr>
        <w:t>L PROCURADOR GENERAL. (a) Si el</w:t>
      </w:r>
      <w:r w:rsidRPr="009D5A41">
        <w:rPr>
          <w:sz w:val="32"/>
          <w:szCs w:val="32"/>
          <w:lang w:val="es-PR"/>
        </w:rPr>
        <w:t xml:space="preserve"> </w:t>
      </w:r>
      <w:proofErr w:type="spellStart"/>
      <w:r w:rsidRPr="009D5A41">
        <w:rPr>
          <w:sz w:val="32"/>
          <w:szCs w:val="32"/>
          <w:lang w:val="es-PR"/>
        </w:rPr>
        <w:t>El</w:t>
      </w:r>
      <w:proofErr w:type="spellEnd"/>
      <w:r w:rsidRPr="009D5A41">
        <w:rPr>
          <w:sz w:val="32"/>
          <w:szCs w:val="32"/>
          <w:lang w:val="es-PR"/>
        </w:rPr>
        <w:t xml:space="preserve"> fiscal general tiene motivos para creer q</w:t>
      </w:r>
      <w:r w:rsidR="00721735">
        <w:rPr>
          <w:sz w:val="32"/>
          <w:szCs w:val="32"/>
          <w:lang w:val="es-PR"/>
        </w:rPr>
        <w:t xml:space="preserve">ue una persona está cometiendo, </w:t>
      </w:r>
      <w:r w:rsidRPr="009D5A41">
        <w:rPr>
          <w:sz w:val="32"/>
          <w:szCs w:val="32"/>
          <w:lang w:val="es-PR"/>
        </w:rPr>
        <w:t xml:space="preserve">ha cometido o está a punto de cometer una violación de la </w:t>
      </w:r>
    </w:p>
    <w:p w:rsidR="00721735" w:rsidRDefault="00721735" w:rsidP="009D5A41">
      <w:pPr>
        <w:pStyle w:val="NoSpacing"/>
        <w:rPr>
          <w:sz w:val="32"/>
          <w:szCs w:val="32"/>
          <w:lang w:val="es-PR"/>
        </w:rPr>
      </w:pP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Sección 161.702,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el fiscal general podrá entablar una acción para</w:t>
      </w:r>
      <w:r w:rsidR="00721735">
        <w:rPr>
          <w:sz w:val="32"/>
          <w:szCs w:val="32"/>
          <w:lang w:val="es-PR"/>
        </w:rPr>
        <w:t xml:space="preserve"> hacer cumplir este subcapítulo </w:t>
      </w:r>
      <w:r w:rsidRPr="009D5A41">
        <w:rPr>
          <w:sz w:val="32"/>
          <w:szCs w:val="32"/>
          <w:lang w:val="es-PR"/>
        </w:rPr>
        <w:t>restringir o prohibir a la person</w:t>
      </w:r>
      <w:r w:rsidR="00721735">
        <w:rPr>
          <w:sz w:val="32"/>
          <w:szCs w:val="32"/>
          <w:lang w:val="es-PR"/>
        </w:rPr>
        <w:t xml:space="preserve">a cometer, continuar cometiendo </w:t>
      </w:r>
      <w:r w:rsidRPr="009D5A41">
        <w:rPr>
          <w:sz w:val="32"/>
          <w:szCs w:val="32"/>
          <w:lang w:val="es-PR"/>
        </w:rPr>
        <w:t>cometer o repetir la infracción.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(b) El lugar para una acción interpuesta bajo esta sección es en un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tribunal de distrito del condado de </w:t>
      </w:r>
      <w:proofErr w:type="spellStart"/>
      <w:r w:rsidRPr="009D5A41">
        <w:rPr>
          <w:sz w:val="32"/>
          <w:szCs w:val="32"/>
          <w:lang w:val="es-PR"/>
        </w:rPr>
        <w:t>Travis</w:t>
      </w:r>
      <w:proofErr w:type="spellEnd"/>
      <w:r w:rsidRPr="009D5A41">
        <w:rPr>
          <w:sz w:val="32"/>
          <w:szCs w:val="32"/>
          <w:lang w:val="es-PR"/>
        </w:rPr>
        <w:t xml:space="preserve"> o el condado </w:t>
      </w:r>
      <w:r w:rsidR="00721735">
        <w:rPr>
          <w:sz w:val="32"/>
          <w:szCs w:val="32"/>
          <w:lang w:val="es-PR"/>
        </w:rPr>
        <w:t xml:space="preserve">donde se cometió la infracción. </w:t>
      </w:r>
      <w:r w:rsidRPr="009D5A41">
        <w:rPr>
          <w:sz w:val="32"/>
          <w:szCs w:val="32"/>
          <w:lang w:val="es-PR"/>
        </w:rPr>
        <w:t>ocurrido o está a punto de ocurrir.</w:t>
      </w:r>
    </w:p>
    <w:p w:rsidR="00721735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SECCIÓN 3. Se reforma el Artículo 32.024, Código de Recursos Humanos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agregando la subsección (</w:t>
      </w:r>
      <w:proofErr w:type="spellStart"/>
      <w:r w:rsidRPr="009D5A41">
        <w:rPr>
          <w:sz w:val="32"/>
          <w:szCs w:val="32"/>
          <w:lang w:val="es-PR"/>
        </w:rPr>
        <w:t>pp</w:t>
      </w:r>
      <w:proofErr w:type="spellEnd"/>
      <w:r w:rsidRPr="009D5A41">
        <w:rPr>
          <w:sz w:val="32"/>
          <w:szCs w:val="32"/>
          <w:lang w:val="es-PR"/>
        </w:rPr>
        <w:t>) para que lea como sigue: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</w:t>
      </w:r>
      <w:proofErr w:type="spellStart"/>
      <w:r w:rsidRPr="009D5A41">
        <w:rPr>
          <w:sz w:val="32"/>
          <w:szCs w:val="32"/>
          <w:lang w:val="es-PR"/>
        </w:rPr>
        <w:t>pp</w:t>
      </w:r>
      <w:proofErr w:type="spellEnd"/>
      <w:r w:rsidRPr="009D5A41">
        <w:rPr>
          <w:sz w:val="32"/>
          <w:szCs w:val="32"/>
          <w:lang w:val="es-PR"/>
        </w:rPr>
        <w:t>) El programa de asistencia médica puede no proporcionar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cobertura de servicios prohibidos por la Sección 161.702, Salud y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Código de Seguridad, que están destinados a hacer la transición de la vida biológica de un niño.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sexo determinado por los órganos sexuales, los cromosomas y la</w:t>
      </w:r>
    </w:p>
    <w:p w:rsidR="0003429E" w:rsidRDefault="009D5A41" w:rsidP="009D5A41">
      <w:pPr>
        <w:pStyle w:val="NoSpacing"/>
        <w:rPr>
          <w:sz w:val="32"/>
          <w:szCs w:val="32"/>
        </w:rPr>
      </w:pPr>
      <w:r w:rsidRPr="009D5A41">
        <w:rPr>
          <w:sz w:val="32"/>
          <w:szCs w:val="32"/>
          <w:lang w:val="es-PR"/>
        </w:rPr>
        <w:t xml:space="preserve">  </w:t>
      </w:r>
      <w:proofErr w:type="spellStart"/>
      <w:r w:rsidRPr="009D5A41">
        <w:rPr>
          <w:sz w:val="32"/>
          <w:szCs w:val="32"/>
        </w:rPr>
        <w:t>perfiles</w:t>
      </w:r>
      <w:proofErr w:type="spellEnd"/>
      <w:r w:rsidRPr="009D5A41">
        <w:rPr>
          <w:sz w:val="32"/>
          <w:szCs w:val="32"/>
        </w:rPr>
        <w:t xml:space="preserve"> </w:t>
      </w:r>
      <w:proofErr w:type="spellStart"/>
      <w:r w:rsidRPr="009D5A41">
        <w:rPr>
          <w:sz w:val="32"/>
          <w:szCs w:val="32"/>
        </w:rPr>
        <w:t>endógenos</w:t>
      </w:r>
      <w:proofErr w:type="spellEnd"/>
      <w:r w:rsidRPr="009D5A41">
        <w:rPr>
          <w:sz w:val="32"/>
          <w:szCs w:val="32"/>
        </w:rPr>
        <w:t>.</w:t>
      </w:r>
    </w:p>
    <w:p w:rsidR="009D5A41" w:rsidRDefault="009D5A41" w:rsidP="009D5A41">
      <w:pPr>
        <w:pStyle w:val="NoSpacing"/>
        <w:rPr>
          <w:sz w:val="32"/>
          <w:szCs w:val="32"/>
        </w:rPr>
      </w:pP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>SECCIÓN 4. Se enmienda la Sección 164.052(a), Código de Ocupaciones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para leer lo siguiente: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(a) Un médico o un solicitante de una licencia para ejercer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medicamento comete una práctica prohibida si esa persona: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(1) presenta a la junta una información falsa o engañosa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lastRenderedPageBreak/>
        <w:t xml:space="preserve">  declaración, documento o certificado en una solicitud de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licencia;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(2) presenta a la junta una licencia, certificado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diploma obtenido de forma ilegal o fraudulenta;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(3) comete fraude </w:t>
      </w:r>
      <w:r w:rsidR="00721735">
        <w:rPr>
          <w:sz w:val="32"/>
          <w:szCs w:val="32"/>
          <w:lang w:val="es-PR"/>
        </w:rPr>
        <w:t xml:space="preserve">o engaño al tomar o aprobar </w:t>
      </w:r>
      <w:proofErr w:type="gramStart"/>
      <w:r w:rsidR="00721735">
        <w:rPr>
          <w:sz w:val="32"/>
          <w:szCs w:val="32"/>
          <w:lang w:val="es-PR"/>
        </w:rPr>
        <w:t xml:space="preserve">una </w:t>
      </w:r>
      <w:r w:rsidRPr="009D5A41">
        <w:rPr>
          <w:sz w:val="32"/>
          <w:szCs w:val="32"/>
          <w:lang w:val="es-PR"/>
        </w:rPr>
        <w:t>examen</w:t>
      </w:r>
      <w:proofErr w:type="gramEnd"/>
      <w:r w:rsidRPr="009D5A41">
        <w:rPr>
          <w:sz w:val="32"/>
          <w:szCs w:val="32"/>
          <w:lang w:val="es-PR"/>
        </w:rPr>
        <w:t>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(4) usa alcohol o drogas de manera inmoderada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que, en opinión de la junta, podría poner en peligro la vida de un paciente;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(5) comete una conducta poco profesional o deshonrosa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que pueda engañar o defraudar al público, según lo dispuesto por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Sección 164.053, o perjudicar al público;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(6) utiliza una declaración publicitaria que es falsa,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engañoso o engañoso;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(7) anuncia la superioridad profesional o la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desempeño del servicio profesional de manera superior si eso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la publicidad no está fácilmente sujeta a verificación;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(8) compra, vende, </w:t>
      </w:r>
      <w:r w:rsidR="00721735">
        <w:rPr>
          <w:sz w:val="32"/>
          <w:szCs w:val="32"/>
          <w:lang w:val="es-PR"/>
        </w:rPr>
        <w:t xml:space="preserve">intercambia, utiliza u ofrece a </w:t>
      </w:r>
      <w:r w:rsidRPr="009D5A41">
        <w:rPr>
          <w:sz w:val="32"/>
          <w:szCs w:val="32"/>
          <w:lang w:val="es-PR"/>
        </w:rPr>
        <w:t>comprar, vender, intercambiar o u</w:t>
      </w:r>
      <w:r w:rsidR="00721735">
        <w:rPr>
          <w:sz w:val="32"/>
          <w:szCs w:val="32"/>
          <w:lang w:val="es-PR"/>
        </w:rPr>
        <w:t>tilizar un título, licencia,</w:t>
      </w:r>
      <w:r w:rsidRPr="009D5A41">
        <w:rPr>
          <w:sz w:val="32"/>
          <w:szCs w:val="32"/>
          <w:lang w:val="es-PR"/>
        </w:rPr>
        <w:t xml:space="preserve"> certificado o diploma, o una transcripció</w:t>
      </w:r>
      <w:r w:rsidR="00721735">
        <w:rPr>
          <w:sz w:val="32"/>
          <w:szCs w:val="32"/>
          <w:lang w:val="es-PR"/>
        </w:rPr>
        <w:t xml:space="preserve">n de una licencia, </w:t>
      </w:r>
      <w:proofErr w:type="gramStart"/>
      <w:r w:rsidR="00721735">
        <w:rPr>
          <w:sz w:val="32"/>
          <w:szCs w:val="32"/>
          <w:lang w:val="es-PR"/>
        </w:rPr>
        <w:t>certificado,</w:t>
      </w:r>
      <w:r w:rsidRPr="009D5A41">
        <w:rPr>
          <w:sz w:val="32"/>
          <w:szCs w:val="32"/>
          <w:lang w:val="es-PR"/>
        </w:rPr>
        <w:t xml:space="preserve">  o</w:t>
      </w:r>
      <w:proofErr w:type="gramEnd"/>
      <w:r w:rsidRPr="009D5A41">
        <w:rPr>
          <w:sz w:val="32"/>
          <w:szCs w:val="32"/>
          <w:lang w:val="es-PR"/>
        </w:rPr>
        <w:t xml:space="preserve"> diploma en o incidente a u</w:t>
      </w:r>
      <w:r w:rsidR="00721735">
        <w:rPr>
          <w:sz w:val="32"/>
          <w:szCs w:val="32"/>
          <w:lang w:val="es-PR"/>
        </w:rPr>
        <w:t xml:space="preserve">na solicitud a la junta para un </w:t>
      </w:r>
      <w:r w:rsidRPr="009D5A41">
        <w:rPr>
          <w:sz w:val="32"/>
          <w:szCs w:val="32"/>
          <w:lang w:val="es-PR"/>
        </w:rPr>
        <w:t>licencia para ejercer la medicina;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(9) altera, con intención fraudulenta, una licencia médica,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certificado, diploma o transcripción de una licencia médica,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certificado o diploma;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(10) utiliza una licencia, certificado o diploma médico,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o una transcripción de una licencia, certificado o diploma médico que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ha sido: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(A) comprado o emitido de manera fraudulenta;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(B) falsificado;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(C) alterado materialmente;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(11) se hace pasar por o actúa como apoderado de otra persona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en un examen requerido por este subtítulo para una licencia médica;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(12) participa en una conducta que subvierte o intenta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subvertir un proceso de examen requerido por este subtítulo para un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lastRenderedPageBreak/>
        <w:t xml:space="preserve">  Licencia médica;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(13) se hace pasar p</w:t>
      </w:r>
      <w:r w:rsidR="00721735">
        <w:rPr>
          <w:sz w:val="32"/>
          <w:szCs w:val="32"/>
          <w:lang w:val="es-PR"/>
        </w:rPr>
        <w:t>or un médico o permite que otro</w:t>
      </w:r>
      <w:r w:rsidRPr="009D5A41">
        <w:rPr>
          <w:sz w:val="32"/>
          <w:szCs w:val="32"/>
          <w:lang w:val="es-PR"/>
        </w:rPr>
        <w:t xml:space="preserve"> utilizar la licencia o certificado de la pers</w:t>
      </w:r>
      <w:r w:rsidR="00721735">
        <w:rPr>
          <w:sz w:val="32"/>
          <w:szCs w:val="32"/>
          <w:lang w:val="es-PR"/>
        </w:rPr>
        <w:t>ona para ejercer la medicina en</w:t>
      </w:r>
      <w:r w:rsidRPr="009D5A41">
        <w:rPr>
          <w:sz w:val="32"/>
          <w:szCs w:val="32"/>
          <w:lang w:val="es-PR"/>
        </w:rPr>
        <w:t xml:space="preserve"> este estado;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(14) emplea directa o indirectamente a una persona cuya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La licencia para ejercer la medicina ha sido suspendida, cancelada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revocado;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(15) asociados en la práctica de la medicina con un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persona: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(A) cuya licencia para ejercer la medicina haya sido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suspendido, cancelado o revocado;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(B) que haya sido condenado por el delito ilícito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práctica de la medicina en este estado o en otro lugar;</w:t>
      </w:r>
    </w:p>
    <w:p w:rsidR="009D5A41" w:rsidRPr="009D5A41" w:rsidRDefault="00721735" w:rsidP="009D5A41">
      <w:pPr>
        <w:pStyle w:val="NoSpacing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 xml:space="preserve"> </w:t>
      </w:r>
      <w:r w:rsidR="009D5A41" w:rsidRPr="009D5A41">
        <w:rPr>
          <w:sz w:val="32"/>
          <w:szCs w:val="32"/>
          <w:lang w:val="es-PR"/>
        </w:rPr>
        <w:t>(16) realiza o procura un aborto criminal, ayuda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incita a procurar un aborto criminal, intenta realizar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o procurar un aborto criminal, o intentar ayudar o instigar a la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realización o procuración de un aborto criminal;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(17) ayuda o instiga directa o indirectamente a la práctica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de medicina por una persona, sociedad, asociación o corporación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que no esté autorizado para ejercer la medicina por la junta;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(18) realiza un aborto a una mujer que está embarazada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con un feto viable durante el tercer trimestre del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embarazo a menos que: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(A) el aborto es necesario para prevenir la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muerte de la mujer;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(B) el feto viable tiene una enfermedad grave,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deterioro cerebral irreversible;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(C) a la mujer se le diagnostica una enfermedad significativa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probabilidad de sufrir daño cerebral inminente, grave e irreversible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o parálisis inminente, grave e irreversible;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(19) realiza un aborto a una menor no emancipada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sin el consentimiento escrito de los padres del niño, gestionando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curador, o tutor legal o sin orden judicial, como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lastRenderedPageBreak/>
        <w:t xml:space="preserve">  dispuesto por el Artículo 33.003 o 33.004, Có</w:t>
      </w:r>
      <w:r w:rsidR="00721735">
        <w:rPr>
          <w:sz w:val="32"/>
          <w:szCs w:val="32"/>
          <w:lang w:val="es-PR"/>
        </w:rPr>
        <w:t xml:space="preserve">digo de Familia, a menos que el </w:t>
      </w:r>
      <w:proofErr w:type="spellStart"/>
      <w:r w:rsidRPr="009D5A41">
        <w:rPr>
          <w:sz w:val="32"/>
          <w:szCs w:val="32"/>
          <w:lang w:val="es-PR"/>
        </w:rPr>
        <w:t>El</w:t>
      </w:r>
      <w:proofErr w:type="spellEnd"/>
      <w:r w:rsidRPr="009D5A41">
        <w:rPr>
          <w:sz w:val="32"/>
          <w:szCs w:val="32"/>
          <w:lang w:val="es-PR"/>
        </w:rPr>
        <w:t xml:space="preserve"> aborto es necesario debido a una emergenci</w:t>
      </w:r>
      <w:r w:rsidR="00721735">
        <w:rPr>
          <w:sz w:val="32"/>
          <w:szCs w:val="32"/>
          <w:lang w:val="es-PR"/>
        </w:rPr>
        <w:t xml:space="preserve">a médica, según lo definido por </w:t>
      </w:r>
      <w:r w:rsidRPr="009D5A41">
        <w:rPr>
          <w:sz w:val="32"/>
          <w:szCs w:val="32"/>
          <w:lang w:val="es-PR"/>
        </w:rPr>
        <w:t>Sección 171.002, Código de Salud y Seguridad;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(20) de otro modo realiza un aborto en un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menor no emancipado en violación del Capítulo 33 del Código de Familia;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(21) realiza o induce o intenta realizar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inducir un aborto en violación del Subcapítulo C, F o G, Capítulo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171, Código de Salud y Seguridad;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(22) en el cumplimiento de los procedimientos descritos en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Secciones 166.045 y 166.046, Código de Salud y Seguridad, intencionalmente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no hace un esfuerzo razonable para transferir a un paciente a un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médico que esté dispuesto a cumplir con una directiva; [o]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(23) realiza o delega en otro individuo la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realización de un examen pélvico con una persona anestesiada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paciente inconsciente en violación de la Sección 167A.002, Salud y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Código de Seguridad;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(24) realiza una transición de género o género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procedimiento de reasignación o tratamiento en violación de la Sección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161.702, Código de Salud y Seguridad.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SECCIÓN 5. El Subcapítulo B, Capítulo 164, Código de Ocupaciones, es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modificado agregando la Sección 164.0552 para que lea como sigue:</w:t>
      </w:r>
    </w:p>
    <w:p w:rsidR="0003429E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Segundo. 164.0552. ACTOS PROHIBIDOS EN MATERIA DE GÉNERO</w:t>
      </w:r>
    </w:p>
    <w:p w:rsidR="009D5A41" w:rsidRPr="009D5A41" w:rsidRDefault="0003429E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  <w:r w:rsidRPr="009D5A41">
        <w:rPr>
          <w:sz w:val="32"/>
          <w:szCs w:val="32"/>
          <w:lang w:val="es-PR"/>
        </w:rPr>
        <w:tab/>
      </w:r>
      <w:r w:rsidR="009D5A41" w:rsidRPr="009D5A41">
        <w:rPr>
          <w:sz w:val="32"/>
          <w:szCs w:val="32"/>
          <w:lang w:val="es-PR"/>
        </w:rPr>
        <w:t>PROCEDIMIENTOS Y TRATAMIENTOS DE TRANSICIÓN O REASIGNACIÓN DE GÉNERO EN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CIERTOS NIÑOS. (a) La junta revocará la licencia u otra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autorización para ejercer la medicina de un médico que viole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Sección 161.702, Código de Salud y Seguridad. La junta se negará 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admitir el examen o negarse a expedir una licencia o renovarla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 una persona que viole esa sección.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(b) Las sanciones previstas en el inciso (a) </w:t>
      </w:r>
      <w:proofErr w:type="gramStart"/>
      <w:r w:rsidRPr="009D5A41">
        <w:rPr>
          <w:sz w:val="32"/>
          <w:szCs w:val="32"/>
          <w:lang w:val="es-PR"/>
        </w:rPr>
        <w:t>son</w:t>
      </w:r>
      <w:proofErr w:type="gramEnd"/>
      <w:r w:rsidRPr="009D5A41">
        <w:rPr>
          <w:sz w:val="32"/>
          <w:szCs w:val="32"/>
          <w:lang w:val="es-PR"/>
        </w:rPr>
        <w:t xml:space="preserve"> además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lastRenderedPageBreak/>
        <w:t xml:space="preserve">  a cualquier otro motivo de revocación de una licencia u otro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autorización para ejercer la medicina o para negar la admisión de personas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 examen bajo este subtítulo o para expedir una licencia o renovar una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licencia para ejercer la medicina bajo este subtítulo.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SECCIÓN 6. Sección 164.052, Código de Ocupaciones, según enmendado por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esta Ley, y la Sección 164.0552, Código de Ocupa</w:t>
      </w:r>
      <w:r w:rsidR="00721735">
        <w:rPr>
          <w:sz w:val="32"/>
          <w:szCs w:val="32"/>
          <w:lang w:val="es-PR"/>
        </w:rPr>
        <w:t xml:space="preserve">ciones, según agregado por esta </w:t>
      </w:r>
      <w:r w:rsidRPr="009D5A41">
        <w:rPr>
          <w:sz w:val="32"/>
          <w:szCs w:val="32"/>
          <w:lang w:val="es-PR"/>
        </w:rPr>
        <w:t>Ley, se aplican sólo a la conducta que ocurre en o</w:t>
      </w:r>
      <w:r w:rsidR="00721735">
        <w:rPr>
          <w:sz w:val="32"/>
          <w:szCs w:val="32"/>
          <w:lang w:val="es-PR"/>
        </w:rPr>
        <w:t xml:space="preserve"> después de la entrada en </w:t>
      </w:r>
      <w:proofErr w:type="spellStart"/>
      <w:r w:rsidR="00721735">
        <w:rPr>
          <w:sz w:val="32"/>
          <w:szCs w:val="32"/>
          <w:lang w:val="es-PR"/>
        </w:rPr>
        <w:t>vigor</w:t>
      </w:r>
      <w:r w:rsidRPr="009D5A41">
        <w:rPr>
          <w:sz w:val="32"/>
          <w:szCs w:val="32"/>
          <w:lang w:val="es-PR"/>
        </w:rPr>
        <w:t>fecha</w:t>
      </w:r>
      <w:proofErr w:type="spellEnd"/>
      <w:r w:rsidRPr="009D5A41">
        <w:rPr>
          <w:sz w:val="32"/>
          <w:szCs w:val="32"/>
          <w:lang w:val="es-PR"/>
        </w:rPr>
        <w:t xml:space="preserve"> de esta Ley. Conducta que ocurra antes de la fecha de vigencia de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Esta Ley se rige por la ley vigente en la fecha</w:t>
      </w:r>
      <w:r w:rsidR="00721735">
        <w:rPr>
          <w:sz w:val="32"/>
          <w:szCs w:val="32"/>
          <w:lang w:val="es-PR"/>
        </w:rPr>
        <w:t xml:space="preserve"> en que se realizó la </w:t>
      </w:r>
      <w:proofErr w:type="spellStart"/>
      <w:r w:rsidR="00721735">
        <w:rPr>
          <w:sz w:val="32"/>
          <w:szCs w:val="32"/>
          <w:lang w:val="es-PR"/>
        </w:rPr>
        <w:t>conduct</w:t>
      </w:r>
      <w:proofErr w:type="spellEnd"/>
      <w:r w:rsidRPr="009D5A41">
        <w:rPr>
          <w:sz w:val="32"/>
          <w:szCs w:val="32"/>
          <w:lang w:val="es-PR"/>
        </w:rPr>
        <w:t xml:space="preserve"> ocurrido, y la ley ante</w:t>
      </w:r>
      <w:r w:rsidR="00721735">
        <w:rPr>
          <w:sz w:val="32"/>
          <w:szCs w:val="32"/>
          <w:lang w:val="es-PR"/>
        </w:rPr>
        <w:t>rior continúa en vigor para ese</w:t>
      </w:r>
      <w:r w:rsidRPr="009D5A41">
        <w:rPr>
          <w:sz w:val="32"/>
          <w:szCs w:val="32"/>
          <w:lang w:val="es-PR"/>
        </w:rPr>
        <w:t xml:space="preserve"> objetivo.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SECCIÓN 7. Si antes de implementar cualquier disposición de esta Ley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una agencia estatal determina que una exención o autorización de un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agencia federal es necesaria para la implementación de esa disposición,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la agencia afectada por la disposición deberá solicitar la renuncia 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autorización y podrá retrasar la implementaci</w:t>
      </w:r>
      <w:r w:rsidR="00721735">
        <w:rPr>
          <w:sz w:val="32"/>
          <w:szCs w:val="32"/>
          <w:lang w:val="es-PR"/>
        </w:rPr>
        <w:t>ón de esa disposición hasta que</w:t>
      </w:r>
      <w:r w:rsidRPr="009D5A41">
        <w:rPr>
          <w:sz w:val="32"/>
          <w:szCs w:val="32"/>
          <w:lang w:val="es-PR"/>
        </w:rPr>
        <w:t xml:space="preserve"> se concede la renuncia o autorización.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SECCIÓN 8. Si alguna disposición de esta Ley o su aplicación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 cualquier persona o circunstancia se considera inválida, la nulidad no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no afectará otras disposiciones o aplicaci</w:t>
      </w:r>
      <w:r w:rsidR="00721735">
        <w:rPr>
          <w:sz w:val="32"/>
          <w:szCs w:val="32"/>
          <w:lang w:val="es-PR"/>
        </w:rPr>
        <w:t xml:space="preserve">ones de esta Ley que puedan </w:t>
      </w:r>
      <w:proofErr w:type="gramStart"/>
      <w:r w:rsidR="00721735">
        <w:rPr>
          <w:sz w:val="32"/>
          <w:szCs w:val="32"/>
          <w:lang w:val="es-PR"/>
        </w:rPr>
        <w:t xml:space="preserve">ser  </w:t>
      </w:r>
      <w:r w:rsidRPr="009D5A41">
        <w:rPr>
          <w:sz w:val="32"/>
          <w:szCs w:val="32"/>
          <w:lang w:val="es-PR"/>
        </w:rPr>
        <w:t>dado</w:t>
      </w:r>
      <w:proofErr w:type="gramEnd"/>
      <w:r w:rsidRPr="009D5A41">
        <w:rPr>
          <w:sz w:val="32"/>
          <w:szCs w:val="32"/>
          <w:lang w:val="es-PR"/>
        </w:rPr>
        <w:t xml:space="preserve"> efecto sin la disposición o aplicación inválida, y 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 estos efectos se declaran divisibles las disposiciones de esta Ley.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SECCIÓN 9. Esta Ley entra en vigor el 1 de septiembre de 2023.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______________________________ ______________________________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lastRenderedPageBreak/>
        <w:t xml:space="preserve">  Presidente del Senado Presidente de la Cámara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Por la presente certifico que S.B. No. 14 fue aprobado por el Senado el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4 de abril de 2023, por la siguiente votación: 19 vot</w:t>
      </w:r>
      <w:r w:rsidR="00721735">
        <w:rPr>
          <w:sz w:val="32"/>
          <w:szCs w:val="32"/>
          <w:lang w:val="es-PR"/>
        </w:rPr>
        <w:t>os a favor, 12 en contra; y eso</w:t>
      </w:r>
      <w:r w:rsidRPr="009D5A41">
        <w:rPr>
          <w:sz w:val="32"/>
          <w:szCs w:val="32"/>
          <w:lang w:val="es-PR"/>
        </w:rPr>
        <w:t xml:space="preserve"> el Senado coincidió con las enmiendas de la Cámar</w:t>
      </w:r>
      <w:r w:rsidR="00721735">
        <w:rPr>
          <w:sz w:val="32"/>
          <w:szCs w:val="32"/>
          <w:lang w:val="es-PR"/>
        </w:rPr>
        <w:t xml:space="preserve">a el 17 de mayo de 2023, por </w:t>
      </w:r>
      <w:proofErr w:type="gramStart"/>
      <w:r w:rsidR="00721735">
        <w:rPr>
          <w:sz w:val="32"/>
          <w:szCs w:val="32"/>
          <w:lang w:val="es-PR"/>
        </w:rPr>
        <w:t xml:space="preserve">el </w:t>
      </w:r>
      <w:r w:rsidRPr="009D5A41">
        <w:rPr>
          <w:sz w:val="32"/>
          <w:szCs w:val="32"/>
          <w:lang w:val="es-PR"/>
        </w:rPr>
        <w:t>siguiente votación</w:t>
      </w:r>
      <w:proofErr w:type="gramEnd"/>
      <w:r w:rsidRPr="009D5A41">
        <w:rPr>
          <w:sz w:val="32"/>
          <w:szCs w:val="32"/>
          <w:lang w:val="es-PR"/>
        </w:rPr>
        <w:t>: Sí 19, No 12.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______________________________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 xml:space="preserve">  S</w:t>
      </w:r>
      <w:r w:rsidRPr="009D5A41">
        <w:rPr>
          <w:sz w:val="32"/>
          <w:szCs w:val="32"/>
          <w:lang w:val="es-PR"/>
        </w:rPr>
        <w:t>ecretario del senado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Por la presente certifico que S.B. El número 14 </w:t>
      </w:r>
      <w:r w:rsidR="00721735">
        <w:rPr>
          <w:sz w:val="32"/>
          <w:szCs w:val="32"/>
          <w:lang w:val="es-PR"/>
        </w:rPr>
        <w:t xml:space="preserve">fue aprobado por la Cámara, </w:t>
      </w:r>
      <w:proofErr w:type="gramStart"/>
      <w:r w:rsidR="00721735">
        <w:rPr>
          <w:sz w:val="32"/>
          <w:szCs w:val="32"/>
          <w:lang w:val="es-PR"/>
        </w:rPr>
        <w:t>con</w:t>
      </w:r>
      <w:r w:rsidRPr="009D5A41">
        <w:rPr>
          <w:sz w:val="32"/>
          <w:szCs w:val="32"/>
          <w:lang w:val="es-PR"/>
        </w:rPr>
        <w:t xml:space="preserve">  enmiendas</w:t>
      </w:r>
      <w:proofErr w:type="gramEnd"/>
      <w:r w:rsidRPr="009D5A41">
        <w:rPr>
          <w:sz w:val="32"/>
          <w:szCs w:val="32"/>
          <w:lang w:val="es-PR"/>
        </w:rPr>
        <w:t>, el 15 de mayo de 2023, po</w:t>
      </w:r>
      <w:r w:rsidR="00721735">
        <w:rPr>
          <w:sz w:val="32"/>
          <w:szCs w:val="32"/>
          <w:lang w:val="es-PR"/>
        </w:rPr>
        <w:t>r la siguiente votación: Sí 87,</w:t>
      </w:r>
      <w:r w:rsidRPr="009D5A41">
        <w:rPr>
          <w:sz w:val="32"/>
          <w:szCs w:val="32"/>
          <w:lang w:val="es-PR"/>
        </w:rPr>
        <w:t xml:space="preserve"> En contra 56, dos presentes no votaron.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______________________________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Secretario jefe de la</w:t>
      </w:r>
      <w:r>
        <w:rPr>
          <w:sz w:val="32"/>
          <w:szCs w:val="32"/>
          <w:lang w:val="es-PR"/>
        </w:rPr>
        <w:t xml:space="preserve"> </w:t>
      </w:r>
      <w:proofErr w:type="spellStart"/>
      <w:r>
        <w:rPr>
          <w:sz w:val="32"/>
          <w:szCs w:val="32"/>
          <w:lang w:val="es-PR"/>
        </w:rPr>
        <w:t>Camara</w:t>
      </w:r>
      <w:proofErr w:type="spellEnd"/>
      <w:r>
        <w:rPr>
          <w:sz w:val="32"/>
          <w:szCs w:val="32"/>
          <w:lang w:val="es-PR"/>
        </w:rPr>
        <w:t xml:space="preserve"> de Representantes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Aprobado: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______________________________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Fecha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</w:t>
      </w:r>
    </w:p>
    <w:p w:rsidR="009D5A41" w:rsidRPr="009D5A41" w:rsidRDefault="009D5A41" w:rsidP="009D5A41">
      <w:pPr>
        <w:pStyle w:val="NoSpacing"/>
        <w:rPr>
          <w:sz w:val="32"/>
          <w:szCs w:val="32"/>
          <w:lang w:val="es-PR"/>
        </w:rPr>
      </w:pPr>
      <w:r w:rsidRPr="009D5A41">
        <w:rPr>
          <w:sz w:val="32"/>
          <w:szCs w:val="32"/>
          <w:lang w:val="es-PR"/>
        </w:rPr>
        <w:t xml:space="preserve">  ______________________________</w:t>
      </w:r>
    </w:p>
    <w:p w:rsidR="00252069" w:rsidRPr="0003429E" w:rsidRDefault="009D5A41" w:rsidP="009D5A41">
      <w:pPr>
        <w:pStyle w:val="NoSpacing"/>
        <w:rPr>
          <w:sz w:val="32"/>
          <w:szCs w:val="32"/>
        </w:rPr>
      </w:pPr>
      <w:r w:rsidRPr="009D5A41">
        <w:rPr>
          <w:sz w:val="32"/>
          <w:szCs w:val="32"/>
          <w:lang w:val="es-PR"/>
        </w:rPr>
        <w:t xml:space="preserve">  Gobernador</w:t>
      </w:r>
    </w:p>
    <w:sectPr w:rsidR="00252069" w:rsidRPr="00034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9E"/>
    <w:rsid w:val="0003429E"/>
    <w:rsid w:val="000920D4"/>
    <w:rsid w:val="000C3E4E"/>
    <w:rsid w:val="00252069"/>
    <w:rsid w:val="00721735"/>
    <w:rsid w:val="009D5A41"/>
    <w:rsid w:val="00A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958E"/>
  <w15:chartTrackingRefBased/>
  <w15:docId w15:val="{2FD79484-92E3-4080-BA02-BB75EBA4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</dc:creator>
  <cp:keywords/>
  <dc:description/>
  <cp:lastModifiedBy>Carlos Sánchez</cp:lastModifiedBy>
  <cp:revision>1</cp:revision>
  <dcterms:created xsi:type="dcterms:W3CDTF">2023-09-01T14:55:00Z</dcterms:created>
  <dcterms:modified xsi:type="dcterms:W3CDTF">2023-09-01T20:37:00Z</dcterms:modified>
</cp:coreProperties>
</file>