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DF2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  <w:tblHeader w:val="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1A7A4144" wp14:editId="5F2681ED">
                  <wp:extent cx="4562475" cy="29908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299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61E4" w:rsidRPr="00455231" w:rsidRDefault="004C52E2" w:rsidP="005C61E4">
            <w:pPr>
              <w:pStyle w:val="Date"/>
              <w:rPr>
                <w:color w:val="71972B" w:themeColor="accent2" w:themeShade="BF"/>
                <w:sz w:val="52"/>
                <w:szCs w:val="52"/>
              </w:rPr>
            </w:pPr>
            <w:r w:rsidRPr="00455231">
              <w:rPr>
                <w:color w:val="71972B" w:themeColor="accent2" w:themeShade="BF"/>
                <w:sz w:val="52"/>
                <w:szCs w:val="52"/>
              </w:rPr>
              <w:t>April 30-Aug 9</w:t>
            </w:r>
          </w:p>
          <w:p w:rsidR="005C61E4" w:rsidRPr="00455231" w:rsidRDefault="00A03F30" w:rsidP="005C61E4">
            <w:pPr>
              <w:pStyle w:val="Title"/>
              <w:rPr>
                <w:sz w:val="52"/>
                <w:szCs w:val="52"/>
              </w:rPr>
            </w:pPr>
            <w:r w:rsidRPr="00455231">
              <w:rPr>
                <w:color w:val="FF0000"/>
                <w:sz w:val="52"/>
                <w:szCs w:val="52"/>
              </w:rPr>
              <w:t xml:space="preserve">Early bird discount has started for </w:t>
            </w:r>
            <w:r w:rsidRPr="00455231">
              <w:rPr>
                <w:sz w:val="52"/>
                <w:szCs w:val="52"/>
              </w:rPr>
              <w:t>Adult</w:t>
            </w:r>
            <w:r w:rsidRPr="00455231">
              <w:rPr>
                <w:sz w:val="52"/>
                <w:szCs w:val="52"/>
              </w:rPr>
              <w:t xml:space="preserve"> </w:t>
            </w:r>
            <w:r w:rsidRPr="00455231">
              <w:rPr>
                <w:sz w:val="52"/>
                <w:szCs w:val="52"/>
              </w:rPr>
              <w:t>SLow Pitch</w:t>
            </w:r>
            <w:r w:rsidRPr="00455231">
              <w:rPr>
                <w:sz w:val="52"/>
                <w:szCs w:val="52"/>
              </w:rPr>
              <w:t xml:space="preserve"> Coed and </w:t>
            </w:r>
            <w:r w:rsidRPr="00455231">
              <w:rPr>
                <w:sz w:val="52"/>
                <w:szCs w:val="52"/>
              </w:rPr>
              <w:t xml:space="preserve">Men’s </w:t>
            </w:r>
            <w:r w:rsidR="004C52E2" w:rsidRPr="00455231">
              <w:rPr>
                <w:sz w:val="52"/>
                <w:szCs w:val="52"/>
              </w:rPr>
              <w:t>Softball</w:t>
            </w:r>
          </w:p>
          <w:p w:rsidR="005C61E4" w:rsidRPr="00AA4794" w:rsidRDefault="004C52E2" w:rsidP="005C61E4">
            <w:pPr>
              <w:pStyle w:val="Heading1"/>
              <w:outlineLvl w:val="0"/>
            </w:pPr>
            <w:r>
              <w:t>Slow Pitch Softball</w:t>
            </w:r>
          </w:p>
          <w:p w:rsidR="005C61E4" w:rsidRPr="00AA4794" w:rsidRDefault="004C52E2" w:rsidP="005C61E4">
            <w:pPr>
              <w:spacing w:after="160" w:line="312" w:lineRule="auto"/>
            </w:pPr>
            <w:r>
              <w:t>Are you looking for a summer activity? W</w:t>
            </w:r>
            <w:r w:rsidR="00DF2989">
              <w:t>hy not play adult slow pitch softball?</w:t>
            </w:r>
            <w:r>
              <w:t xml:space="preserve"> Anchor Town Sports offers Coed and Men’s softball during the summer. We have le</w:t>
            </w:r>
            <w:r w:rsidR="00DF2989">
              <w:t>agues</w:t>
            </w:r>
            <w:r>
              <w:t xml:space="preserve"> of competition for</w:t>
            </w:r>
            <w:r w:rsidR="00DF2989">
              <w:t xml:space="preserve"> players of all skill levels</w:t>
            </w:r>
            <w:r>
              <w:t>.</w:t>
            </w:r>
            <w:r w:rsidR="00DF2989">
              <w:t xml:space="preserve"> Coed play on Monday, Tuesday, Wednesday</w:t>
            </w:r>
            <w:r>
              <w:t>.</w:t>
            </w:r>
            <w:r w:rsidR="00DF2989">
              <w:t xml:space="preserve"> Men play on Tuesday and Corec (7 guys, 3 girls) play on Thursday.</w:t>
            </w:r>
            <w:r>
              <w:t xml:space="preserve"> All games are played at Dela Vega fields. </w:t>
            </w:r>
            <w:r w:rsidR="00DF2989">
              <w:t>There are also leagues that play on the Park Strip downtown.</w:t>
            </w:r>
            <w:r w:rsidR="00584542">
              <w:t xml:space="preserve"> We also offer optional </w:t>
            </w:r>
            <w:r w:rsidR="00DF2989">
              <w:t xml:space="preserve">tournaments throughout the season. </w:t>
            </w:r>
            <w:r>
              <w:t xml:space="preserve">If you are interested </w:t>
            </w:r>
            <w:r w:rsidR="00455231">
              <w:t xml:space="preserve">or have questions, </w:t>
            </w:r>
            <w:r>
              <w:t xml:space="preserve">please contact us. </w:t>
            </w:r>
            <w:bookmarkStart w:id="0" w:name="_GoBack"/>
            <w:bookmarkEnd w:id="0"/>
          </w:p>
          <w:p w:rsidR="00880783" w:rsidRPr="00AA4794" w:rsidRDefault="00584542" w:rsidP="00AA479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1495425</wp:posOffset>
                  </wp:positionH>
                  <wp:positionV relativeFrom="paragraph">
                    <wp:posOffset>28575</wp:posOffset>
                  </wp:positionV>
                  <wp:extent cx="1400175" cy="824230"/>
                  <wp:effectExtent l="0" t="0" r="9525" b="0"/>
                  <wp:wrapTight wrapText="bothSides">
                    <wp:wrapPolygon edited="0">
                      <wp:start x="11461" y="0"/>
                      <wp:lineTo x="7935" y="499"/>
                      <wp:lineTo x="3527" y="4992"/>
                      <wp:lineTo x="3527" y="7988"/>
                      <wp:lineTo x="0" y="15975"/>
                      <wp:lineTo x="0" y="19969"/>
                      <wp:lineTo x="9992" y="20968"/>
                      <wp:lineTo x="16163" y="20968"/>
                      <wp:lineTo x="21453" y="19470"/>
                      <wp:lineTo x="21453" y="16974"/>
                      <wp:lineTo x="20571" y="15975"/>
                      <wp:lineTo x="17633" y="7988"/>
                      <wp:lineTo x="14694" y="2496"/>
                      <wp:lineTo x="13224" y="0"/>
                      <wp:lineTo x="11461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82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0" w:type="dxa"/>
            <w:vAlign w:val="center"/>
          </w:tcPr>
          <w:p w:rsidR="005C61E4" w:rsidRPr="00AA4794" w:rsidRDefault="00A03F30" w:rsidP="00DF2989">
            <w:pPr>
              <w:pStyle w:val="Heading2"/>
              <w:shd w:val="clear" w:color="auto" w:fill="00B0F0"/>
              <w:outlineLvl w:val="1"/>
            </w:pPr>
            <w:r>
              <w:t>Lowest Prices in Town!</w:t>
            </w:r>
          </w:p>
          <w:p w:rsidR="005C61E4" w:rsidRPr="00AA4794" w:rsidRDefault="00D731D5" w:rsidP="00DF2989">
            <w:pPr>
              <w:pStyle w:val="Heading2"/>
              <w:shd w:val="clear" w:color="auto" w:fill="00B0F0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FF884BF07ABC4057BC43B7A7D303EEE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Default="00A03F30" w:rsidP="00DF2989">
            <w:pPr>
              <w:pStyle w:val="Heading2"/>
              <w:shd w:val="clear" w:color="auto" w:fill="00B0F0"/>
              <w:outlineLvl w:val="1"/>
            </w:pPr>
            <w:r>
              <w:t>Coed Team Fee</w:t>
            </w:r>
          </w:p>
          <w:p w:rsidR="00A03F30" w:rsidRPr="00AA4794" w:rsidRDefault="00A03F30" w:rsidP="00DF2989">
            <w:pPr>
              <w:pStyle w:val="Heading2"/>
              <w:shd w:val="clear" w:color="auto" w:fill="00B0F0"/>
              <w:outlineLvl w:val="1"/>
            </w:pPr>
            <w:r>
              <w:t>$400</w:t>
            </w:r>
          </w:p>
          <w:p w:rsidR="005C61E4" w:rsidRPr="00AA4794" w:rsidRDefault="00D731D5" w:rsidP="00DF2989">
            <w:pPr>
              <w:pStyle w:val="Heading2"/>
              <w:shd w:val="clear" w:color="auto" w:fill="00B0F0"/>
              <w:tabs>
                <w:tab w:val="left" w:pos="780"/>
                <w:tab w:val="center" w:pos="1710"/>
              </w:tabs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FC4447C8307B431F8DBEEC29A6E7F84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03F30">
                  <w:rPr>
                    <w:shd w:val="clear" w:color="auto" w:fill="00B0F0"/>
                  </w:rPr>
                  <w:t>────</w:t>
                </w:r>
              </w:sdtContent>
            </w:sdt>
          </w:p>
          <w:p w:rsidR="00DF2989" w:rsidRDefault="00A03F30" w:rsidP="00DF2989">
            <w:pPr>
              <w:pStyle w:val="Heading2"/>
              <w:shd w:val="clear" w:color="auto" w:fill="00B0F0"/>
              <w:outlineLvl w:val="1"/>
            </w:pPr>
            <w:r>
              <w:t>Men’s Team Fee</w:t>
            </w:r>
          </w:p>
          <w:p w:rsidR="00A03F30" w:rsidRDefault="00A03F30" w:rsidP="00DF2989">
            <w:pPr>
              <w:pStyle w:val="Heading2"/>
              <w:shd w:val="clear" w:color="auto" w:fill="00B0F0"/>
              <w:outlineLvl w:val="1"/>
            </w:pPr>
            <w:r>
              <w:t>$575</w:t>
            </w:r>
          </w:p>
          <w:p w:rsidR="00A03F30" w:rsidRDefault="00A03F30" w:rsidP="00DF2989">
            <w:pPr>
              <w:pStyle w:val="Heading2"/>
              <w:shd w:val="clear" w:color="auto" w:fill="00B0F0"/>
              <w:outlineLvl w:val="1"/>
            </w:pPr>
            <w:r>
              <w:t>Player Fee</w:t>
            </w:r>
          </w:p>
          <w:p w:rsidR="00A03F30" w:rsidRPr="00AA4794" w:rsidRDefault="00A03F30" w:rsidP="00DF2989">
            <w:pPr>
              <w:pStyle w:val="Heading2"/>
              <w:shd w:val="clear" w:color="auto" w:fill="00B0F0"/>
              <w:outlineLvl w:val="1"/>
            </w:pPr>
            <w:r>
              <w:t>$60</w:t>
            </w:r>
          </w:p>
          <w:p w:rsidR="005C61E4" w:rsidRPr="00AA4794" w:rsidRDefault="00D731D5" w:rsidP="00DF2989">
            <w:pPr>
              <w:pStyle w:val="Heading2"/>
              <w:shd w:val="clear" w:color="auto" w:fill="00B0F0"/>
              <w:tabs>
                <w:tab w:val="left" w:pos="765"/>
                <w:tab w:val="center" w:pos="1710"/>
              </w:tabs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544EEB4E376B40B6B83B13ACB8EAA42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A03F30" w:rsidP="00DF2989">
            <w:pPr>
              <w:pStyle w:val="Heading2"/>
              <w:shd w:val="clear" w:color="auto" w:fill="00B0F0"/>
              <w:outlineLvl w:val="1"/>
            </w:pPr>
            <w:r>
              <w:t>Early Bird sign-up savings of $50</w:t>
            </w:r>
            <w:r w:rsidR="00455231">
              <w:t xml:space="preserve"> on team fee</w:t>
            </w:r>
          </w:p>
          <w:p w:rsidR="005C61E4" w:rsidRPr="00AA4794" w:rsidRDefault="00D731D5" w:rsidP="00DF2989">
            <w:pPr>
              <w:pStyle w:val="Heading2"/>
              <w:shd w:val="clear" w:color="auto" w:fill="00B0F0"/>
              <w:tabs>
                <w:tab w:val="left" w:pos="600"/>
                <w:tab w:val="center" w:pos="1710"/>
              </w:tabs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2C7C628251EE4E09B00883C938F39C6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03F30">
                  <w:rPr>
                    <w:shd w:val="clear" w:color="auto" w:fill="00B0F0"/>
                  </w:rPr>
                  <w:t>────</w:t>
                </w:r>
              </w:sdtContent>
            </w:sdt>
          </w:p>
          <w:p w:rsidR="00AA4794" w:rsidRDefault="00A03F30" w:rsidP="00DF2989">
            <w:pPr>
              <w:pStyle w:val="Heading2"/>
              <w:shd w:val="clear" w:color="auto" w:fill="00B0F0"/>
              <w:tabs>
                <w:tab w:val="left" w:pos="720"/>
                <w:tab w:val="center" w:pos="1710"/>
              </w:tabs>
              <w:outlineLvl w:val="1"/>
            </w:pPr>
            <w:r>
              <w:t>Giveaways during the season</w:t>
            </w:r>
          </w:p>
          <w:p w:rsidR="005C61E4" w:rsidRPr="00AA4794" w:rsidRDefault="00A03F30" w:rsidP="00DF2989">
            <w:pPr>
              <w:pStyle w:val="Heading3"/>
              <w:outlineLvl w:val="2"/>
            </w:pPr>
            <w:r>
              <w:t>Anchor Town Sports</w:t>
            </w:r>
          </w:p>
          <w:p w:rsidR="005C61E4" w:rsidRPr="00AA4794" w:rsidRDefault="00D731D5" w:rsidP="00DF2989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E387885426EA48DA9CF9220BB3B550F5"/>
                </w:placeholder>
                <w15:appearance w15:val="hidden"/>
                <w:text w:multiLine="1"/>
              </w:sdtPr>
              <w:sdtEndPr/>
              <w:sdtContent>
                <w:r w:rsidR="00A03F30">
                  <w:t>601 W 36th Ave. Suite 2</w:t>
                </w:r>
                <w:r w:rsidR="00A03F30">
                  <w:br/>
                  <w:t>Anchorage, AK 99503</w:t>
                </w:r>
              </w:sdtContent>
            </w:sdt>
          </w:p>
          <w:p w:rsidR="005C61E4" w:rsidRPr="00AA4794" w:rsidRDefault="00A03F30" w:rsidP="00DF2989">
            <w:pPr>
              <w:pStyle w:val="ContactInfo"/>
              <w:spacing w:line="312" w:lineRule="auto"/>
            </w:pPr>
            <w:r>
              <w:t>907-272-4200</w:t>
            </w:r>
          </w:p>
          <w:p w:rsidR="005C61E4" w:rsidRPr="00AA4794" w:rsidRDefault="00A03F30" w:rsidP="00DF2989">
            <w:pPr>
              <w:pStyle w:val="ContactInfo"/>
              <w:spacing w:line="312" w:lineRule="auto"/>
            </w:pPr>
            <w:r>
              <w:t>A</w:t>
            </w:r>
            <w:r w:rsidR="00DF2989">
              <w:t>nc</w:t>
            </w:r>
            <w:r>
              <w:t>hortownsports.com</w:t>
            </w:r>
          </w:p>
          <w:p w:rsidR="005C61E4" w:rsidRPr="00AA4794" w:rsidRDefault="005C61E4" w:rsidP="00DF2989">
            <w:pPr>
              <w:pStyle w:val="ContactInfo"/>
              <w:spacing w:line="312" w:lineRule="auto"/>
            </w:pP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1D5" w:rsidRDefault="00D731D5" w:rsidP="005F5D5F">
      <w:pPr>
        <w:spacing w:after="0" w:line="240" w:lineRule="auto"/>
      </w:pPr>
      <w:r>
        <w:separator/>
      </w:r>
    </w:p>
  </w:endnote>
  <w:endnote w:type="continuationSeparator" w:id="0">
    <w:p w:rsidR="00D731D5" w:rsidRDefault="00D731D5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1D5" w:rsidRDefault="00D731D5" w:rsidP="005F5D5F">
      <w:pPr>
        <w:spacing w:after="0" w:line="240" w:lineRule="auto"/>
      </w:pPr>
      <w:r>
        <w:separator/>
      </w:r>
    </w:p>
  </w:footnote>
  <w:footnote w:type="continuationSeparator" w:id="0">
    <w:p w:rsidR="00D731D5" w:rsidRDefault="00D731D5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E2"/>
    <w:rsid w:val="000168C0"/>
    <w:rsid w:val="000427C6"/>
    <w:rsid w:val="00076F31"/>
    <w:rsid w:val="00171CDD"/>
    <w:rsid w:val="00175521"/>
    <w:rsid w:val="00181FB9"/>
    <w:rsid w:val="00251739"/>
    <w:rsid w:val="00261A78"/>
    <w:rsid w:val="003B6A17"/>
    <w:rsid w:val="00411532"/>
    <w:rsid w:val="00455231"/>
    <w:rsid w:val="004C52E2"/>
    <w:rsid w:val="005222EE"/>
    <w:rsid w:val="00541BB3"/>
    <w:rsid w:val="00544732"/>
    <w:rsid w:val="00584542"/>
    <w:rsid w:val="005C61E4"/>
    <w:rsid w:val="005F5D5F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03F30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56FBE"/>
    <w:rsid w:val="00D731D5"/>
    <w:rsid w:val="00D751DD"/>
    <w:rsid w:val="00DF2989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2608A"/>
  <w15:chartTrackingRefBased/>
  <w15:docId w15:val="{C0CB99DE-8A57-4D46-8715-24DEEFD8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y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884BF07ABC4057BC43B7A7D303E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F3EB-4A0E-4EA5-9C27-60CC2A162879}"/>
      </w:docPartPr>
      <w:docPartBody>
        <w:p w:rsidR="00000000" w:rsidRDefault="0020000A">
          <w:pPr>
            <w:pStyle w:val="FF884BF07ABC4057BC43B7A7D303EEE2"/>
          </w:pPr>
          <w:r w:rsidRPr="00AA4794">
            <w:t>────</w:t>
          </w:r>
        </w:p>
      </w:docPartBody>
    </w:docPart>
    <w:docPart>
      <w:docPartPr>
        <w:name w:val="FC4447C8307B431F8DBEEC29A6E7F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2096-8365-48CC-BB8C-2DCAF8ED3959}"/>
      </w:docPartPr>
      <w:docPartBody>
        <w:p w:rsidR="00000000" w:rsidRDefault="0020000A">
          <w:pPr>
            <w:pStyle w:val="FC4447C8307B431F8DBEEC29A6E7F84D"/>
          </w:pPr>
          <w:r w:rsidRPr="00AA4794">
            <w:t>────</w:t>
          </w:r>
        </w:p>
      </w:docPartBody>
    </w:docPart>
    <w:docPart>
      <w:docPartPr>
        <w:name w:val="544EEB4E376B40B6B83B13ACB8EA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48B1-6E63-49E7-BF92-0131EC6A2AF6}"/>
      </w:docPartPr>
      <w:docPartBody>
        <w:p w:rsidR="00000000" w:rsidRDefault="0020000A">
          <w:pPr>
            <w:pStyle w:val="544EEB4E376B40B6B83B13ACB8EAA42B"/>
          </w:pPr>
          <w:r w:rsidRPr="00AA4794">
            <w:t>────</w:t>
          </w:r>
        </w:p>
      </w:docPartBody>
    </w:docPart>
    <w:docPart>
      <w:docPartPr>
        <w:name w:val="2C7C628251EE4E09B00883C938F39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72022-D716-4808-8B3A-474A9E8A7BF6}"/>
      </w:docPartPr>
      <w:docPartBody>
        <w:p w:rsidR="00000000" w:rsidRDefault="0020000A">
          <w:pPr>
            <w:pStyle w:val="2C7C628251EE4E09B00883C938F39C6C"/>
          </w:pPr>
          <w:r w:rsidRPr="00AA4794">
            <w:t>────</w:t>
          </w:r>
        </w:p>
      </w:docPartBody>
    </w:docPart>
    <w:docPart>
      <w:docPartPr>
        <w:name w:val="E387885426EA48DA9CF9220BB3B5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9FEB-6520-4A8B-B5ED-255DED27BCA6}"/>
      </w:docPartPr>
      <w:docPartBody>
        <w:p w:rsidR="00000000" w:rsidRDefault="0020000A">
          <w:pPr>
            <w:pStyle w:val="E387885426EA48DA9CF9220BB3B550F5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0A"/>
    <w:rsid w:val="0020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F19848067B49F080BD4E856A486246">
    <w:name w:val="86F19848067B49F080BD4E856A486246"/>
  </w:style>
  <w:style w:type="paragraph" w:customStyle="1" w:styleId="00369EFD815B4D80BA7E35452ED5D6E2">
    <w:name w:val="00369EFD815B4D80BA7E35452ED5D6E2"/>
  </w:style>
  <w:style w:type="paragraph" w:customStyle="1" w:styleId="17EA27C41D5746B6A197666173D92FB4">
    <w:name w:val="17EA27C41D5746B6A197666173D92FB4"/>
  </w:style>
  <w:style w:type="paragraph" w:customStyle="1" w:styleId="0DE54C3CB8534A8290E8505779CFEC8C">
    <w:name w:val="0DE54C3CB8534A8290E8505779CFEC8C"/>
  </w:style>
  <w:style w:type="paragraph" w:customStyle="1" w:styleId="F42251658CF34B1A82CF15C780AF07E4">
    <w:name w:val="F42251658CF34B1A82CF15C780AF07E4"/>
  </w:style>
  <w:style w:type="paragraph" w:customStyle="1" w:styleId="FF884BF07ABC4057BC43B7A7D303EEE2">
    <w:name w:val="FF884BF07ABC4057BC43B7A7D303EEE2"/>
  </w:style>
  <w:style w:type="paragraph" w:customStyle="1" w:styleId="FFB42577229D425CB2A114975C1567FB">
    <w:name w:val="FFB42577229D425CB2A114975C1567FB"/>
  </w:style>
  <w:style w:type="paragraph" w:customStyle="1" w:styleId="FC4447C8307B431F8DBEEC29A6E7F84D">
    <w:name w:val="FC4447C8307B431F8DBEEC29A6E7F84D"/>
  </w:style>
  <w:style w:type="paragraph" w:customStyle="1" w:styleId="D8554C17D6D44FFCA40ECDDEEE95BC97">
    <w:name w:val="D8554C17D6D44FFCA40ECDDEEE95BC97"/>
  </w:style>
  <w:style w:type="paragraph" w:customStyle="1" w:styleId="544EEB4E376B40B6B83B13ACB8EAA42B">
    <w:name w:val="544EEB4E376B40B6B83B13ACB8EAA42B"/>
  </w:style>
  <w:style w:type="paragraph" w:customStyle="1" w:styleId="C25049C080784A86A1095F341322AB73">
    <w:name w:val="C25049C080784A86A1095F341322AB73"/>
  </w:style>
  <w:style w:type="paragraph" w:customStyle="1" w:styleId="2C7C628251EE4E09B00883C938F39C6C">
    <w:name w:val="2C7C628251EE4E09B00883C938F39C6C"/>
  </w:style>
  <w:style w:type="paragraph" w:customStyle="1" w:styleId="2E6792FAF65340A893BB451CC621A6D5">
    <w:name w:val="2E6792FAF65340A893BB451CC621A6D5"/>
  </w:style>
  <w:style w:type="paragraph" w:customStyle="1" w:styleId="E9F83B3BC2AB48618F384FCF012FE6C7">
    <w:name w:val="E9F83B3BC2AB48618F384FCF012FE6C7"/>
  </w:style>
  <w:style w:type="paragraph" w:customStyle="1" w:styleId="E387885426EA48DA9CF9220BB3B550F5">
    <w:name w:val="E387885426EA48DA9CF9220BB3B550F5"/>
  </w:style>
  <w:style w:type="paragraph" w:customStyle="1" w:styleId="EB6E5A063696471BBE76B3936DB4B932">
    <w:name w:val="EB6E5A063696471BBE76B3936DB4B932"/>
  </w:style>
  <w:style w:type="paragraph" w:customStyle="1" w:styleId="A061CE8BE0FC487ABA757AB9112A672B">
    <w:name w:val="A061CE8BE0FC487ABA757AB9112A672B"/>
  </w:style>
  <w:style w:type="paragraph" w:customStyle="1" w:styleId="B7FDD74FF12F4AD48F89070DE7B5F5B0">
    <w:name w:val="B7FDD74FF12F4AD48F89070DE7B5F5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854208-F7B9-4E84-ACD7-0944DB29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43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Matt Christenson</cp:lastModifiedBy>
  <cp:revision>1</cp:revision>
  <cp:lastPrinted>2018-02-20T23:48:00Z</cp:lastPrinted>
  <dcterms:created xsi:type="dcterms:W3CDTF">2018-02-20T23:07:00Z</dcterms:created>
  <dcterms:modified xsi:type="dcterms:W3CDTF">2018-02-20T23:51:00Z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