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1FA" w:rsidRDefault="005B71FA" w:rsidP="005B71FA">
      <w:pPr>
        <w:pStyle w:val="NoSpacing"/>
        <w:ind w:left="7200"/>
        <w:jc w:val="right"/>
      </w:pPr>
      <w:r>
        <w:t>February 16, 2021</w:t>
      </w:r>
    </w:p>
    <w:p w:rsidR="005B71FA" w:rsidRDefault="005B71FA" w:rsidP="005B71FA">
      <w:pPr>
        <w:pStyle w:val="NoSpacing"/>
        <w:ind w:left="4320" w:firstLine="720"/>
      </w:pPr>
    </w:p>
    <w:p w:rsidR="005B71FA" w:rsidRDefault="005B71FA" w:rsidP="005B71FA">
      <w:pPr>
        <w:pStyle w:val="NoSpacing"/>
      </w:pPr>
      <w:r>
        <w:t>At 7:00 PM Chairman Jeff Enders called the meeting to order and the Pledge of Allegiance was recited.  Roll call was taken with the following members present: Jeff Enders, Ken Hoover, Jeff Warfel, Tim Neiter, Carl Bahner, Jeff Gonsar, and Jon Miller.  Operator Jeff Grosser, Engineer Justin Mendinsky, Engineer Logan Jury, and Solicitor Joe Kerwin were also present.  Consultant Bob Kissinger was absent.</w:t>
      </w:r>
    </w:p>
    <w:p w:rsidR="005B71FA" w:rsidRDefault="005B71FA" w:rsidP="005B71FA">
      <w:pPr>
        <w:pStyle w:val="NoSpacing"/>
      </w:pPr>
    </w:p>
    <w:p w:rsidR="005B71FA" w:rsidRDefault="005B71FA" w:rsidP="005B71FA">
      <w:pPr>
        <w:pStyle w:val="NoSpacing"/>
        <w:rPr>
          <w:b/>
        </w:rPr>
      </w:pPr>
      <w:r>
        <w:rPr>
          <w:b/>
        </w:rPr>
        <w:t>BUSINESS FROM THE FLOOR</w:t>
      </w:r>
    </w:p>
    <w:p w:rsidR="005B71FA" w:rsidRDefault="0025417F" w:rsidP="005B71FA">
      <w:pPr>
        <w:pStyle w:val="NoSpacing"/>
      </w:pPr>
      <w:r>
        <w:t>None.</w:t>
      </w:r>
    </w:p>
    <w:p w:rsidR="005B71FA" w:rsidRDefault="005B71FA" w:rsidP="005B71FA">
      <w:pPr>
        <w:pStyle w:val="NoSpacing"/>
        <w:rPr>
          <w:b/>
        </w:rPr>
      </w:pPr>
    </w:p>
    <w:p w:rsidR="005B71FA" w:rsidRDefault="005B71FA" w:rsidP="005B71FA">
      <w:pPr>
        <w:pStyle w:val="NoSpacing"/>
        <w:rPr>
          <w:b/>
        </w:rPr>
      </w:pPr>
      <w:r>
        <w:rPr>
          <w:b/>
        </w:rPr>
        <w:t>SECRETARY’S REPORT</w:t>
      </w:r>
    </w:p>
    <w:p w:rsidR="005B71FA" w:rsidRDefault="0025417F" w:rsidP="005B71FA">
      <w:pPr>
        <w:pStyle w:val="NoSpacing"/>
      </w:pPr>
      <w:r>
        <w:t xml:space="preserve">Ken Hoover </w:t>
      </w:r>
      <w:r w:rsidR="005B71FA">
        <w:t xml:space="preserve">moved to approve the minutes </w:t>
      </w:r>
      <w:r>
        <w:t>with an attendance correction</w:t>
      </w:r>
      <w:r w:rsidR="005B71FA">
        <w:t xml:space="preserve">.  </w:t>
      </w:r>
      <w:r>
        <w:t>Jeff Gonsar</w:t>
      </w:r>
      <w:r w:rsidR="005B71FA">
        <w:t xml:space="preserve"> seconded the motion and the motion carried unanimously.</w:t>
      </w:r>
    </w:p>
    <w:p w:rsidR="005B71FA" w:rsidRDefault="005B71FA" w:rsidP="005B71FA">
      <w:pPr>
        <w:spacing w:after="0"/>
        <w:rPr>
          <w:b/>
        </w:rPr>
      </w:pPr>
    </w:p>
    <w:p w:rsidR="005B71FA" w:rsidRDefault="005B71FA" w:rsidP="005B71FA">
      <w:pPr>
        <w:spacing w:after="0"/>
        <w:rPr>
          <w:b/>
        </w:rPr>
      </w:pPr>
      <w:r>
        <w:rPr>
          <w:b/>
        </w:rPr>
        <w:t>TREASURER’S REPORT</w:t>
      </w:r>
    </w:p>
    <w:p w:rsidR="005B71FA" w:rsidRDefault="0025417F" w:rsidP="005B71FA">
      <w:pPr>
        <w:pStyle w:val="NoSpacing"/>
      </w:pPr>
      <w:r>
        <w:t>Jeff Warfel</w:t>
      </w:r>
      <w:r w:rsidR="005B71FA">
        <w:t xml:space="preserve"> moved to approve the report as presented.   </w:t>
      </w:r>
      <w:r>
        <w:t>Carl Bahner</w:t>
      </w:r>
      <w:r w:rsidR="005B71FA">
        <w:t xml:space="preserve"> seconded the motion and the motion carried unanimously.  </w:t>
      </w:r>
    </w:p>
    <w:p w:rsidR="005B71FA" w:rsidRDefault="005B71FA" w:rsidP="005B71FA">
      <w:pPr>
        <w:pStyle w:val="NoSpacing"/>
        <w:rPr>
          <w:b/>
        </w:rPr>
      </w:pPr>
    </w:p>
    <w:p w:rsidR="005B71FA" w:rsidRDefault="005B71FA" w:rsidP="005B71FA">
      <w:pPr>
        <w:pStyle w:val="NoSpacing"/>
        <w:rPr>
          <w:b/>
        </w:rPr>
      </w:pPr>
      <w:r>
        <w:rPr>
          <w:b/>
        </w:rPr>
        <w:t>ENGINEER’S/CONSULTANT’S REPORT</w:t>
      </w:r>
    </w:p>
    <w:p w:rsidR="005B71FA" w:rsidRDefault="005B71FA" w:rsidP="005B71FA">
      <w:pPr>
        <w:pStyle w:val="NoSpacing"/>
      </w:pPr>
      <w:r>
        <w:t>Justin Mendinsky reviewed the written report.</w:t>
      </w:r>
    </w:p>
    <w:p w:rsidR="005B71FA" w:rsidRDefault="005B71FA" w:rsidP="005B71FA">
      <w:pPr>
        <w:pStyle w:val="NoSpacing"/>
        <w:numPr>
          <w:ilvl w:val="0"/>
          <w:numId w:val="1"/>
        </w:numPr>
      </w:pPr>
      <w:r>
        <w:t xml:space="preserve">DEP COA/STP upgrade: </w:t>
      </w:r>
      <w:r w:rsidR="0025417F">
        <w:t>Jeff Warfel moved to approve submission of the P</w:t>
      </w:r>
      <w:r w:rsidR="00A74618">
        <w:t xml:space="preserve">ennVest Requisition </w:t>
      </w:r>
      <w:r w:rsidR="0025417F">
        <w:t>#3.  Tim Neiter seconded the motion and the motion carried unanimously.</w:t>
      </w:r>
    </w:p>
    <w:p w:rsidR="005B71FA" w:rsidRDefault="005B71FA" w:rsidP="005B71FA">
      <w:pPr>
        <w:pStyle w:val="NoSpacing"/>
        <w:numPr>
          <w:ilvl w:val="0"/>
          <w:numId w:val="1"/>
        </w:numPr>
      </w:pPr>
      <w:r>
        <w:t xml:space="preserve">Sewer System Expansion: </w:t>
      </w:r>
      <w:r w:rsidR="00A74618">
        <w:t>Requests for clarification came from permit issuing entities.</w:t>
      </w:r>
    </w:p>
    <w:p w:rsidR="0025417F" w:rsidRDefault="00AA3663" w:rsidP="005B71FA">
      <w:pPr>
        <w:pStyle w:val="NoSpacing"/>
        <w:numPr>
          <w:ilvl w:val="0"/>
          <w:numId w:val="1"/>
        </w:numPr>
      </w:pPr>
      <w:r>
        <w:t>Water Main Project:  Bids reviewed, discussion ensued.</w:t>
      </w:r>
    </w:p>
    <w:p w:rsidR="005B71FA" w:rsidRDefault="005B71FA" w:rsidP="005B71FA">
      <w:pPr>
        <w:pStyle w:val="NoSpacing"/>
        <w:numPr>
          <w:ilvl w:val="0"/>
          <w:numId w:val="1"/>
        </w:numPr>
        <w:rPr>
          <w:b/>
        </w:rPr>
      </w:pPr>
      <w:r>
        <w:t xml:space="preserve">Sycamore Ridge: The Developer’s Engineer </w:t>
      </w:r>
      <w:r w:rsidR="00AA3663">
        <w:t>contacted Justin Mendinsky about a meeting.</w:t>
      </w:r>
    </w:p>
    <w:p w:rsidR="005B71FA" w:rsidRDefault="00AA3663" w:rsidP="00AA3663">
      <w:pPr>
        <w:pStyle w:val="NoSpacing"/>
        <w:numPr>
          <w:ilvl w:val="0"/>
          <w:numId w:val="1"/>
        </w:numPr>
        <w:rPr>
          <w:b/>
        </w:rPr>
      </w:pPr>
      <w:r>
        <w:t>Misc. Items</w:t>
      </w:r>
      <w:r w:rsidR="005B71FA">
        <w:t xml:space="preserve">: </w:t>
      </w:r>
      <w:r>
        <w:t>Tapping fees – no report.</w:t>
      </w:r>
    </w:p>
    <w:p w:rsidR="005B71FA" w:rsidRDefault="005B71FA" w:rsidP="005B71FA">
      <w:pPr>
        <w:pStyle w:val="NoSpacing"/>
        <w:rPr>
          <w:b/>
        </w:rPr>
      </w:pPr>
    </w:p>
    <w:p w:rsidR="005B71FA" w:rsidRDefault="005B71FA" w:rsidP="005B71FA">
      <w:pPr>
        <w:pStyle w:val="NoSpacing"/>
        <w:rPr>
          <w:b/>
        </w:rPr>
      </w:pPr>
      <w:r>
        <w:rPr>
          <w:b/>
        </w:rPr>
        <w:t>SOLICITOR’S REPORT</w:t>
      </w:r>
    </w:p>
    <w:p w:rsidR="005B71FA" w:rsidRDefault="00AA3663" w:rsidP="005B71FA">
      <w:pPr>
        <w:pStyle w:val="NoSpacing"/>
      </w:pPr>
      <w:r>
        <w:t>Biden’s plan for COVID relief may allow opportunity for funding.</w:t>
      </w:r>
    </w:p>
    <w:p w:rsidR="005B71FA" w:rsidRDefault="005B71FA" w:rsidP="005B71FA">
      <w:pPr>
        <w:pStyle w:val="NoSpacing"/>
      </w:pPr>
    </w:p>
    <w:p w:rsidR="005B71FA" w:rsidRDefault="005B71FA" w:rsidP="005B71FA">
      <w:pPr>
        <w:pStyle w:val="NoSpacing"/>
        <w:rPr>
          <w:b/>
        </w:rPr>
      </w:pPr>
      <w:r>
        <w:rPr>
          <w:b/>
        </w:rPr>
        <w:t>OPERATOR’S REPORT</w:t>
      </w:r>
    </w:p>
    <w:p w:rsidR="005B71FA" w:rsidRDefault="00AA3663" w:rsidP="005B71FA">
      <w:pPr>
        <w:pStyle w:val="NoSpacing"/>
      </w:pPr>
      <w:r>
        <w:t>Plant maintenance, PA One Calls, meter replacement, pressure checks, blocked sewer line, snow removal, 2 water and 4 arsenic samples, decanted 2x, training, meeting with contractors, tree removal.</w:t>
      </w:r>
    </w:p>
    <w:p w:rsidR="005B71FA" w:rsidRDefault="005B71FA" w:rsidP="005B71FA">
      <w:pPr>
        <w:pStyle w:val="NoSpacing"/>
        <w:rPr>
          <w:b/>
        </w:rPr>
      </w:pPr>
    </w:p>
    <w:p w:rsidR="005B71FA" w:rsidRDefault="005B71FA" w:rsidP="005B71FA">
      <w:pPr>
        <w:pStyle w:val="NoSpacing"/>
        <w:rPr>
          <w:b/>
        </w:rPr>
      </w:pPr>
      <w:r>
        <w:rPr>
          <w:b/>
        </w:rPr>
        <w:t>OLD BUSINESS</w:t>
      </w:r>
    </w:p>
    <w:p w:rsidR="005B71FA" w:rsidRDefault="005B71FA" w:rsidP="005B71FA">
      <w:pPr>
        <w:pStyle w:val="NoSpacing"/>
      </w:pPr>
      <w:r>
        <w:t>None.</w:t>
      </w:r>
    </w:p>
    <w:p w:rsidR="005B71FA" w:rsidRDefault="005B71FA" w:rsidP="005B71FA">
      <w:pPr>
        <w:pStyle w:val="NoSpacing"/>
      </w:pPr>
    </w:p>
    <w:p w:rsidR="005B71FA" w:rsidRDefault="005B71FA" w:rsidP="005B71FA">
      <w:pPr>
        <w:pStyle w:val="NoSpacing"/>
        <w:rPr>
          <w:b/>
        </w:rPr>
      </w:pPr>
      <w:r>
        <w:rPr>
          <w:b/>
        </w:rPr>
        <w:t>NEW BUSINESS</w:t>
      </w:r>
    </w:p>
    <w:p w:rsidR="005B71FA" w:rsidRDefault="00813172" w:rsidP="005B71FA">
      <w:pPr>
        <w:pStyle w:val="NoSpacing"/>
      </w:pPr>
      <w:r>
        <w:t xml:space="preserve">Ken Hoover moved to approve the requirement of Board approval for any change order(s) in excess of $5,000 during the completion of any current projects.  Jeff Gonsar seconded and the motion carried unanimously.  </w:t>
      </w:r>
      <w:bookmarkStart w:id="0" w:name="_GoBack"/>
      <w:bookmarkEnd w:id="0"/>
    </w:p>
    <w:p w:rsidR="005B71FA" w:rsidRDefault="005B71FA" w:rsidP="005B71FA">
      <w:pPr>
        <w:pStyle w:val="NoSpacing"/>
        <w:rPr>
          <w:b/>
        </w:rPr>
      </w:pPr>
    </w:p>
    <w:p w:rsidR="005B71FA" w:rsidRDefault="005B71FA" w:rsidP="005B71FA">
      <w:pPr>
        <w:pStyle w:val="NoSpacing"/>
        <w:rPr>
          <w:b/>
        </w:rPr>
      </w:pPr>
      <w:r>
        <w:rPr>
          <w:b/>
        </w:rPr>
        <w:t>APPROVAL OF BILLS</w:t>
      </w:r>
    </w:p>
    <w:p w:rsidR="005B71FA" w:rsidRDefault="00AA3663" w:rsidP="005B71FA">
      <w:pPr>
        <w:pStyle w:val="NoSpacing"/>
      </w:pPr>
      <w:r>
        <w:t>Jon Miller</w:t>
      </w:r>
      <w:r w:rsidR="005B71FA">
        <w:t xml:space="preserve"> moved to approve the bills as presented.   </w:t>
      </w:r>
      <w:r>
        <w:t>Tim Neiter</w:t>
      </w:r>
      <w:r w:rsidR="005B71FA">
        <w:t xml:space="preserve"> seconded the motion and the motion carried unanimously.</w:t>
      </w:r>
    </w:p>
    <w:p w:rsidR="00AA3663" w:rsidRDefault="00AA3663" w:rsidP="005B71FA">
      <w:pPr>
        <w:pStyle w:val="NoSpacing"/>
        <w:rPr>
          <w:b/>
        </w:rPr>
      </w:pPr>
    </w:p>
    <w:p w:rsidR="005B71FA" w:rsidRDefault="005B71FA" w:rsidP="005B71FA">
      <w:pPr>
        <w:pStyle w:val="NoSpacing"/>
        <w:rPr>
          <w:b/>
        </w:rPr>
      </w:pPr>
      <w:r>
        <w:rPr>
          <w:b/>
        </w:rPr>
        <w:t>PUBLIC COMMENT</w:t>
      </w:r>
    </w:p>
    <w:p w:rsidR="005B71FA" w:rsidRDefault="005B71FA" w:rsidP="005B71FA">
      <w:pPr>
        <w:pStyle w:val="NoSpacing"/>
      </w:pPr>
      <w:r>
        <w:lastRenderedPageBreak/>
        <w:t xml:space="preserve">None.  </w:t>
      </w:r>
    </w:p>
    <w:p w:rsidR="005B71FA" w:rsidRDefault="005B71FA" w:rsidP="005B71FA">
      <w:pPr>
        <w:pStyle w:val="NoSpacing"/>
        <w:rPr>
          <w:b/>
        </w:rPr>
      </w:pPr>
    </w:p>
    <w:p w:rsidR="005B71FA" w:rsidRDefault="005B71FA" w:rsidP="005B71FA">
      <w:pPr>
        <w:pStyle w:val="NoSpacing"/>
        <w:rPr>
          <w:b/>
        </w:rPr>
      </w:pPr>
      <w:r>
        <w:rPr>
          <w:b/>
        </w:rPr>
        <w:t>ADJOURNMENT</w:t>
      </w:r>
    </w:p>
    <w:p w:rsidR="005B71FA" w:rsidRDefault="00AA3663" w:rsidP="005B71FA">
      <w:pPr>
        <w:pStyle w:val="NoSpacing"/>
      </w:pPr>
      <w:r>
        <w:t>Jon Miller</w:t>
      </w:r>
      <w:r w:rsidR="005B71FA">
        <w:t xml:space="preserve"> moved to adjourn the meeting at </w:t>
      </w:r>
      <w:r>
        <w:t>7</w:t>
      </w:r>
      <w:r w:rsidR="005B71FA">
        <w:t>:</w:t>
      </w:r>
      <w:r>
        <w:t>43</w:t>
      </w:r>
      <w:r w:rsidR="005B71FA">
        <w:t xml:space="preserve">PM.  </w:t>
      </w:r>
      <w:r>
        <w:t>Carl Bahner</w:t>
      </w:r>
      <w:r w:rsidR="005B71FA">
        <w:t xml:space="preserve"> seconded the motion and motion carried unanimously.      </w:t>
      </w:r>
    </w:p>
    <w:p w:rsidR="005B71FA" w:rsidRDefault="005B71FA" w:rsidP="005B71FA">
      <w:pPr>
        <w:pStyle w:val="NoSpacing"/>
      </w:pPr>
    </w:p>
    <w:p w:rsidR="005B71FA" w:rsidRDefault="005B71FA" w:rsidP="005B71FA">
      <w:pPr>
        <w:pStyle w:val="NoSpacing"/>
      </w:pPr>
    </w:p>
    <w:p w:rsidR="005B71FA" w:rsidRDefault="005B71FA" w:rsidP="005B71FA">
      <w:pPr>
        <w:pStyle w:val="NoSpacing"/>
      </w:pPr>
    </w:p>
    <w:p w:rsidR="005B71FA" w:rsidRDefault="005B71FA" w:rsidP="005B71FA">
      <w:pPr>
        <w:pStyle w:val="NoSpacing"/>
      </w:pPr>
      <w:r>
        <w:t xml:space="preserve">                                                                                                    Respectfully Submitted, </w:t>
      </w:r>
    </w:p>
    <w:p w:rsidR="005B71FA" w:rsidRDefault="005B71FA" w:rsidP="005B71FA">
      <w:pPr>
        <w:pStyle w:val="NoSpacing"/>
      </w:pPr>
    </w:p>
    <w:p w:rsidR="005B71FA" w:rsidRDefault="005B71FA" w:rsidP="005B71FA">
      <w:pPr>
        <w:pStyle w:val="NoSpacing"/>
      </w:pPr>
    </w:p>
    <w:p w:rsidR="005B71FA" w:rsidRDefault="005B71FA" w:rsidP="005B71FA">
      <w:pPr>
        <w:pStyle w:val="NoSpacing"/>
      </w:pPr>
    </w:p>
    <w:p w:rsidR="005B71FA" w:rsidRDefault="005B71FA" w:rsidP="005B71FA">
      <w:r>
        <w:t xml:space="preserve">                                                                                                      David W Hoover</w:t>
      </w:r>
      <w:r>
        <w:tab/>
      </w:r>
      <w:r>
        <w:tab/>
      </w:r>
      <w:r>
        <w:tab/>
      </w:r>
      <w:r>
        <w:tab/>
      </w:r>
      <w:r>
        <w:tab/>
        <w:t xml:space="preserve">                                                                                        Secretary</w:t>
      </w:r>
    </w:p>
    <w:p w:rsidR="000F5A6D" w:rsidRDefault="000F5A6D"/>
    <w:sectPr w:rsidR="000F5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C69C1"/>
    <w:multiLevelType w:val="hybridMultilevel"/>
    <w:tmpl w:val="D7741170"/>
    <w:lvl w:ilvl="0" w:tplc="5B38E0B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FA"/>
    <w:rsid w:val="000F5A6D"/>
    <w:rsid w:val="0025417F"/>
    <w:rsid w:val="005B71FA"/>
    <w:rsid w:val="00813172"/>
    <w:rsid w:val="00A74618"/>
    <w:rsid w:val="00AA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04CD0-5AE7-4F2C-B852-7306F04F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1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1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4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4</cp:revision>
  <dcterms:created xsi:type="dcterms:W3CDTF">2021-02-17T19:51:00Z</dcterms:created>
  <dcterms:modified xsi:type="dcterms:W3CDTF">2021-03-12T12:30:00Z</dcterms:modified>
</cp:coreProperties>
</file>