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0A" w:rsidRPr="00F56AE1" w:rsidRDefault="00E5360A" w:rsidP="00E5360A">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E5360A" w:rsidRDefault="00E5360A"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4807FF">
        <w:rPr>
          <w:sz w:val="28"/>
          <w:szCs w:val="28"/>
          <w:u w:val="single"/>
        </w:rPr>
        <w:t>The American Revolution and Confederation, 1774-1787</w:t>
      </w:r>
      <w:r w:rsidR="005534E4">
        <w:rPr>
          <w:sz w:val="28"/>
          <w:szCs w:val="28"/>
          <w:u w:val="single"/>
        </w:rPr>
        <w:t xml:space="preserve"> </w:t>
      </w:r>
    </w:p>
    <w:p w:rsidR="00293B36" w:rsidRPr="00A8307F" w:rsidRDefault="00293B36" w:rsidP="007922A7">
      <w:pPr>
        <w:rPr>
          <w:sz w:val="28"/>
          <w:szCs w:val="28"/>
        </w:rPr>
      </w:pPr>
      <w:r w:rsidRPr="00A8307F">
        <w:rPr>
          <w:sz w:val="28"/>
          <w:szCs w:val="28"/>
        </w:rPr>
        <w:t xml:space="preserve">Chapter </w:t>
      </w:r>
      <w:r w:rsidR="00F63213">
        <w:rPr>
          <w:sz w:val="28"/>
          <w:szCs w:val="28"/>
        </w:rPr>
        <w:t>5</w:t>
      </w:r>
      <w:r w:rsidR="007922A7">
        <w:rPr>
          <w:sz w:val="28"/>
          <w:szCs w:val="28"/>
        </w:rPr>
        <w:t>-</w:t>
      </w:r>
      <w:r w:rsidR="00A8307F" w:rsidRPr="00A8307F">
        <w:rPr>
          <w:noProof/>
        </w:rPr>
        <w:t xml:space="preserve"> </w:t>
      </w:r>
      <w:r w:rsidR="00F63213">
        <w:rPr>
          <w:sz w:val="22"/>
          <w:szCs w:val="28"/>
        </w:rPr>
        <w:t>The American Revolution and Confederation</w:t>
      </w:r>
      <w:r w:rsidR="005F7623" w:rsidRPr="005F7623">
        <w:rPr>
          <w:sz w:val="22"/>
          <w:szCs w:val="28"/>
        </w:rPr>
        <w:t xml:space="preserve">, </w:t>
      </w:r>
      <w:r w:rsidR="00510EE2">
        <w:rPr>
          <w:noProof/>
          <w:sz w:val="20"/>
        </w:rPr>
        <w:t>pp</w:t>
      </w:r>
      <w:r w:rsidR="005F7623">
        <w:rPr>
          <w:noProof/>
          <w:sz w:val="20"/>
        </w:rPr>
        <w:t xml:space="preserve"> </w:t>
      </w:r>
      <w:r w:rsidR="000270E5">
        <w:rPr>
          <w:noProof/>
          <w:sz w:val="20"/>
        </w:rPr>
        <w:t>85-102</w:t>
      </w:r>
    </w:p>
    <w:p w:rsidR="00A8307F" w:rsidRPr="00293B36" w:rsidRDefault="003C3815"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0D492453" wp14:editId="4A034869">
                <wp:simplePos x="0" y="0"/>
                <wp:positionH relativeFrom="column">
                  <wp:posOffset>-95250</wp:posOffset>
                </wp:positionH>
                <wp:positionV relativeFrom="paragraph">
                  <wp:posOffset>95885</wp:posOffset>
                </wp:positionV>
                <wp:extent cx="7134225" cy="36480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64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55pt;width:561.75pt;height:28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" filled="f"/>
            </w:pict>
          </mc:Fallback>
        </mc:AlternateContent>
      </w:r>
    </w:p>
    <w:p w:rsidR="00247980" w:rsidRDefault="00E5360A" w:rsidP="007922A7">
      <w:pPr>
        <w:widowControl w:val="0"/>
        <w:autoSpaceDE w:val="0"/>
        <w:autoSpaceDN w:val="0"/>
        <w:adjustRightInd w:val="0"/>
        <w:ind w:left="1440" w:right="3960" w:hanging="1440"/>
        <w:rPr>
          <w:rFonts w:ascii="Arial Narrow" w:hAnsi="Arial Narrow"/>
          <w:b/>
          <w:bCs/>
          <w:sz w:val="20"/>
        </w:rPr>
      </w:pPr>
      <w:r w:rsidRPr="00F63213">
        <w:rPr>
          <w:noProof/>
        </w:rPr>
        <w:drawing>
          <wp:anchor distT="0" distB="0" distL="114300" distR="114300" simplePos="0" relativeHeight="251745792" behindDoc="0" locked="0" layoutInCell="1" allowOverlap="1" wp14:anchorId="617B27B4" wp14:editId="4CAF1AED">
            <wp:simplePos x="0" y="0"/>
            <wp:positionH relativeFrom="column">
              <wp:posOffset>4591050</wp:posOffset>
            </wp:positionH>
            <wp:positionV relativeFrom="paragraph">
              <wp:posOffset>-2540</wp:posOffset>
            </wp:positionV>
            <wp:extent cx="2209800" cy="2209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247980" w:rsidRPr="007922A7">
        <w:rPr>
          <w:rFonts w:ascii="Arial Narrow" w:hAnsi="Arial Narrow"/>
          <w:b/>
          <w:bCs/>
          <w:sz w:val="20"/>
          <w:u w:val="single"/>
        </w:rPr>
        <w:t>Reading Assignment</w:t>
      </w:r>
      <w:r w:rsidR="00247980" w:rsidRPr="007922A7">
        <w:rPr>
          <w:rFonts w:ascii="Arial Narrow" w:hAnsi="Arial Narrow"/>
          <w:b/>
          <w:bCs/>
          <w:sz w:val="20"/>
        </w:rPr>
        <w:t xml:space="preserve">: </w:t>
      </w:r>
    </w:p>
    <w:p w:rsidR="00E5360A" w:rsidRPr="007922A7" w:rsidRDefault="00E5360A" w:rsidP="00E5360A">
      <w:pPr>
        <w:widowControl w:val="0"/>
        <w:autoSpaceDE w:val="0"/>
        <w:autoSpaceDN w:val="0"/>
        <w:adjustRightInd w:val="0"/>
        <w:ind w:right="3960"/>
        <w:rPr>
          <w:rFonts w:ascii="Arial Narrow" w:hAnsi="Arial Narrow"/>
          <w:bCs/>
          <w:sz w:val="18"/>
        </w:rPr>
      </w:pPr>
      <w:proofErr w:type="gramStart"/>
      <w:r>
        <w:rPr>
          <w:rFonts w:ascii="Arial Narrow" w:hAnsi="Arial Narrow"/>
          <w:bCs/>
          <w:sz w:val="18"/>
        </w:rPr>
        <w:t>Ch. 5</w:t>
      </w:r>
      <w:r>
        <w:rPr>
          <w:rFonts w:ascii="Arial Narrow" w:hAnsi="Arial Narrow"/>
          <w:bCs/>
          <w:sz w:val="18"/>
        </w:rPr>
        <w:t xml:space="preserve"> </w:t>
      </w:r>
      <w:r w:rsidRPr="007922A7">
        <w:rPr>
          <w:rFonts w:ascii="Arial Narrow" w:hAnsi="Arial Narrow"/>
          <w:bCs/>
          <w:sz w:val="18"/>
        </w:rPr>
        <w:t>AMSCO</w:t>
      </w:r>
      <w:r>
        <w:rPr>
          <w:rFonts w:ascii="Arial Narrow" w:hAnsi="Arial Narrow"/>
          <w:bCs/>
          <w:sz w:val="18"/>
        </w:rPr>
        <w:t xml:space="preserve"> or other resource for content corresponding to Period </w:t>
      </w:r>
      <w:r>
        <w:rPr>
          <w:rFonts w:ascii="Arial Narrow" w:hAnsi="Arial Narrow"/>
          <w:bCs/>
          <w:sz w:val="18"/>
        </w:rPr>
        <w:t>3</w:t>
      </w:r>
      <w:r w:rsidRPr="007922A7">
        <w:rPr>
          <w:rFonts w:ascii="Arial Narrow" w:hAnsi="Arial Narrow"/>
          <w:bCs/>
          <w:sz w:val="18"/>
        </w:rPr>
        <w:t>.</w:t>
      </w:r>
      <w:proofErr w:type="gramEnd"/>
    </w:p>
    <w:p w:rsidR="00E5360A" w:rsidRPr="007922A7" w:rsidRDefault="00E5360A" w:rsidP="00E5360A">
      <w:pPr>
        <w:widowControl w:val="0"/>
        <w:autoSpaceDE w:val="0"/>
        <w:autoSpaceDN w:val="0"/>
        <w:adjustRightInd w:val="0"/>
        <w:ind w:left="1440" w:right="-86" w:hanging="1440"/>
        <w:rPr>
          <w:rFonts w:ascii="Arial Narrow" w:hAnsi="Arial Narrow"/>
          <w:b/>
          <w:bCs/>
          <w:sz w:val="14"/>
        </w:rPr>
      </w:pPr>
    </w:p>
    <w:p w:rsidR="00E5360A" w:rsidRPr="007922A7" w:rsidRDefault="00E5360A" w:rsidP="00E5360A">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E5360A" w:rsidRDefault="00E5360A" w:rsidP="00E5360A">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E5360A" w:rsidRPr="007922A7" w:rsidRDefault="00E5360A" w:rsidP="00E5360A">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E5360A" w:rsidRPr="007922A7" w:rsidRDefault="00E5360A" w:rsidP="007922A7">
      <w:pPr>
        <w:widowControl w:val="0"/>
        <w:autoSpaceDE w:val="0"/>
        <w:autoSpaceDN w:val="0"/>
        <w:adjustRightInd w:val="0"/>
        <w:ind w:left="1440" w:right="3960" w:hanging="1440"/>
        <w:rPr>
          <w:rFonts w:ascii="Arial Narrow" w:hAnsi="Arial Narrow"/>
          <w:b/>
          <w:bCs/>
          <w:sz w:val="20"/>
        </w:rPr>
      </w:pPr>
    </w:p>
    <w:p w:rsidR="00E5360A" w:rsidRPr="007922A7" w:rsidRDefault="00E5360A" w:rsidP="00E5360A">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E5360A" w:rsidRPr="007922A7" w:rsidRDefault="00E5360A" w:rsidP="00E5360A">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E5360A" w:rsidRPr="00C441D6" w:rsidRDefault="00E5360A" w:rsidP="00E5360A">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E5360A" w:rsidRPr="007922A7" w:rsidRDefault="00E5360A" w:rsidP="00E5360A">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E5360A" w:rsidRDefault="00E5360A" w:rsidP="00E5360A">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E5360A" w:rsidRPr="001D1351" w:rsidRDefault="00E5360A" w:rsidP="00E5360A">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E5360A" w:rsidRPr="001D1351" w:rsidRDefault="00E5360A" w:rsidP="00E5360A">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E5360A" w:rsidRPr="007922A7" w:rsidRDefault="00E5360A" w:rsidP="00E5360A">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your notes and analysis in the spaces provided. </w:t>
      </w:r>
    </w:p>
    <w:p w:rsidR="00F63213" w:rsidRPr="0083691E" w:rsidRDefault="00F15592" w:rsidP="00F63213">
      <w:pPr>
        <w:widowControl w:val="0"/>
        <w:autoSpaceDE w:val="0"/>
        <w:autoSpaceDN w:val="0"/>
        <w:adjustRightInd w:val="0"/>
        <w:ind w:right="-86"/>
        <w:jc w:val="right"/>
        <w:rPr>
          <w:rFonts w:ascii="Arial Narrow" w:hAnsi="Arial Narrow"/>
          <w:bCs/>
          <w:sz w:val="16"/>
        </w:rPr>
      </w:pPr>
      <w:r>
        <w:rPr>
          <w:rFonts w:ascii="Arial Narrow" w:hAnsi="Arial Narrow"/>
          <w:b/>
          <w:bCs/>
          <w:color w:val="4F6228"/>
          <w:sz w:val="20"/>
        </w:rPr>
        <w:t xml:space="preserve"> </w:t>
      </w:r>
      <w:r w:rsidR="00F63213">
        <w:rPr>
          <w:rFonts w:ascii="Arial Narrow" w:hAnsi="Arial Narrow"/>
          <w:bCs/>
          <w:color w:val="000000" w:themeColor="text1"/>
          <w:sz w:val="16"/>
        </w:rPr>
        <w:t>(Image captured from</w:t>
      </w:r>
      <w:r w:rsidR="00673B22">
        <w:rPr>
          <w:rFonts w:ascii="Arial Narrow" w:hAnsi="Arial Narrow"/>
          <w:bCs/>
          <w:color w:val="000000" w:themeColor="text1"/>
          <w:sz w:val="16"/>
        </w:rPr>
        <w:t xml:space="preserve"> </w:t>
      </w:r>
      <w:r w:rsidR="00F63213">
        <w:rPr>
          <w:rFonts w:ascii="Arial Narrow" w:hAnsi="Arial Narrow"/>
          <w:bCs/>
          <w:color w:val="000000" w:themeColor="text1"/>
          <w:sz w:val="16"/>
        </w:rPr>
        <w:t>https://gcps.desire2learn.com)</w:t>
      </w:r>
    </w:p>
    <w:p w:rsidR="00247980" w:rsidRPr="0083691E" w:rsidRDefault="00247980" w:rsidP="00673B22">
      <w:pPr>
        <w:widowControl w:val="0"/>
        <w:autoSpaceDE w:val="0"/>
        <w:autoSpaceDN w:val="0"/>
        <w:adjustRightInd w:val="0"/>
        <w:ind w:right="-86"/>
        <w:jc w:val="right"/>
        <w:rPr>
          <w:rFonts w:ascii="Arial Narrow" w:hAnsi="Arial Narrow"/>
          <w:bCs/>
          <w:sz w:val="16"/>
        </w:rPr>
      </w:pPr>
    </w:p>
    <w:p w:rsidR="00A8307F" w:rsidRPr="00AB3EC2" w:rsidRDefault="00A8307F" w:rsidP="007922A7">
      <w:pPr>
        <w:ind w:left="360"/>
        <w:rPr>
          <w:b/>
          <w:bCs/>
          <w:sz w:val="16"/>
        </w:rPr>
      </w:pPr>
      <w:r w:rsidRPr="00A8307F">
        <w:rPr>
          <w:b/>
          <w:bCs/>
          <w:sz w:val="20"/>
        </w:rPr>
        <w:tab/>
      </w: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E5360A" w:rsidRPr="00D07CBC" w:rsidRDefault="00E5360A" w:rsidP="00E5360A">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E5360A" w:rsidRPr="00D07CBC" w:rsidRDefault="00E5360A" w:rsidP="00E5360A">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E5360A" w:rsidRPr="00D07CBC" w:rsidRDefault="00E5360A" w:rsidP="00E5360A">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0270E5">
        <w:rPr>
          <w:b/>
          <w:sz w:val="22"/>
        </w:rPr>
        <w:t>85-95</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0270E5" w:rsidP="005A40EE">
      <w:pPr>
        <w:pStyle w:val="ListParagraph"/>
        <w:numPr>
          <w:ilvl w:val="0"/>
          <w:numId w:val="10"/>
        </w:numPr>
        <w:ind w:left="360"/>
        <w:rPr>
          <w:sz w:val="22"/>
        </w:rPr>
      </w:pPr>
      <w:r>
        <w:rPr>
          <w:b/>
          <w:sz w:val="22"/>
        </w:rPr>
        <w:t>The First Continental Congress</w:t>
      </w:r>
      <w:r w:rsidR="00D52CBB">
        <w:rPr>
          <w:b/>
          <w:sz w:val="22"/>
        </w:rPr>
        <w:t xml:space="preserve"> </w:t>
      </w:r>
      <w:r w:rsidR="003B12AA">
        <w:rPr>
          <w:b/>
          <w:sz w:val="22"/>
        </w:rPr>
        <w:t xml:space="preserve"> </w:t>
      </w:r>
      <w:r w:rsidR="005A40EE" w:rsidRPr="005A40EE">
        <w:rPr>
          <w:b/>
          <w:sz w:val="20"/>
        </w:rPr>
        <w:t xml:space="preserve"> </w:t>
      </w:r>
      <w:r>
        <w:rPr>
          <w:sz w:val="22"/>
        </w:rPr>
        <w:t>p. 85-86</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0270E5">
            <w:pPr>
              <w:rPr>
                <w:rFonts w:ascii="Arial Narrow" w:hAnsi="Arial Narrow"/>
                <w:sz w:val="18"/>
              </w:rPr>
            </w:pPr>
            <w:r>
              <w:rPr>
                <w:rFonts w:ascii="Arial Narrow" w:hAnsi="Arial Narrow"/>
                <w:sz w:val="18"/>
              </w:rPr>
              <w:t>Significance of the Intolerable Acts</w:t>
            </w:r>
            <w:r w:rsidR="00E438C6">
              <w:rPr>
                <w:rFonts w:ascii="Arial Narrow" w:hAnsi="Arial Narrow"/>
                <w:sz w:val="18"/>
              </w:rPr>
              <w:t>…</w:t>
            </w:r>
          </w:p>
          <w:p w:rsidR="00E438C6" w:rsidRDefault="00E438C6">
            <w:pPr>
              <w:rPr>
                <w:rFonts w:ascii="Arial Narrow" w:hAnsi="Arial Narrow"/>
                <w:sz w:val="18"/>
              </w:rPr>
            </w:pPr>
          </w:p>
          <w:p w:rsidR="00D52CBB" w:rsidRDefault="00D52CBB">
            <w:pPr>
              <w:rPr>
                <w:rFonts w:ascii="Arial Narrow" w:hAnsi="Arial Narrow"/>
                <w:sz w:val="18"/>
              </w:rPr>
            </w:pPr>
          </w:p>
          <w:p w:rsidR="000270E5" w:rsidRDefault="000270E5">
            <w:pPr>
              <w:rPr>
                <w:rFonts w:ascii="Arial Narrow" w:hAnsi="Arial Narrow"/>
                <w:sz w:val="18"/>
              </w:rPr>
            </w:pPr>
          </w:p>
          <w:p w:rsidR="00D52CBB" w:rsidRDefault="00D52CBB">
            <w:pPr>
              <w:rPr>
                <w:rFonts w:ascii="Arial Narrow" w:hAnsi="Arial Narrow"/>
                <w:sz w:val="18"/>
              </w:rPr>
            </w:pPr>
          </w:p>
          <w:p w:rsidR="00D52CBB" w:rsidRDefault="000270E5">
            <w:pPr>
              <w:rPr>
                <w:rFonts w:ascii="Arial Narrow" w:hAnsi="Arial Narrow"/>
                <w:sz w:val="18"/>
              </w:rPr>
            </w:pPr>
            <w:r>
              <w:rPr>
                <w:rFonts w:ascii="Arial Narrow" w:hAnsi="Arial Narrow"/>
                <w:sz w:val="18"/>
              </w:rPr>
              <w:t>The First Continental Congress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The Delegates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Actions of the Congress</w:t>
            </w:r>
            <w:r w:rsidR="00E438C6">
              <w:rPr>
                <w:rFonts w:ascii="Arial Narrow" w:hAnsi="Arial Narrow"/>
                <w:sz w:val="18"/>
              </w:rPr>
              <w:t>…</w:t>
            </w:r>
          </w:p>
          <w:p w:rsidR="002C4F18" w:rsidRDefault="002C4F18">
            <w:pPr>
              <w:rPr>
                <w:rFonts w:ascii="Arial Narrow" w:hAnsi="Arial Narrow"/>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AB3EC2" w:rsidRDefault="00291E1A" w:rsidP="002C4F18">
            <w:pPr>
              <w:ind w:left="-18"/>
              <w:rPr>
                <w:rFonts w:ascii="Arial Narrow" w:hAnsi="Arial Narrow"/>
                <w:b/>
                <w:sz w:val="18"/>
              </w:rPr>
            </w:pPr>
            <w:r>
              <w:rPr>
                <w:rFonts w:ascii="Arial Narrow" w:hAnsi="Arial Narrow"/>
                <w:b/>
                <w:sz w:val="18"/>
              </w:rPr>
              <w:t>Summarize the purpose of the First Continental Congress.</w:t>
            </w: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r>
              <w:rPr>
                <w:rFonts w:ascii="Arial Narrow" w:hAnsi="Arial Narrow"/>
                <w:b/>
                <w:sz w:val="18"/>
              </w:rPr>
              <w:t>What was the most significant act of this Congress? Defend your answer.</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A40EE" w:rsidRDefault="005A40EE">
      <w:pPr>
        <w:rPr>
          <w:sz w:val="22"/>
        </w:rPr>
      </w:pPr>
    </w:p>
    <w:p w:rsidR="00510EE2" w:rsidRPr="006F3865" w:rsidRDefault="00291E1A" w:rsidP="00AB3EC2">
      <w:pPr>
        <w:pStyle w:val="ListParagraph"/>
        <w:numPr>
          <w:ilvl w:val="0"/>
          <w:numId w:val="10"/>
        </w:numPr>
        <w:ind w:left="360"/>
        <w:rPr>
          <w:b/>
          <w:sz w:val="22"/>
        </w:rPr>
      </w:pPr>
      <w:r>
        <w:rPr>
          <w:b/>
          <w:sz w:val="22"/>
        </w:rPr>
        <w:lastRenderedPageBreak/>
        <w:t>Fighting Begins</w:t>
      </w:r>
      <w:r w:rsidR="006F3865">
        <w:rPr>
          <w:b/>
          <w:sz w:val="22"/>
        </w:rPr>
        <w:t xml:space="preserve">, </w:t>
      </w:r>
      <w:r w:rsidR="006F3865" w:rsidRPr="006F3865">
        <w:rPr>
          <w:sz w:val="22"/>
        </w:rPr>
        <w:t>p</w:t>
      </w:r>
      <w:r w:rsidR="00E438C6">
        <w:rPr>
          <w:sz w:val="22"/>
        </w:rPr>
        <w:t>p</w:t>
      </w:r>
      <w:r w:rsidR="006F3865">
        <w:rPr>
          <w:sz w:val="22"/>
        </w:rPr>
        <w:t xml:space="preserve"> </w:t>
      </w:r>
      <w:r>
        <w:rPr>
          <w:sz w:val="22"/>
        </w:rPr>
        <w:t>86-87</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Pr="005A40EE" w:rsidRDefault="00291E1A"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r w:rsidRPr="00643CAA">
              <w:rPr>
                <w:sz w:val="20"/>
                <w:szCs w:val="20"/>
              </w:rPr>
              <w:t xml:space="preserve">During and after the </w:t>
            </w:r>
            <w:r w:rsidRPr="00643CAA">
              <w:rPr>
                <w:b/>
                <w:sz w:val="20"/>
                <w:szCs w:val="20"/>
              </w:rPr>
              <w:t>imperial struggles</w:t>
            </w:r>
            <w:r w:rsidRPr="00643CAA">
              <w:rPr>
                <w:sz w:val="20"/>
                <w:szCs w:val="20"/>
              </w:rPr>
              <w:t xml:space="preserve"> of the mid-18th century, new pressures began to unite the British colonies against perceived and real constraints on their economic activities and political rights, sparking a </w:t>
            </w:r>
            <w:r w:rsidRPr="00643CAA">
              <w:rPr>
                <w:b/>
                <w:sz w:val="20"/>
                <w:szCs w:val="20"/>
              </w:rPr>
              <w:t>colonial independence movement</w:t>
            </w:r>
            <w:r w:rsidRPr="00643CAA">
              <w:rPr>
                <w:sz w:val="20"/>
                <w:szCs w:val="20"/>
              </w:rPr>
              <w:t xml:space="preserve"> and war with Britain. </w:t>
            </w:r>
          </w:p>
        </w:tc>
        <w:tc>
          <w:tcPr>
            <w:tcW w:w="5850" w:type="dxa"/>
          </w:tcPr>
          <w:p w:rsidR="006F3865" w:rsidRDefault="006F3865"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Fighting Begins…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Lexington and Concord…</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Bunker Hill</w:t>
            </w:r>
            <w:r w:rsidR="00003C0E">
              <w:rPr>
                <w:rFonts w:ascii="Arial Narrow" w:hAnsi="Arial Narrow"/>
                <w:sz w:val="18"/>
              </w:rPr>
              <w:t>…</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r w:rsidR="00291E1A">
              <w:rPr>
                <w:rFonts w:ascii="Arial Narrow" w:hAnsi="Arial Narrow"/>
                <w:b/>
                <w:sz w:val="18"/>
              </w:rPr>
              <w:t xml:space="preserve"> just prior to the first shots</w:t>
            </w:r>
            <w:r>
              <w:rPr>
                <w:rFonts w:ascii="Arial Narrow" w:hAnsi="Arial Narrow"/>
                <w:b/>
                <w:sz w:val="18"/>
              </w:rPr>
              <w: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003C0E" w:rsidRPr="00753693" w:rsidRDefault="00291E1A" w:rsidP="009F7DBB">
            <w:pPr>
              <w:rPr>
                <w:rFonts w:ascii="Arial Narrow" w:hAnsi="Arial Narrow"/>
                <w:b/>
                <w:sz w:val="18"/>
              </w:rPr>
            </w:pPr>
            <w:r>
              <w:rPr>
                <w:rFonts w:ascii="Arial Narrow" w:hAnsi="Arial Narrow"/>
                <w:b/>
                <w:sz w:val="18"/>
              </w:rPr>
              <w:t>Explain how the fighting between British troops and colonists illustrated the cultural conflict that had evolved.</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291E1A" w:rsidP="00FF366E">
      <w:pPr>
        <w:pStyle w:val="ListParagraph"/>
        <w:numPr>
          <w:ilvl w:val="0"/>
          <w:numId w:val="10"/>
        </w:numPr>
        <w:ind w:left="360"/>
        <w:rPr>
          <w:sz w:val="22"/>
        </w:rPr>
      </w:pPr>
      <w:r>
        <w:rPr>
          <w:b/>
          <w:sz w:val="22"/>
        </w:rPr>
        <w:t>The Second Continental Congress</w:t>
      </w:r>
      <w:r w:rsidR="00625AAC">
        <w:rPr>
          <w:sz w:val="22"/>
        </w:rPr>
        <w:t>, p</w:t>
      </w:r>
      <w:r w:rsidR="00753693">
        <w:rPr>
          <w:sz w:val="22"/>
        </w:rPr>
        <w:t xml:space="preserve">p </w:t>
      </w:r>
      <w:r>
        <w:rPr>
          <w:sz w:val="22"/>
        </w:rPr>
        <w:t>87-88</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291E1A" w:rsidRDefault="00291E1A" w:rsidP="00291E1A">
            <w:pPr>
              <w:widowControl w:val="0"/>
              <w:tabs>
                <w:tab w:val="left" w:pos="90"/>
                <w:tab w:val="left" w:pos="9270"/>
              </w:tabs>
              <w:overflowPunct w:val="0"/>
              <w:autoSpaceDE w:val="0"/>
              <w:autoSpaceDN w:val="0"/>
              <w:adjustRightInd w:val="0"/>
              <w:spacing w:line="259" w:lineRule="auto"/>
              <w:rPr>
                <w:sz w:val="16"/>
                <w:szCs w:val="20"/>
              </w:rPr>
            </w:pPr>
            <w:r w:rsidRPr="00DC1FFF">
              <w:rPr>
                <w:sz w:val="16"/>
                <w:szCs w:val="20"/>
              </w:rPr>
              <w:t xml:space="preserve">The resulting </w:t>
            </w:r>
            <w:r w:rsidRPr="00DC1FFF">
              <w:rPr>
                <w:b/>
                <w:sz w:val="16"/>
                <w:szCs w:val="20"/>
              </w:rPr>
              <w:t>independence movement</w:t>
            </w:r>
            <w:r w:rsidRPr="00DC1FFF">
              <w:rPr>
                <w:sz w:val="16"/>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DC1FFF">
              <w:rPr>
                <w:b/>
                <w:sz w:val="16"/>
                <w:szCs w:val="20"/>
              </w:rPr>
              <w:t>Enlightenment</w:t>
            </w:r>
            <w:r w:rsidRPr="00DC1FFF">
              <w:rPr>
                <w:sz w:val="16"/>
                <w:szCs w:val="20"/>
              </w:rPr>
              <w:t xml:space="preserve">. </w:t>
            </w:r>
          </w:p>
          <w:p w:rsid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DC1FFF" w:rsidRPr="00DC1FFF" w:rsidRDefault="00DC1FFF" w:rsidP="00DC1FFF">
            <w:pPr>
              <w:widowControl w:val="0"/>
              <w:tabs>
                <w:tab w:val="left" w:pos="90"/>
                <w:tab w:val="left" w:pos="9270"/>
              </w:tabs>
              <w:overflowPunct w:val="0"/>
              <w:autoSpaceDE w:val="0"/>
              <w:autoSpaceDN w:val="0"/>
              <w:adjustRightInd w:val="0"/>
              <w:spacing w:line="263" w:lineRule="auto"/>
              <w:contextualSpacing/>
              <w:rPr>
                <w:sz w:val="16"/>
                <w:szCs w:val="20"/>
              </w:rPr>
            </w:pPr>
            <w:r w:rsidRPr="00DC1FFF">
              <w:rPr>
                <w:sz w:val="16"/>
                <w:szCs w:val="20"/>
              </w:rPr>
              <w:t xml:space="preserve">The colonists’ belief in the superiority of </w:t>
            </w:r>
            <w:r>
              <w:rPr>
                <w:b/>
                <w:sz w:val="16"/>
                <w:szCs w:val="20"/>
              </w:rPr>
              <w:t xml:space="preserve">republican </w:t>
            </w:r>
            <w:r w:rsidRPr="00DC1FFF">
              <w:rPr>
                <w:b/>
                <w:sz w:val="16"/>
                <w:szCs w:val="20"/>
              </w:rPr>
              <w:t>self-government</w:t>
            </w:r>
            <w:r w:rsidRPr="00DC1FFF">
              <w:rPr>
                <w:sz w:val="16"/>
                <w:szCs w:val="20"/>
              </w:rPr>
              <w:t xml:space="preserve"> based on the natural rights of the people found its clearest American expression in </w:t>
            </w:r>
            <w:r w:rsidRPr="00DC1FFF">
              <w:rPr>
                <w:b/>
                <w:sz w:val="16"/>
                <w:szCs w:val="20"/>
              </w:rPr>
              <w:t xml:space="preserve">Thomas Paine’s </w:t>
            </w:r>
            <w:r w:rsidRPr="00DC1FFF">
              <w:rPr>
                <w:b/>
                <w:i/>
                <w:iCs/>
                <w:sz w:val="16"/>
                <w:szCs w:val="20"/>
              </w:rPr>
              <w:t>Common Sense</w:t>
            </w:r>
            <w:r w:rsidRPr="00DC1FFF">
              <w:rPr>
                <w:sz w:val="16"/>
                <w:szCs w:val="20"/>
              </w:rPr>
              <w:t xml:space="preserve"> and in the </w:t>
            </w:r>
            <w:r w:rsidRPr="00DC1FFF">
              <w:rPr>
                <w:b/>
                <w:sz w:val="16"/>
                <w:szCs w:val="20"/>
              </w:rPr>
              <w:t>Declaration of</w:t>
            </w:r>
            <w:r w:rsidRPr="00DC1FFF">
              <w:rPr>
                <w:sz w:val="16"/>
                <w:szCs w:val="20"/>
              </w:rPr>
              <w:t xml:space="preserve"> </w:t>
            </w:r>
            <w:r w:rsidRPr="00DC1FFF">
              <w:rPr>
                <w:b/>
                <w:sz w:val="16"/>
                <w:szCs w:val="20"/>
              </w:rPr>
              <w:t>Independence</w:t>
            </w:r>
            <w:r w:rsidRPr="00DC1FFF">
              <w:rPr>
                <w:sz w:val="16"/>
                <w:szCs w:val="20"/>
              </w:rPr>
              <w:t xml:space="preserve">. </w:t>
            </w:r>
          </w:p>
          <w:p w:rsidR="00DC1FFF" w:rsidRP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753693" w:rsidRDefault="00291E1A" w:rsidP="001C6CF9">
            <w:pPr>
              <w:rPr>
                <w:rFonts w:ascii="Arial Narrow" w:hAnsi="Arial Narrow"/>
                <w:sz w:val="18"/>
              </w:rPr>
            </w:pPr>
            <w:r>
              <w:rPr>
                <w:rFonts w:ascii="Arial Narrow" w:hAnsi="Arial Narrow"/>
                <w:sz w:val="18"/>
              </w:rPr>
              <w:t>Second Continental Congress…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Military Actions…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Peace Efforts…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Thomas Paine’s Argument for Independence…</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The Declaration of Independence…</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AA7498" w:rsidRDefault="00AA7498" w:rsidP="001C6CF9">
            <w:pPr>
              <w:rPr>
                <w:rFonts w:ascii="Arial Narrow" w:hAnsi="Arial Narrow"/>
                <w:sz w:val="18"/>
              </w:rPr>
            </w:pPr>
          </w:p>
          <w:p w:rsidR="00AA7498" w:rsidRDefault="00AA7498"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 xml:space="preserve">most </w:t>
            </w:r>
            <w:r>
              <w:rPr>
                <w:rFonts w:ascii="Arial Narrow" w:hAnsi="Arial Narrow"/>
                <w:b/>
                <w:sz w:val="18"/>
              </w:rPr>
              <w:t>significant accomplishment of the Second Continental Congress? Defend your answer.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P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most</w:t>
            </w:r>
            <w:r>
              <w:rPr>
                <w:rFonts w:ascii="Arial Narrow" w:hAnsi="Arial Narrow"/>
                <w:b/>
                <w:sz w:val="18"/>
              </w:rPr>
              <w:t xml:space="preserve"> powerful argument by Thomas Paine for independence? Explain your reasoning.</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4B1C94" w:rsidRDefault="004B1C94" w:rsidP="00293B36">
      <w:pPr>
        <w:pStyle w:val="ListParagraph"/>
        <w:ind w:left="1440"/>
        <w:rPr>
          <w:sz w:val="22"/>
        </w:rPr>
      </w:pPr>
    </w:p>
    <w:p w:rsidR="004B1C94" w:rsidRDefault="00AA7498" w:rsidP="00EA44CD">
      <w:pPr>
        <w:pStyle w:val="ListParagraph"/>
        <w:numPr>
          <w:ilvl w:val="0"/>
          <w:numId w:val="10"/>
        </w:numPr>
        <w:ind w:left="360"/>
        <w:rPr>
          <w:sz w:val="22"/>
        </w:rPr>
      </w:pPr>
      <w:r>
        <w:rPr>
          <w:b/>
          <w:sz w:val="22"/>
        </w:rPr>
        <w:lastRenderedPageBreak/>
        <w:t>The Revolutionary War</w:t>
      </w:r>
      <w:r w:rsidR="009B7F76">
        <w:rPr>
          <w:sz w:val="22"/>
        </w:rPr>
        <w:t>, p</w:t>
      </w:r>
      <w:r w:rsidR="00EA44CD">
        <w:rPr>
          <w:sz w:val="22"/>
        </w:rPr>
        <w:t xml:space="preserve">p </w:t>
      </w:r>
      <w:r>
        <w:rPr>
          <w:sz w:val="22"/>
        </w:rPr>
        <w:t>88-91</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AA7498" w:rsidRPr="00643CAA" w:rsidRDefault="00AA7498" w:rsidP="00AA7498">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Despite considerable</w:t>
            </w:r>
            <w:r w:rsidRPr="00643CAA">
              <w:rPr>
                <w:b/>
                <w:sz w:val="20"/>
                <w:szCs w:val="20"/>
              </w:rPr>
              <w:t xml:space="preserve"> loyalist</w:t>
            </w:r>
            <w:r w:rsidRPr="00643CAA">
              <w:rPr>
                <w:sz w:val="20"/>
                <w:szCs w:val="20"/>
              </w:rPr>
              <w:t xml:space="preserve"> opposition, as well as Great Britain’s apparently overwhelming military and financial advantages, the </w:t>
            </w:r>
            <w:r w:rsidRPr="00643CAA">
              <w:rPr>
                <w:b/>
                <w:sz w:val="20"/>
                <w:szCs w:val="20"/>
              </w:rPr>
              <w:t>patriot</w:t>
            </w:r>
            <w:r w:rsidRPr="00643CAA">
              <w:rPr>
                <w:sz w:val="20"/>
                <w:szCs w:val="20"/>
              </w:rPr>
              <w:t xml:space="preserve"> cause succeeded because of the colonists’ greater familiarity with the land, their resilient military and political leadership, their ideological commitment, and their support from European allies. </w:t>
            </w:r>
          </w:p>
          <w:p w:rsidR="00EA44CD" w:rsidRPr="00EA44CD" w:rsidRDefault="00EA44CD" w:rsidP="00F731BF">
            <w:pPr>
              <w:ind w:right="-108"/>
              <w:rPr>
                <w:rFonts w:ascii="Arial Narrow" w:hAnsi="Arial Narrow"/>
                <w:b/>
                <w:sz w:val="18"/>
              </w:rPr>
            </w:pPr>
          </w:p>
        </w:tc>
        <w:tc>
          <w:tcPr>
            <w:tcW w:w="6390" w:type="dxa"/>
          </w:tcPr>
          <w:p w:rsidR="00817163" w:rsidRDefault="00817163" w:rsidP="009F7DBB">
            <w:pPr>
              <w:rPr>
                <w:rFonts w:ascii="Arial Narrow" w:hAnsi="Arial Narrow"/>
                <w:sz w:val="18"/>
              </w:rPr>
            </w:pPr>
          </w:p>
          <w:p w:rsidR="00F731BF" w:rsidRDefault="00AA7498" w:rsidP="009F7DBB">
            <w:pPr>
              <w:rPr>
                <w:rFonts w:ascii="Arial Narrow" w:hAnsi="Arial Narrow"/>
                <w:sz w:val="18"/>
              </w:rPr>
            </w:pPr>
            <w:r>
              <w:rPr>
                <w:rFonts w:ascii="Arial Narrow" w:hAnsi="Arial Narrow"/>
                <w:sz w:val="18"/>
              </w:rPr>
              <w:t>The Revolutionary War…</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Patriots….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African Americans….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Loyalists….</w:t>
            </w:r>
          </w:p>
          <w:p w:rsidR="00AA7498" w:rsidRDefault="00AA7498" w:rsidP="009F7DBB">
            <w:pPr>
              <w:rPr>
                <w:rFonts w:ascii="Arial Narrow" w:hAnsi="Arial Narrow"/>
                <w:sz w:val="18"/>
              </w:rPr>
            </w:pPr>
            <w:r>
              <w:rPr>
                <w:rFonts w:ascii="Arial Narrow" w:hAnsi="Arial Narrow"/>
                <w:sz w:val="18"/>
              </w:rPr>
              <w:t>Tories…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American Indians…</w:t>
            </w: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Initial American Losses and Hardships…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Alliance with France…</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Victory…</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EA44CD" w:rsidRDefault="00AA7498" w:rsidP="009F7DBB">
            <w:pPr>
              <w:rPr>
                <w:rFonts w:ascii="Arial Narrow" w:hAnsi="Arial Narrow"/>
                <w:b/>
                <w:sz w:val="18"/>
              </w:rPr>
            </w:pPr>
            <w:r>
              <w:rPr>
                <w:rFonts w:ascii="Arial Narrow" w:hAnsi="Arial Narrow"/>
                <w:b/>
                <w:sz w:val="18"/>
              </w:rPr>
              <w:t>Explain how the American Revolution was essentially a Civil War.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What was a common motivation for African Americans and American Indians fighting in the Revolution?</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Why is the Battle of Saratoga the turning point of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reasons why the British lost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1.</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2.</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3.</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4.</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provisions of the Treaty of Paris, 1783.</w:t>
            </w:r>
          </w:p>
          <w:p w:rsidR="00DC1FFF" w:rsidRDefault="00DC1FFF" w:rsidP="009F7DBB">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1.</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2.</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3.</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4.</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Pr="00F731BF" w:rsidRDefault="00DC1FFF" w:rsidP="009F7DBB">
            <w:pPr>
              <w:rPr>
                <w:rFonts w:ascii="Arial Narrow" w:hAnsi="Arial Narrow"/>
                <w:b/>
                <w:sz w:val="18"/>
              </w:rPr>
            </w:pPr>
          </w:p>
        </w:tc>
      </w:tr>
    </w:tbl>
    <w:p w:rsidR="00027303" w:rsidRDefault="00027303" w:rsidP="00027303">
      <w:pPr>
        <w:pStyle w:val="ListParagraph"/>
        <w:rPr>
          <w:sz w:val="22"/>
        </w:rPr>
      </w:pPr>
    </w:p>
    <w:p w:rsidR="00CE1990" w:rsidRPr="00027303" w:rsidRDefault="00CE1990" w:rsidP="00027303">
      <w:pPr>
        <w:pStyle w:val="ListParagraph"/>
        <w:rPr>
          <w:sz w:val="22"/>
        </w:rPr>
      </w:pPr>
    </w:p>
    <w:p w:rsidR="004B1C94" w:rsidRDefault="00DC1FFF" w:rsidP="00EA44CD">
      <w:pPr>
        <w:pStyle w:val="ListParagraph"/>
        <w:numPr>
          <w:ilvl w:val="0"/>
          <w:numId w:val="10"/>
        </w:numPr>
        <w:ind w:left="360"/>
        <w:rPr>
          <w:sz w:val="22"/>
        </w:rPr>
      </w:pPr>
      <w:r>
        <w:rPr>
          <w:b/>
          <w:sz w:val="22"/>
        </w:rPr>
        <w:lastRenderedPageBreak/>
        <w:t xml:space="preserve">Organization of New Governments </w:t>
      </w:r>
      <w:r w:rsidR="00CA3B8B">
        <w:rPr>
          <w:sz w:val="22"/>
        </w:rPr>
        <w:t xml:space="preserve"> pp </w:t>
      </w:r>
      <w:r>
        <w:rPr>
          <w:sz w:val="22"/>
        </w:rPr>
        <w:t>91-93</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Default="00DC1FFF" w:rsidP="009F7DBB">
            <w:pPr>
              <w:rPr>
                <w:sz w:val="20"/>
                <w:szCs w:val="20"/>
              </w:rPr>
            </w:pPr>
            <w:r w:rsidRPr="00643CAA">
              <w:rPr>
                <w:sz w:val="20"/>
                <w:szCs w:val="20"/>
              </w:rPr>
              <w:t>During the 18th century, new ideas about politics and society led to debates about religion and governance, and ultimately inspired experiments with new governmental structures.</w:t>
            </w:r>
          </w:p>
          <w:p w:rsidR="00DC1FFF" w:rsidRDefault="00DC1FFF" w:rsidP="009F7DBB">
            <w:pPr>
              <w:rPr>
                <w:sz w:val="20"/>
                <w:szCs w:val="20"/>
              </w:rPr>
            </w:pPr>
          </w:p>
          <w:p w:rsidR="00DC1FFF" w:rsidRDefault="00DC1FFF"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Many new </w:t>
            </w:r>
            <w:r w:rsidRPr="00643CAA">
              <w:rPr>
                <w:b/>
                <w:sz w:val="20"/>
                <w:szCs w:val="20"/>
              </w:rPr>
              <w:t>state constitutions</w:t>
            </w:r>
            <w:r w:rsidRPr="00643CAA">
              <w:rPr>
                <w:sz w:val="20"/>
                <w:szCs w:val="20"/>
              </w:rPr>
              <w:t xml:space="preserve"> and the national </w:t>
            </w:r>
            <w:r w:rsidRPr="00643CAA">
              <w:rPr>
                <w:b/>
                <w:sz w:val="20"/>
                <w:szCs w:val="20"/>
              </w:rPr>
              <w:t>Articles of Confederation</w:t>
            </w:r>
            <w:r w:rsidRPr="00643CAA">
              <w:rPr>
                <w:sz w:val="20"/>
                <w:szCs w:val="20"/>
              </w:rPr>
              <w:t xml:space="preserve">, reflecting republican fears of both centralized power and excessive popular influence, placed power in the hands of the </w:t>
            </w:r>
            <w:r w:rsidRPr="00643CAA">
              <w:rPr>
                <w:b/>
                <w:sz w:val="20"/>
                <w:szCs w:val="20"/>
              </w:rPr>
              <w:t>legislative branch</w:t>
            </w:r>
            <w:r w:rsidRPr="00643CAA">
              <w:rPr>
                <w:sz w:val="20"/>
                <w:szCs w:val="20"/>
              </w:rPr>
              <w:t xml:space="preserve"> and maintained </w:t>
            </w:r>
            <w:r w:rsidRPr="00643CAA">
              <w:rPr>
                <w:b/>
                <w:sz w:val="20"/>
                <w:szCs w:val="20"/>
              </w:rPr>
              <w:t>property qualifications</w:t>
            </w:r>
            <w:r w:rsidRPr="00643CAA">
              <w:rPr>
                <w:sz w:val="20"/>
                <w:szCs w:val="20"/>
              </w:rPr>
              <w:t xml:space="preserve"> for voting and citizenship. </w:t>
            </w:r>
          </w:p>
          <w:p w:rsidR="00B41E5A" w:rsidRDefault="00B41E5A" w:rsidP="00DC1FFF">
            <w:pPr>
              <w:widowControl w:val="0"/>
              <w:tabs>
                <w:tab w:val="left" w:pos="90"/>
                <w:tab w:val="left" w:pos="9270"/>
              </w:tabs>
              <w:overflowPunct w:val="0"/>
              <w:autoSpaceDE w:val="0"/>
              <w:autoSpaceDN w:val="0"/>
              <w:adjustRightInd w:val="0"/>
              <w:spacing w:line="259" w:lineRule="auto"/>
              <w:rPr>
                <w:sz w:val="20"/>
                <w:szCs w:val="20"/>
              </w:rPr>
            </w:pPr>
          </w:p>
          <w:p w:rsidR="00B41E5A" w:rsidRPr="00643CAA" w:rsidRDefault="00B41E5A"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w:t>
            </w:r>
            <w:r w:rsidRPr="00643CAA">
              <w:rPr>
                <w:b/>
                <w:sz w:val="20"/>
                <w:szCs w:val="20"/>
              </w:rPr>
              <w:t>policies</w:t>
            </w:r>
            <w:r w:rsidRPr="00643CAA">
              <w:rPr>
                <w:sz w:val="20"/>
                <w:szCs w:val="20"/>
              </w:rPr>
              <w:t xml:space="preserve"> of the United States that encouraged </w:t>
            </w:r>
            <w:r w:rsidRPr="00643CAA">
              <w:rPr>
                <w:b/>
                <w:sz w:val="20"/>
                <w:szCs w:val="20"/>
              </w:rPr>
              <w:t>western migration</w:t>
            </w:r>
            <w:r w:rsidRPr="00643CAA">
              <w:rPr>
                <w:sz w:val="20"/>
                <w:szCs w:val="20"/>
              </w:rPr>
              <w:t xml:space="preserve"> and the orderly incorporation of </w:t>
            </w:r>
            <w:r w:rsidRPr="00643CAA">
              <w:rPr>
                <w:b/>
                <w:sz w:val="20"/>
                <w:szCs w:val="20"/>
              </w:rPr>
              <w:t>new territories</w:t>
            </w:r>
            <w:r w:rsidRPr="00643CAA">
              <w:rPr>
                <w:sz w:val="20"/>
                <w:szCs w:val="20"/>
              </w:rPr>
              <w:t xml:space="preserve"> into the nation both extended </w:t>
            </w:r>
            <w:r w:rsidRPr="00643CAA">
              <w:rPr>
                <w:b/>
                <w:sz w:val="20"/>
                <w:szCs w:val="20"/>
              </w:rPr>
              <w:t>republican institutions</w:t>
            </w:r>
            <w:r w:rsidRPr="00643CAA">
              <w:rPr>
                <w:sz w:val="20"/>
                <w:szCs w:val="20"/>
              </w:rPr>
              <w:t xml:space="preserve"> and intensified </w:t>
            </w:r>
            <w:r w:rsidRPr="00643CAA">
              <w:rPr>
                <w:b/>
                <w:sz w:val="20"/>
                <w:szCs w:val="20"/>
              </w:rPr>
              <w:t>conflicts</w:t>
            </w:r>
            <w:r w:rsidRPr="00643CAA">
              <w:rPr>
                <w:sz w:val="20"/>
                <w:szCs w:val="20"/>
              </w:rPr>
              <w:t xml:space="preserve"> among </w:t>
            </w:r>
            <w:r w:rsidRPr="00643CAA">
              <w:rPr>
                <w:b/>
                <w:sz w:val="20"/>
                <w:szCs w:val="20"/>
              </w:rPr>
              <w:t>American Indians</w:t>
            </w:r>
            <w:r w:rsidRPr="00643CAA">
              <w:rPr>
                <w:sz w:val="20"/>
                <w:szCs w:val="20"/>
              </w:rPr>
              <w:t xml:space="preserve"> and </w:t>
            </w:r>
            <w:r w:rsidRPr="00643CAA">
              <w:rPr>
                <w:b/>
                <w:sz w:val="20"/>
                <w:szCs w:val="20"/>
              </w:rPr>
              <w:t>Europeans</w:t>
            </w:r>
            <w:r w:rsidRPr="00643CAA">
              <w:rPr>
                <w:sz w:val="20"/>
                <w:szCs w:val="20"/>
              </w:rPr>
              <w:t xml:space="preserve"> in the </w:t>
            </w:r>
            <w:r w:rsidRPr="00643CAA">
              <w:rPr>
                <w:b/>
                <w:sz w:val="20"/>
                <w:szCs w:val="20"/>
              </w:rPr>
              <w:t>trans-Appalachian West</w:t>
            </w:r>
            <w:r w:rsidRPr="00643CAA">
              <w:rPr>
                <w:sz w:val="20"/>
                <w:szCs w:val="20"/>
              </w:rPr>
              <w:t>.</w:t>
            </w:r>
          </w:p>
          <w:p w:rsidR="00DC1FFF" w:rsidRDefault="00DC1FFF"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Organization of New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State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List of Rights…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Separation of 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Voting…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Office Holding…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The Articles of Confederation…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Ratification…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Structure of Government…</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Accomplishments…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Problems with the Articles…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F731BF" w:rsidRDefault="00F731BF" w:rsidP="00DC1FFF">
            <w:pPr>
              <w:rPr>
                <w:rFonts w:ascii="Arial Narrow" w:hAnsi="Arial Narrow"/>
                <w:sz w:val="20"/>
              </w:rPr>
            </w:pPr>
            <w:r>
              <w:rPr>
                <w:rFonts w:ascii="Arial Narrow" w:hAnsi="Arial Narrow"/>
                <w:sz w:val="20"/>
              </w:rPr>
              <w:t xml:space="preserve"> </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B41E5A" w:rsidP="00BD0060">
            <w:pPr>
              <w:rPr>
                <w:rFonts w:ascii="Arial Narrow" w:hAnsi="Arial Narrow"/>
                <w:b/>
                <w:sz w:val="18"/>
              </w:rPr>
            </w:pPr>
            <w:r>
              <w:rPr>
                <w:rFonts w:ascii="Arial Narrow" w:hAnsi="Arial Narrow"/>
                <w:b/>
                <w:sz w:val="18"/>
              </w:rPr>
              <w:t>Explain how the following Colonial Era events influenced the creation of new state constitutions:</w:t>
            </w: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House of Burgesses:</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Roger Williams Founds Rhode Island:</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John Locke and other Enlightenment thinkers theorize on the relationship between man and government:</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The First Great Awakening: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What was the most significant accomplishment of the AOC? Explain your reasoning.</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What was the most significant weakness of the AOC? Explain your reasoning.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Pr="00DE091D" w:rsidRDefault="004D50F0" w:rsidP="009F54AF">
            <w:pPr>
              <w:rPr>
                <w:rFonts w:ascii="Arial Narrow" w:hAnsi="Arial Narrow"/>
                <w:sz w:val="20"/>
              </w:rPr>
            </w:pPr>
          </w:p>
        </w:tc>
      </w:tr>
    </w:tbl>
    <w:p w:rsidR="007E716C" w:rsidRDefault="007E716C" w:rsidP="007E716C">
      <w:pPr>
        <w:rPr>
          <w:sz w:val="22"/>
        </w:rPr>
      </w:pPr>
    </w:p>
    <w:p w:rsidR="00E5360A" w:rsidRPr="007E716C" w:rsidRDefault="00E5360A" w:rsidP="007E716C">
      <w:pPr>
        <w:rPr>
          <w:sz w:val="22"/>
        </w:rPr>
      </w:pPr>
    </w:p>
    <w:p w:rsidR="004B1C94" w:rsidRDefault="00B41E5A" w:rsidP="00D058C3">
      <w:pPr>
        <w:pStyle w:val="ListParagraph"/>
        <w:numPr>
          <w:ilvl w:val="0"/>
          <w:numId w:val="10"/>
        </w:numPr>
        <w:ind w:left="270"/>
        <w:rPr>
          <w:sz w:val="22"/>
        </w:rPr>
      </w:pPr>
      <w:r>
        <w:rPr>
          <w:b/>
          <w:sz w:val="22"/>
        </w:rPr>
        <w:lastRenderedPageBreak/>
        <w:t>Social Change</w:t>
      </w:r>
      <w:r w:rsidR="00072D0D">
        <w:rPr>
          <w:sz w:val="22"/>
        </w:rPr>
        <w:t xml:space="preserve">, pp </w:t>
      </w:r>
      <w:r>
        <w:rPr>
          <w:sz w:val="22"/>
        </w:rPr>
        <w:t>93-94</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9D1A71" w:rsidRDefault="004D50F0" w:rsidP="00837C15">
            <w:pPr>
              <w:rPr>
                <w:rFonts w:ascii="Arial Narrow" w:hAnsi="Arial Narrow"/>
                <w:sz w:val="14"/>
                <w:szCs w:val="18"/>
              </w:rPr>
            </w:pP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r w:rsidRPr="009D1A71">
              <w:rPr>
                <w:sz w:val="16"/>
                <w:szCs w:val="20"/>
              </w:rPr>
              <w:t xml:space="preserve">While the </w:t>
            </w:r>
            <w:r w:rsidRPr="009D1A71">
              <w:rPr>
                <w:b/>
                <w:sz w:val="16"/>
                <w:szCs w:val="20"/>
              </w:rPr>
              <w:t xml:space="preserve">new governments </w:t>
            </w:r>
            <w:r w:rsidRPr="009D1A71">
              <w:rPr>
                <w:sz w:val="16"/>
                <w:szCs w:val="20"/>
              </w:rPr>
              <w:t xml:space="preserve">continued to limit rights to some groups, </w:t>
            </w:r>
            <w:r w:rsidRPr="009D1A71">
              <w:rPr>
                <w:b/>
                <w:sz w:val="16"/>
                <w:szCs w:val="20"/>
              </w:rPr>
              <w:t>ideas</w:t>
            </w:r>
            <w:r w:rsidRPr="009D1A71">
              <w:rPr>
                <w:sz w:val="16"/>
                <w:szCs w:val="20"/>
              </w:rPr>
              <w:t xml:space="preserve"> promoting </w:t>
            </w:r>
            <w:r w:rsidRPr="009D1A71">
              <w:rPr>
                <w:b/>
                <w:sz w:val="16"/>
                <w:szCs w:val="20"/>
              </w:rPr>
              <w:t>self-government</w:t>
            </w:r>
            <w:r w:rsidRPr="009D1A71">
              <w:rPr>
                <w:sz w:val="16"/>
                <w:szCs w:val="20"/>
              </w:rPr>
              <w:t xml:space="preserve"> and </w:t>
            </w:r>
            <w:r w:rsidRPr="009D1A71">
              <w:rPr>
                <w:b/>
                <w:sz w:val="16"/>
                <w:szCs w:val="20"/>
              </w:rPr>
              <w:t>personal liberty</w:t>
            </w:r>
            <w:r w:rsidRPr="009D1A71">
              <w:rPr>
                <w:sz w:val="16"/>
                <w:szCs w:val="20"/>
              </w:rPr>
              <w:t xml:space="preserve"> reverberated around the world. </w:t>
            </w: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p>
          <w:p w:rsidR="00B41E5A" w:rsidRPr="009D1A71" w:rsidRDefault="00B41E5A" w:rsidP="00B41E5A">
            <w:pPr>
              <w:widowControl w:val="0"/>
              <w:tabs>
                <w:tab w:val="left" w:pos="90"/>
                <w:tab w:val="left" w:pos="9270"/>
              </w:tabs>
              <w:overflowPunct w:val="0"/>
              <w:autoSpaceDE w:val="0"/>
              <w:autoSpaceDN w:val="0"/>
              <w:adjustRightInd w:val="0"/>
              <w:spacing w:line="263" w:lineRule="auto"/>
              <w:rPr>
                <w:sz w:val="16"/>
                <w:szCs w:val="20"/>
              </w:rPr>
            </w:pPr>
            <w:r w:rsidRPr="009D1A71">
              <w:rPr>
                <w:sz w:val="16"/>
                <w:szCs w:val="20"/>
              </w:rPr>
              <w:t xml:space="preserve">The </w:t>
            </w:r>
            <w:r w:rsidRPr="009D1A71">
              <w:rPr>
                <w:b/>
                <w:sz w:val="16"/>
                <w:szCs w:val="20"/>
              </w:rPr>
              <w:t>constitutional framers</w:t>
            </w:r>
            <w:r w:rsidRPr="009D1A71">
              <w:rPr>
                <w:sz w:val="16"/>
                <w:szCs w:val="20"/>
              </w:rPr>
              <w:t xml:space="preserve"> postponed a solution to the problems of </w:t>
            </w:r>
            <w:r w:rsidRPr="009D1A71">
              <w:rPr>
                <w:b/>
                <w:sz w:val="16"/>
                <w:szCs w:val="20"/>
              </w:rPr>
              <w:t>slavery</w:t>
            </w:r>
            <w:r w:rsidRPr="009D1A71">
              <w:rPr>
                <w:sz w:val="16"/>
                <w:szCs w:val="20"/>
              </w:rPr>
              <w:t xml:space="preserve"> and the </w:t>
            </w:r>
            <w:r w:rsidRPr="009D1A71">
              <w:rPr>
                <w:b/>
                <w:sz w:val="16"/>
                <w:szCs w:val="20"/>
              </w:rPr>
              <w:t>slave trade</w:t>
            </w:r>
            <w:r w:rsidRPr="009D1A71">
              <w:rPr>
                <w:sz w:val="16"/>
                <w:szCs w:val="20"/>
              </w:rPr>
              <w:t xml:space="preserve">, setting the stage for recurring conflicts over these issues in later years. </w:t>
            </w:r>
          </w:p>
          <w:p w:rsidR="009D1A71" w:rsidRPr="009D1A71" w:rsidRDefault="009D1A71" w:rsidP="00B41E5A">
            <w:pPr>
              <w:widowControl w:val="0"/>
              <w:tabs>
                <w:tab w:val="left" w:pos="90"/>
                <w:tab w:val="left" w:pos="9270"/>
              </w:tabs>
              <w:overflowPunct w:val="0"/>
              <w:autoSpaceDE w:val="0"/>
              <w:autoSpaceDN w:val="0"/>
              <w:adjustRightInd w:val="0"/>
              <w:spacing w:line="263" w:lineRule="auto"/>
              <w:rPr>
                <w:sz w:val="16"/>
                <w:szCs w:val="20"/>
              </w:rPr>
            </w:pPr>
          </w:p>
          <w:p w:rsidR="004D50F0" w:rsidRPr="00DE091D" w:rsidRDefault="009D1A71" w:rsidP="009A7EE2">
            <w:pPr>
              <w:widowControl w:val="0"/>
              <w:tabs>
                <w:tab w:val="left" w:pos="90"/>
                <w:tab w:val="left" w:pos="9270"/>
              </w:tabs>
              <w:overflowPunct w:val="0"/>
              <w:autoSpaceDE w:val="0"/>
              <w:autoSpaceDN w:val="0"/>
              <w:adjustRightInd w:val="0"/>
              <w:spacing w:line="263" w:lineRule="auto"/>
              <w:rPr>
                <w:rFonts w:ascii="Arial Narrow" w:hAnsi="Arial Narrow"/>
                <w:sz w:val="20"/>
              </w:rPr>
            </w:pPr>
            <w:r w:rsidRPr="009D1A71">
              <w:rPr>
                <w:sz w:val="16"/>
                <w:szCs w:val="20"/>
              </w:rPr>
              <w:t xml:space="preserve">New voices for </w:t>
            </w:r>
            <w:r w:rsidRPr="009D1A71">
              <w:rPr>
                <w:b/>
                <w:sz w:val="16"/>
                <w:szCs w:val="20"/>
              </w:rPr>
              <w:t>national identity</w:t>
            </w:r>
            <w:r w:rsidRPr="009D1A71">
              <w:rPr>
                <w:sz w:val="16"/>
                <w:szCs w:val="20"/>
              </w:rPr>
              <w:t xml:space="preserve"> challenged tendencies to cling to </w:t>
            </w:r>
            <w:r w:rsidRPr="009D1A71">
              <w:rPr>
                <w:b/>
                <w:sz w:val="16"/>
                <w:szCs w:val="20"/>
              </w:rPr>
              <w:t>regional identities</w:t>
            </w:r>
            <w:r w:rsidRPr="009D1A71">
              <w:rPr>
                <w:sz w:val="16"/>
                <w:szCs w:val="20"/>
              </w:rPr>
              <w:t xml:space="preserve">, contributing to the emergence of distinctly </w:t>
            </w:r>
            <w:r w:rsidRPr="009D1A71">
              <w:rPr>
                <w:b/>
                <w:sz w:val="16"/>
                <w:szCs w:val="20"/>
              </w:rPr>
              <w:t>American cultural expressions</w:t>
            </w:r>
            <w:r w:rsidRPr="009D1A71">
              <w:rPr>
                <w:sz w:val="16"/>
                <w:szCs w:val="20"/>
              </w:rPr>
              <w:t>.</w:t>
            </w:r>
          </w:p>
        </w:tc>
        <w:tc>
          <w:tcPr>
            <w:tcW w:w="6300" w:type="dxa"/>
          </w:tcPr>
          <w:p w:rsidR="00CA3B8B" w:rsidRDefault="00CA3B8B" w:rsidP="009F7DBB">
            <w:pPr>
              <w:rPr>
                <w:rFonts w:ascii="Arial Narrow" w:hAnsi="Arial Narrow"/>
                <w:sz w:val="20"/>
              </w:rPr>
            </w:pPr>
          </w:p>
          <w:p w:rsidR="00D058C3" w:rsidRDefault="009D1A71" w:rsidP="009F7DBB">
            <w:pPr>
              <w:rPr>
                <w:rFonts w:ascii="Arial Narrow" w:hAnsi="Arial Narrow"/>
                <w:sz w:val="20"/>
              </w:rPr>
            </w:pPr>
            <w:r>
              <w:rPr>
                <w:rFonts w:ascii="Arial Narrow" w:hAnsi="Arial Narrow"/>
                <w:sz w:val="20"/>
              </w:rPr>
              <w:t>Social Change…</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Abolition of Church and State</w:t>
            </w:r>
            <w:r w:rsidR="009F54AF">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Women</w:t>
            </w:r>
            <w:r w:rsidR="009F54AF">
              <w:rPr>
                <w:rFonts w:ascii="Arial Narrow" w:hAnsi="Arial Narrow"/>
                <w:sz w:val="20"/>
              </w:rPr>
              <w:t>…</w:t>
            </w:r>
          </w:p>
          <w:p w:rsidR="009F54AF" w:rsidRDefault="009F54AF"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r>
              <w:rPr>
                <w:rFonts w:ascii="Arial Narrow" w:hAnsi="Arial Narrow"/>
                <w:sz w:val="20"/>
              </w:rPr>
              <w:t>Slavery…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w:t>
            </w:r>
            <w:r w:rsidR="009D1A71">
              <w:rPr>
                <w:rFonts w:ascii="Arial Narrow" w:hAnsi="Arial Narrow"/>
                <w:b/>
                <w:sz w:val="18"/>
              </w:rPr>
              <w:t>close</w:t>
            </w:r>
            <w:proofErr w:type="gramEnd"/>
            <w:r w:rsidR="009D1A71">
              <w:rPr>
                <w:rFonts w:ascii="Arial Narrow" w:hAnsi="Arial Narrow"/>
                <w:b/>
                <w:sz w:val="18"/>
              </w:rPr>
              <w:t xml:space="preserve"> the new nation came to ending slavery.</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Pr="004649A0" w:rsidRDefault="009D1A71"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D50F0" w:rsidRDefault="009D1A71" w:rsidP="004D50F0">
            <w:pPr>
              <w:contextualSpacing/>
              <w:rPr>
                <w:b/>
                <w:sz w:val="18"/>
                <w:szCs w:val="20"/>
              </w:rPr>
            </w:pPr>
            <w:r>
              <w:rPr>
                <w:rFonts w:ascii="Arial Narrow" w:hAnsi="Arial Narrow"/>
                <w:b/>
                <w:sz w:val="18"/>
                <w:szCs w:val="20"/>
              </w:rPr>
              <w:t xml:space="preserve">Explain </w:t>
            </w:r>
            <w:proofErr w:type="gramStart"/>
            <w:r w:rsidRPr="009D1A71">
              <w:rPr>
                <w:rFonts w:ascii="Arial Narrow" w:hAnsi="Arial Narrow"/>
                <w:b/>
                <w:i/>
                <w:sz w:val="18"/>
                <w:szCs w:val="20"/>
              </w:rPr>
              <w:t xml:space="preserve">how </w:t>
            </w:r>
            <w:r>
              <w:rPr>
                <w:rFonts w:ascii="Arial Narrow" w:hAnsi="Arial Narrow"/>
                <w:b/>
                <w:i/>
                <w:sz w:val="18"/>
                <w:szCs w:val="20"/>
              </w:rPr>
              <w:t xml:space="preserve"> </w:t>
            </w:r>
            <w:r>
              <w:rPr>
                <w:rFonts w:ascii="Arial Narrow" w:hAnsi="Arial Narrow"/>
                <w:b/>
                <w:sz w:val="18"/>
                <w:szCs w:val="20"/>
              </w:rPr>
              <w:t>close</w:t>
            </w:r>
            <w:proofErr w:type="gramEnd"/>
            <w:r>
              <w:rPr>
                <w:rFonts w:ascii="Arial Narrow" w:hAnsi="Arial Narrow"/>
                <w:b/>
                <w:sz w:val="18"/>
                <w:szCs w:val="20"/>
              </w:rPr>
              <w:t xml:space="preserve"> the new nation came to gender equality.</w:t>
            </w:r>
          </w:p>
          <w:p w:rsidR="004D50F0" w:rsidRDefault="004D50F0"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r>
              <w:rPr>
                <w:b/>
                <w:sz w:val="18"/>
                <w:szCs w:val="20"/>
              </w:rPr>
              <w:t xml:space="preserve">Which one came closer, racial or gender equality? </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pPr>
        <w:rPr>
          <w:b/>
          <w:sz w:val="22"/>
        </w:rPr>
      </w:pPr>
    </w:p>
    <w:p w:rsidR="004649A0" w:rsidRPr="004649A0" w:rsidRDefault="009D1A71" w:rsidP="004649A0">
      <w:pPr>
        <w:pStyle w:val="ListParagraph"/>
        <w:numPr>
          <w:ilvl w:val="0"/>
          <w:numId w:val="10"/>
        </w:numPr>
        <w:ind w:left="270"/>
        <w:rPr>
          <w:sz w:val="22"/>
        </w:rPr>
      </w:pPr>
      <w:r>
        <w:rPr>
          <w:b/>
          <w:sz w:val="22"/>
        </w:rPr>
        <w:t>Historical Perspectives, p. 95</w:t>
      </w:r>
    </w:p>
    <w:p w:rsidR="004649A0" w:rsidRDefault="004649A0" w:rsidP="004649A0">
      <w:pPr>
        <w:pStyle w:val="ListParagraph"/>
        <w:ind w:left="270"/>
        <w:rPr>
          <w:sz w:val="22"/>
        </w:rPr>
      </w:pPr>
    </w:p>
    <w:tbl>
      <w:tblPr>
        <w:tblStyle w:val="TableGrid"/>
        <w:tblW w:w="11070" w:type="dxa"/>
        <w:tblInd w:w="18" w:type="dxa"/>
        <w:tblLook w:val="04A0" w:firstRow="1" w:lastRow="0" w:firstColumn="1" w:lastColumn="0" w:noHBand="0" w:noVBand="1"/>
      </w:tblPr>
      <w:tblGrid>
        <w:gridCol w:w="7110"/>
        <w:gridCol w:w="3960"/>
      </w:tblGrid>
      <w:tr w:rsidR="009D1A71" w:rsidRPr="00DE091D" w:rsidTr="009A7EE2">
        <w:tc>
          <w:tcPr>
            <w:tcW w:w="711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Pr>
                <w:rFonts w:ascii="Arial Narrow" w:hAnsi="Arial Narrow"/>
                <w:sz w:val="20"/>
              </w:rPr>
              <w:t>Opposing Viewpoints on the “Radical” nature of the Revolution</w:t>
            </w:r>
            <w:r w:rsidR="009A7EE2">
              <w:rPr>
                <w:rFonts w:ascii="Arial Narrow" w:hAnsi="Arial Narrow"/>
                <w:sz w:val="20"/>
              </w:rPr>
              <w:t>-NOTES</w:t>
            </w:r>
          </w:p>
        </w:tc>
        <w:tc>
          <w:tcPr>
            <w:tcW w:w="396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rsidTr="009A7EE2">
        <w:tc>
          <w:tcPr>
            <w:tcW w:w="7110" w:type="dxa"/>
          </w:tcPr>
          <w:p w:rsidR="009D1A71" w:rsidRDefault="009D1A71" w:rsidP="00623EC5">
            <w:pPr>
              <w:rPr>
                <w:rFonts w:ascii="Arial Narrow" w:hAnsi="Arial Narrow"/>
                <w:sz w:val="20"/>
              </w:rPr>
            </w:pPr>
          </w:p>
          <w:p w:rsidR="009D1A71" w:rsidRDefault="009A7EE2" w:rsidP="00623EC5">
            <w:pPr>
              <w:rPr>
                <w:rFonts w:ascii="Arial Narrow" w:hAnsi="Arial Narrow"/>
                <w:sz w:val="20"/>
              </w:rPr>
            </w:pPr>
            <w:r>
              <w:rPr>
                <w:rFonts w:ascii="Arial Narrow" w:hAnsi="Arial Narrow"/>
                <w:sz w:val="20"/>
              </w:rPr>
              <w:t>Crane Brinton…</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Differences between American Revolution and the French and Russian Revolutions…</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Divergent interpretations of the Sons of Liberty…</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of Revolution to the post WWII rebellions in Africa and Asia…</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between Revolution and the post WWII rebellions in Cuba and Vietnam…</w:t>
            </w:r>
          </w:p>
          <w:p w:rsidR="009D1A71" w:rsidRDefault="009D1A71" w:rsidP="00623EC5">
            <w:pPr>
              <w:rPr>
                <w:rFonts w:ascii="Arial Narrow" w:hAnsi="Arial Narrow"/>
                <w:sz w:val="20"/>
              </w:rPr>
            </w:pPr>
          </w:p>
          <w:p w:rsidR="009A7EE2" w:rsidRDefault="009A7EE2" w:rsidP="00623EC5">
            <w:pPr>
              <w:rPr>
                <w:rFonts w:ascii="Arial Narrow" w:hAnsi="Arial Narrow"/>
                <w:sz w:val="20"/>
              </w:rPr>
            </w:pPr>
          </w:p>
          <w:p w:rsidR="009D1A71" w:rsidRPr="00DE091D" w:rsidRDefault="009D1A71" w:rsidP="00623EC5">
            <w:pPr>
              <w:rPr>
                <w:rFonts w:ascii="Arial Narrow" w:hAnsi="Arial Narrow"/>
                <w:sz w:val="20"/>
              </w:rPr>
            </w:pPr>
          </w:p>
        </w:tc>
        <w:tc>
          <w:tcPr>
            <w:tcW w:w="3960" w:type="dxa"/>
          </w:tcPr>
          <w:p w:rsidR="009D1A71" w:rsidRDefault="009D1A71" w:rsidP="00623EC5">
            <w:pPr>
              <w:contextualSpacing/>
              <w:rPr>
                <w:rFonts w:ascii="Arial Narrow" w:hAnsi="Arial Narrow"/>
                <w:sz w:val="20"/>
              </w:rPr>
            </w:pPr>
          </w:p>
          <w:p w:rsidR="009A7EE2" w:rsidRDefault="009A7EE2" w:rsidP="00377A54">
            <w:pPr>
              <w:contextualSpacing/>
              <w:rPr>
                <w:rFonts w:ascii="Arial Narrow" w:hAnsi="Arial Narrow"/>
                <w:b/>
                <w:sz w:val="20"/>
              </w:rPr>
            </w:pPr>
            <w:r>
              <w:rPr>
                <w:rFonts w:ascii="Arial Narrow" w:hAnsi="Arial Narrow"/>
                <w:b/>
                <w:sz w:val="20"/>
              </w:rPr>
              <w:t>American Revolution</w:t>
            </w:r>
          </w:p>
          <w:p w:rsidR="009D1A71" w:rsidRDefault="009A7EE2" w:rsidP="00377A54">
            <w:pPr>
              <w:contextualSpacing/>
              <w:rPr>
                <w:rFonts w:ascii="Arial Narrow" w:hAnsi="Arial Narrow"/>
                <w:b/>
                <w:sz w:val="20"/>
              </w:rPr>
            </w:pPr>
            <w:r>
              <w:rPr>
                <w:rFonts w:ascii="Arial Narrow" w:hAnsi="Arial Narrow"/>
                <w:b/>
                <w:sz w:val="20"/>
              </w:rPr>
              <w:t>Local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Broad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Other Context:</w:t>
            </w: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Pr="009A7EE2" w:rsidRDefault="009A7EE2" w:rsidP="009A7EE2">
            <w:pPr>
              <w:contextualSpacing/>
              <w:jc w:val="right"/>
              <w:rPr>
                <w:rFonts w:ascii="Arial Narrow" w:hAnsi="Arial Narrow"/>
                <w:sz w:val="20"/>
              </w:rPr>
            </w:pPr>
            <w:r w:rsidRPr="009A7EE2">
              <w:rPr>
                <w:rFonts w:ascii="Arial Narrow" w:hAnsi="Arial Narrow"/>
                <w:sz w:val="18"/>
              </w:rPr>
              <w:t>(</w:t>
            </w:r>
            <w:proofErr w:type="gramStart"/>
            <w:r w:rsidRPr="009A7EE2">
              <w:rPr>
                <w:rFonts w:ascii="Arial Narrow" w:hAnsi="Arial Narrow"/>
                <w:sz w:val="18"/>
              </w:rPr>
              <w:t>if</w:t>
            </w:r>
            <w:proofErr w:type="gramEnd"/>
            <w:r w:rsidRPr="009A7EE2">
              <w:rPr>
                <w:rFonts w:ascii="Arial Narrow" w:hAnsi="Arial Narrow"/>
                <w:sz w:val="18"/>
              </w:rPr>
              <w:t xml:space="preserve"> you cannot complete this analysis, see the contextualization activity in the Writing section of your notebook for instruction.)</w:t>
            </w:r>
          </w:p>
        </w:tc>
      </w:tr>
    </w:tbl>
    <w:p w:rsidR="004B1C94" w:rsidRDefault="004B1C94" w:rsidP="004649A0">
      <w:pPr>
        <w:rPr>
          <w:b/>
          <w:sz w:val="22"/>
        </w:rPr>
      </w:pPr>
    </w:p>
    <w:p w:rsidR="00E5360A" w:rsidRPr="004649A0" w:rsidRDefault="00E5360A" w:rsidP="004649A0">
      <w:pPr>
        <w:rPr>
          <w:b/>
          <w:sz w:val="22"/>
        </w:rPr>
      </w:pPr>
    </w:p>
    <w:p w:rsidR="00811F13" w:rsidRPr="00811F13" w:rsidRDefault="00811F13">
      <w:pPr>
        <w:rPr>
          <w:b/>
        </w:rPr>
      </w:pPr>
      <w:r>
        <w:rPr>
          <w:b/>
        </w:rPr>
        <w:lastRenderedPageBreak/>
        <w:t>Section</w:t>
      </w:r>
      <w:r w:rsidRPr="00811F13">
        <w:rPr>
          <w:b/>
        </w:rPr>
        <w:t xml:space="preserve"> 2: HIPP</w:t>
      </w:r>
      <w:r w:rsidR="00FD3C62">
        <w:rPr>
          <w:b/>
        </w:rPr>
        <w:t>+</w:t>
      </w:r>
    </w:p>
    <w:p w:rsidR="00811F13" w:rsidRDefault="00811F13">
      <w:pPr>
        <w:rPr>
          <w:b/>
          <w:sz w:val="22"/>
        </w:rPr>
      </w:pPr>
    </w:p>
    <w:p w:rsidR="00811F13" w:rsidRPr="00811F13" w:rsidRDefault="009A7EE2" w:rsidP="00811F13">
      <w:pPr>
        <w:pStyle w:val="text"/>
        <w:tabs>
          <w:tab w:val="clear" w:pos="540"/>
          <w:tab w:val="clear" w:pos="2160"/>
          <w:tab w:val="left" w:pos="0"/>
        </w:tabs>
        <w:rPr>
          <w:rFonts w:ascii="Arial Narrow" w:hAnsi="Arial Narrow"/>
          <w:szCs w:val="18"/>
          <w:u w:val="single"/>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16733992" wp14:editId="5D7466CF">
                <wp:simplePos x="0" y="0"/>
                <wp:positionH relativeFrom="column">
                  <wp:posOffset>3505200</wp:posOffset>
                </wp:positionH>
                <wp:positionV relativeFrom="paragraph">
                  <wp:posOffset>54609</wp:posOffset>
                </wp:positionV>
                <wp:extent cx="3381375" cy="827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381375" cy="827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w:t>
                            </w:r>
                            <w:proofErr w:type="gramStart"/>
                            <w:r w:rsidRPr="00BB2BBC">
                              <w:rPr>
                                <w:rFonts w:ascii="Arial Narrow" w:hAnsi="Arial Narrow"/>
                                <w:sz w:val="14"/>
                              </w:rPr>
                              <w:t>map</w:t>
                            </w:r>
                            <w:proofErr w:type="gramEnd"/>
                            <w:r w:rsidRPr="00BB2BBC">
                              <w:rPr>
                                <w:rFonts w:ascii="Arial Narrow" w:hAnsi="Arial Narrow"/>
                                <w:sz w:val="14"/>
                              </w:rPr>
                              <w:t xml:space="preserve">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6pt;margin-top:4.3pt;width:266.25pt;height:65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w:t>
                      </w:r>
                      <w:proofErr w:type="gramStart"/>
                      <w:r w:rsidRPr="00BB2BBC">
                        <w:rPr>
                          <w:rFonts w:ascii="Arial Narrow" w:hAnsi="Arial Narrow"/>
                          <w:sz w:val="14"/>
                        </w:rPr>
                        <w:t>map</w:t>
                      </w:r>
                      <w:proofErr w:type="gramEnd"/>
                      <w:r w:rsidRPr="00BB2BBC">
                        <w:rPr>
                          <w:rFonts w:ascii="Arial Narrow" w:hAnsi="Arial Narrow"/>
                          <w:sz w:val="14"/>
                        </w:rPr>
                        <w:t xml:space="preserve">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v:textbox>
              </v:shape>
            </w:pict>
          </mc:Fallback>
        </mc:AlternateContent>
      </w: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noProof/>
          <w:szCs w:val="18"/>
          <w:u w:val="single"/>
        </w:rPr>
        <w:drawing>
          <wp:anchor distT="0" distB="0" distL="114300" distR="114300" simplePos="0" relativeHeight="251746816" behindDoc="0" locked="0" layoutInCell="1" allowOverlap="1" wp14:anchorId="3E3EA22C" wp14:editId="03E03C04">
            <wp:simplePos x="0" y="0"/>
            <wp:positionH relativeFrom="column">
              <wp:posOffset>-780415</wp:posOffset>
            </wp:positionH>
            <wp:positionV relativeFrom="paragraph">
              <wp:posOffset>37465</wp:posOffset>
            </wp:positionV>
            <wp:extent cx="5172075" cy="3340735"/>
            <wp:effectExtent l="20320" t="17780" r="10795" b="10795"/>
            <wp:wrapNone/>
            <wp:docPr id="22" name="Picture 22" descr="Common Sense Matri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mon Sense Matrix003.jpg"/>
                    <pic:cNvPicPr>
                      <a:picLocks noChangeAspect="1" noChangeArrowheads="1"/>
                    </pic:cNvPicPr>
                  </pic:nvPicPr>
                  <pic:blipFill>
                    <a:blip r:embed="rId7" cstate="print">
                      <a:extLst>
                        <a:ext uri="{28A0092B-C50C-407E-A947-70E740481C1C}">
                          <a14:useLocalDpi xmlns:a14="http://schemas.microsoft.com/office/drawing/2010/main" val="0"/>
                        </a:ext>
                      </a:extLst>
                    </a:blip>
                    <a:srcRect l="17899" t="47333" r="778" b="12648"/>
                    <a:stretch>
                      <a:fillRect/>
                    </a:stretch>
                  </pic:blipFill>
                  <pic:spPr bwMode="auto">
                    <a:xfrm rot="5400000">
                      <a:off x="0" y="0"/>
                      <a:ext cx="5172075" cy="334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sidRPr="00BB2BBC">
        <w:rPr>
          <w:noProof/>
        </w:rPr>
        <w:drawing>
          <wp:anchor distT="0" distB="0" distL="114300" distR="114300" simplePos="0" relativeHeight="251747840" behindDoc="0" locked="0" layoutInCell="1" allowOverlap="1" wp14:anchorId="3AD80F27" wp14:editId="0DCA2EE7">
            <wp:simplePos x="0" y="0"/>
            <wp:positionH relativeFrom="column">
              <wp:posOffset>228600</wp:posOffset>
            </wp:positionH>
            <wp:positionV relativeFrom="paragraph">
              <wp:posOffset>17780</wp:posOffset>
            </wp:positionV>
            <wp:extent cx="3007360" cy="3063875"/>
            <wp:effectExtent l="19050" t="19050" r="2159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7360" cy="3063875"/>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t xml:space="preserve"> </w:t>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14106" w:rsidRPr="00B04F1A" w:rsidRDefault="00D14106" w:rsidP="00466F85">
      <w:pPr>
        <w:jc w:val="right"/>
        <w:rPr>
          <w:rFonts w:ascii="Arial Narrow" w:hAnsi="Arial Narrow"/>
          <w:i/>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585730">
        <w:rPr>
          <w:rFonts w:ascii="Arial Narrow" w:hAnsi="Arial Narrow"/>
          <w:sz w:val="12"/>
          <w:szCs w:val="12"/>
        </w:rPr>
        <w:t xml:space="preserve"> 2012 and 2015 versions</w:t>
      </w:r>
      <w:bookmarkStart w:id="0" w:name="_GoBack"/>
      <w:bookmarkEnd w:id="0"/>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American Pageant,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6">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1"/>
  </w:num>
  <w:num w:numId="2">
    <w:abstractNumId w:val="29"/>
  </w:num>
  <w:num w:numId="3">
    <w:abstractNumId w:val="26"/>
  </w:num>
  <w:num w:numId="4">
    <w:abstractNumId w:val="37"/>
  </w:num>
  <w:num w:numId="5">
    <w:abstractNumId w:val="23"/>
  </w:num>
  <w:num w:numId="6">
    <w:abstractNumId w:val="27"/>
  </w:num>
  <w:num w:numId="7">
    <w:abstractNumId w:val="32"/>
  </w:num>
  <w:num w:numId="8">
    <w:abstractNumId w:val="35"/>
  </w:num>
  <w:num w:numId="9">
    <w:abstractNumId w:val="36"/>
  </w:num>
  <w:num w:numId="10">
    <w:abstractNumId w:val="34"/>
  </w:num>
  <w:num w:numId="11">
    <w:abstractNumId w:val="15"/>
  </w:num>
  <w:num w:numId="12">
    <w:abstractNumId w:val="28"/>
  </w:num>
  <w:num w:numId="13">
    <w:abstractNumId w:val="22"/>
  </w:num>
  <w:num w:numId="14">
    <w:abstractNumId w:val="6"/>
  </w:num>
  <w:num w:numId="15">
    <w:abstractNumId w:val="16"/>
  </w:num>
  <w:num w:numId="16">
    <w:abstractNumId w:val="13"/>
  </w:num>
  <w:num w:numId="17">
    <w:abstractNumId w:val="4"/>
  </w:num>
  <w:num w:numId="18">
    <w:abstractNumId w:val="21"/>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2"/>
  </w:num>
  <w:num w:numId="26">
    <w:abstractNumId w:val="14"/>
  </w:num>
  <w:num w:numId="27">
    <w:abstractNumId w:val="3"/>
  </w:num>
  <w:num w:numId="28">
    <w:abstractNumId w:val="33"/>
  </w:num>
  <w:num w:numId="29">
    <w:abstractNumId w:val="25"/>
  </w:num>
  <w:num w:numId="30">
    <w:abstractNumId w:val="24"/>
  </w:num>
  <w:num w:numId="31">
    <w:abstractNumId w:val="9"/>
  </w:num>
  <w:num w:numId="32">
    <w:abstractNumId w:val="18"/>
  </w:num>
  <w:num w:numId="33">
    <w:abstractNumId w:val="7"/>
  </w:num>
  <w:num w:numId="34">
    <w:abstractNumId w:val="30"/>
  </w:num>
  <w:num w:numId="35">
    <w:abstractNumId w:val="19"/>
  </w:num>
  <w:num w:numId="36">
    <w:abstractNumId w:val="20"/>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72D0D"/>
    <w:rsid w:val="00081DF3"/>
    <w:rsid w:val="000A37CB"/>
    <w:rsid w:val="000C6686"/>
    <w:rsid w:val="000F6CB1"/>
    <w:rsid w:val="00105935"/>
    <w:rsid w:val="001C6CF9"/>
    <w:rsid w:val="001F4AF1"/>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807FF"/>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85730"/>
    <w:rsid w:val="005A40EE"/>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82CCD"/>
    <w:rsid w:val="007922A7"/>
    <w:rsid w:val="007D1294"/>
    <w:rsid w:val="007E716C"/>
    <w:rsid w:val="00811F13"/>
    <w:rsid w:val="00817163"/>
    <w:rsid w:val="0083691E"/>
    <w:rsid w:val="00837C15"/>
    <w:rsid w:val="00842A1A"/>
    <w:rsid w:val="008535E0"/>
    <w:rsid w:val="008657BE"/>
    <w:rsid w:val="0087033F"/>
    <w:rsid w:val="008A7407"/>
    <w:rsid w:val="008A77E1"/>
    <w:rsid w:val="008D1440"/>
    <w:rsid w:val="008D30F9"/>
    <w:rsid w:val="008D61DB"/>
    <w:rsid w:val="008E5C1D"/>
    <w:rsid w:val="00901891"/>
    <w:rsid w:val="00941BDA"/>
    <w:rsid w:val="00991E3C"/>
    <w:rsid w:val="009A0E90"/>
    <w:rsid w:val="009A7EE2"/>
    <w:rsid w:val="009B7F76"/>
    <w:rsid w:val="009D1A71"/>
    <w:rsid w:val="009E341B"/>
    <w:rsid w:val="009F54AF"/>
    <w:rsid w:val="009F7DBB"/>
    <w:rsid w:val="00A00606"/>
    <w:rsid w:val="00A1529E"/>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14106"/>
    <w:rsid w:val="00D52CBB"/>
    <w:rsid w:val="00D67A76"/>
    <w:rsid w:val="00DC1FFF"/>
    <w:rsid w:val="00DD3AB3"/>
    <w:rsid w:val="00DE091D"/>
    <w:rsid w:val="00DF4646"/>
    <w:rsid w:val="00E16CE1"/>
    <w:rsid w:val="00E36CD2"/>
    <w:rsid w:val="00E438C6"/>
    <w:rsid w:val="00E5360A"/>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9015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3</cp:revision>
  <cp:lastPrinted>2014-09-08T22:45:00Z</cp:lastPrinted>
  <dcterms:created xsi:type="dcterms:W3CDTF">2015-09-07T17:34:00Z</dcterms:created>
  <dcterms:modified xsi:type="dcterms:W3CDTF">2015-09-07T17:34:00Z</dcterms:modified>
</cp:coreProperties>
</file>