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05" w:rsidRPr="00596205" w:rsidRDefault="00596205" w:rsidP="00FE6CF4">
      <w:pPr>
        <w:shd w:val="clear" w:color="auto" w:fill="FFFFFF"/>
        <w:spacing w:after="0" w:line="240" w:lineRule="auto"/>
        <w:rPr>
          <w:rFonts w:ascii="Helvetica Neue" w:eastAsia="Times New Roman" w:hAnsi="Helvetica Neue" w:cs="Times New Roman"/>
          <w:b/>
          <w:color w:val="C00000"/>
          <w:sz w:val="40"/>
          <w:szCs w:val="40"/>
          <w:lang w:val="en-US" w:eastAsia="es-US"/>
        </w:rPr>
      </w:pPr>
      <w:r w:rsidRPr="00596205">
        <w:rPr>
          <w:rFonts w:ascii="Helvetica Neue" w:eastAsia="Times New Roman" w:hAnsi="Helvetica Neue" w:cs="Times New Roman"/>
          <w:b/>
          <w:color w:val="C00000"/>
          <w:sz w:val="40"/>
          <w:szCs w:val="40"/>
          <w:lang w:val="en-US" w:eastAsia="es-US"/>
        </w:rPr>
        <w:t>D R A F T</w:t>
      </w:r>
    </w:p>
    <w:p w:rsidR="00FE6CF4" w:rsidRPr="00FE6CF4" w:rsidRDefault="00FE6CF4" w:rsidP="00FE6CF4">
      <w:pPr>
        <w:shd w:val="clear" w:color="auto" w:fill="FFFFFF"/>
        <w:spacing w:after="0" w:line="240" w:lineRule="auto"/>
        <w:rPr>
          <w:rFonts w:ascii="Times New Roman" w:eastAsia="Times New Roman" w:hAnsi="Times New Roman" w:cs="Times New Roman"/>
          <w:sz w:val="24"/>
          <w:szCs w:val="24"/>
          <w:lang w:val="en-US" w:eastAsia="es-US"/>
        </w:rPr>
      </w:pPr>
      <w:r w:rsidRPr="00FE6CF4">
        <w:rPr>
          <w:rFonts w:ascii="Helvetica Neue" w:eastAsia="Times New Roman" w:hAnsi="Helvetica Neue" w:cs="Times New Roman"/>
          <w:color w:val="000099"/>
          <w:sz w:val="25"/>
          <w:szCs w:val="25"/>
          <w:lang w:val="en-US" w:eastAsia="es-US"/>
        </w:rPr>
        <w:t>EYEMED</w:t>
      </w:r>
    </w:p>
    <w:p w:rsidR="000720E2" w:rsidRPr="000720E2" w:rsidRDefault="00FE6CF4" w:rsidP="000720E2">
      <w:pPr>
        <w:shd w:val="clear" w:color="auto" w:fill="FFFFFF"/>
        <w:spacing w:after="0" w:line="240" w:lineRule="auto"/>
        <w:jc w:val="center"/>
        <w:rPr>
          <w:rFonts w:ascii="Helvetica Neue" w:eastAsia="Times New Roman" w:hAnsi="Helvetica Neue" w:cs="Times New Roman"/>
          <w:b/>
          <w:color w:val="943634" w:themeColor="accent2" w:themeShade="BF"/>
          <w:sz w:val="25"/>
          <w:szCs w:val="25"/>
          <w:lang w:val="en-US" w:eastAsia="es-US"/>
        </w:rPr>
      </w:pPr>
      <w:r w:rsidRPr="00FE6CF4">
        <w:rPr>
          <w:rFonts w:ascii="Helvetica Neue" w:eastAsia="Times New Roman" w:hAnsi="Helvetica Neue" w:cs="Times New Roman"/>
          <w:color w:val="000099"/>
          <w:sz w:val="25"/>
          <w:szCs w:val="25"/>
          <w:lang w:val="en-US" w:eastAsia="es-US"/>
        </w:rPr>
        <w:t xml:space="preserve">Work Packages </w:t>
      </w:r>
      <w:r w:rsidR="006468AE">
        <w:rPr>
          <w:rFonts w:ascii="Helvetica Neue" w:eastAsia="Times New Roman" w:hAnsi="Helvetica Neue" w:cs="Times New Roman"/>
          <w:color w:val="000099"/>
          <w:sz w:val="25"/>
          <w:szCs w:val="25"/>
          <w:lang w:val="en-US" w:eastAsia="es-US"/>
        </w:rPr>
        <w:t xml:space="preserve">      </w:t>
      </w:r>
      <w:r w:rsidR="000720E2">
        <w:rPr>
          <w:rFonts w:ascii="Helvetica Neue" w:eastAsia="Times New Roman" w:hAnsi="Helvetica Neue" w:cs="Times New Roman"/>
          <w:color w:val="000099"/>
          <w:sz w:val="25"/>
          <w:szCs w:val="25"/>
          <w:lang w:val="en-US" w:eastAsia="es-US"/>
        </w:rPr>
        <w:t xml:space="preserve">                                                          </w:t>
      </w:r>
      <w:r w:rsidR="000720E2" w:rsidRPr="000720E2">
        <w:rPr>
          <w:rFonts w:ascii="Helvetica Neue" w:eastAsia="Times New Roman" w:hAnsi="Helvetica Neue" w:cs="Times New Roman"/>
          <w:b/>
          <w:color w:val="943634" w:themeColor="accent2" w:themeShade="BF"/>
          <w:sz w:val="25"/>
          <w:szCs w:val="25"/>
          <w:lang w:val="en-US" w:eastAsia="es-US"/>
        </w:rPr>
        <w:t>WORK PACKAGE 1 (WP1)</w:t>
      </w:r>
    </w:p>
    <w:p w:rsidR="000720E2" w:rsidRPr="000720E2" w:rsidRDefault="000720E2" w:rsidP="000720E2">
      <w:pPr>
        <w:shd w:val="clear" w:color="auto" w:fill="FFFFFF"/>
        <w:spacing w:after="0" w:line="240" w:lineRule="auto"/>
        <w:jc w:val="right"/>
        <w:rPr>
          <w:rFonts w:ascii="Helvetica Neue" w:eastAsia="Times New Roman" w:hAnsi="Helvetica Neue" w:cs="Times New Roman"/>
          <w:b/>
          <w:color w:val="943634" w:themeColor="accent2" w:themeShade="BF"/>
          <w:sz w:val="25"/>
          <w:szCs w:val="25"/>
          <w:lang w:val="en-US" w:eastAsia="es-US"/>
        </w:rPr>
      </w:pPr>
      <w:r w:rsidRPr="000720E2">
        <w:rPr>
          <w:rFonts w:ascii="Helvetica Neue" w:eastAsia="Times New Roman" w:hAnsi="Helvetica Neue" w:cs="Times New Roman"/>
          <w:b/>
          <w:color w:val="943634" w:themeColor="accent2" w:themeShade="BF"/>
          <w:sz w:val="25"/>
          <w:szCs w:val="25"/>
          <w:lang w:val="en-US" w:eastAsia="es-US"/>
        </w:rPr>
        <w:t>PROJECT MANAGEMENT AND COORDINATION</w:t>
      </w:r>
    </w:p>
    <w:p w:rsidR="00FE6CF4" w:rsidRDefault="00FE6CF4" w:rsidP="00FE6CF4">
      <w:pPr>
        <w:shd w:val="clear" w:color="auto" w:fill="FFFFFF"/>
        <w:spacing w:after="0" w:line="240" w:lineRule="auto"/>
        <w:rPr>
          <w:rFonts w:ascii="Helvetica Neue" w:eastAsia="Times New Roman" w:hAnsi="Helvetica Neue" w:cs="Times New Roman"/>
          <w:color w:val="000099"/>
          <w:sz w:val="25"/>
          <w:szCs w:val="25"/>
          <w:lang w:val="en-US" w:eastAsia="es-US"/>
        </w:rPr>
      </w:pPr>
    </w:p>
    <w:p w:rsidR="00F35D3B" w:rsidRDefault="00F35D3B" w:rsidP="000720E2">
      <w:pPr>
        <w:shd w:val="clear" w:color="auto" w:fill="FFFFFF"/>
        <w:spacing w:after="0"/>
        <w:rPr>
          <w:rFonts w:ascii="Helvetica Neue" w:eastAsia="Times New Roman" w:hAnsi="Helvetica Neue" w:cs="Times New Roman"/>
          <w:color w:val="000000" w:themeColor="text1"/>
          <w:sz w:val="25"/>
          <w:szCs w:val="25"/>
          <w:lang w:val="en-US" w:eastAsia="es-US"/>
        </w:rPr>
      </w:pPr>
    </w:p>
    <w:p w:rsidR="00FE6CF4" w:rsidRPr="005A1459" w:rsidRDefault="00FE6CF4" w:rsidP="000720E2">
      <w:pPr>
        <w:shd w:val="clear" w:color="auto" w:fill="FFFFFF"/>
        <w:spacing w:after="0"/>
        <w:rPr>
          <w:rFonts w:ascii="Helvetica Neue" w:eastAsia="Times New Roman" w:hAnsi="Helvetica Neue" w:cs="Times New Roman"/>
          <w:color w:val="000000" w:themeColor="text1"/>
          <w:sz w:val="25"/>
          <w:szCs w:val="25"/>
          <w:lang w:val="en-US" w:eastAsia="es-US"/>
        </w:rPr>
      </w:pPr>
      <w:r w:rsidRPr="005A1459">
        <w:rPr>
          <w:rFonts w:ascii="Helvetica Neue" w:eastAsia="Times New Roman" w:hAnsi="Helvetica Neue" w:cs="Times New Roman"/>
          <w:color w:val="000000" w:themeColor="text1"/>
          <w:sz w:val="25"/>
          <w:szCs w:val="25"/>
          <w:lang w:val="en-US" w:eastAsia="es-US"/>
        </w:rPr>
        <w:t>WP1 Project Management and Coordination</w:t>
      </w:r>
    </w:p>
    <w:p w:rsidR="00FE6CF4" w:rsidRPr="005A1459" w:rsidRDefault="00F35D3B" w:rsidP="000720E2">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 xml:space="preserve">WP2 </w:t>
      </w:r>
      <w:r w:rsidR="00390886">
        <w:rPr>
          <w:rFonts w:ascii="Helvetica Neue" w:eastAsia="Times New Roman" w:hAnsi="Helvetica Neue" w:cs="Times New Roman"/>
          <w:color w:val="000000" w:themeColor="text1"/>
          <w:sz w:val="25"/>
          <w:szCs w:val="25"/>
          <w:lang w:val="en-US" w:eastAsia="es-US"/>
        </w:rPr>
        <w:t>Communication / Dissemination</w:t>
      </w:r>
    </w:p>
    <w:p w:rsidR="00F35D3B" w:rsidRPr="00390886" w:rsidRDefault="00F35D3B" w:rsidP="000720E2">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WP3</w:t>
      </w:r>
      <w:r w:rsidR="00390886" w:rsidRPr="00390886">
        <w:rPr>
          <w:rFonts w:ascii="Helvetica Neue" w:eastAsia="Times New Roman" w:hAnsi="Helvetica Neue" w:cs="Times New Roman"/>
          <w:color w:val="000000" w:themeColor="text1"/>
          <w:sz w:val="25"/>
          <w:szCs w:val="25"/>
          <w:lang w:val="en-US" w:eastAsia="es-US"/>
        </w:rPr>
        <w:t xml:space="preserve"> Content</w:t>
      </w:r>
    </w:p>
    <w:p w:rsidR="00FE6CF4" w:rsidRPr="00390886" w:rsidRDefault="00F35D3B" w:rsidP="000720E2">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WP4</w:t>
      </w:r>
      <w:r w:rsidR="00390886" w:rsidRPr="00390886">
        <w:rPr>
          <w:rFonts w:ascii="Helvetica Neue" w:eastAsia="Times New Roman" w:hAnsi="Helvetica Neue" w:cs="Times New Roman"/>
          <w:color w:val="000000" w:themeColor="text1"/>
          <w:sz w:val="25"/>
          <w:szCs w:val="25"/>
          <w:lang w:val="en-US" w:eastAsia="es-US"/>
        </w:rPr>
        <w:t xml:space="preserve"> EU Pilots</w:t>
      </w:r>
      <w:r w:rsidR="00FE6CF4" w:rsidRPr="00390886">
        <w:rPr>
          <w:rFonts w:ascii="Helvetica Neue" w:eastAsia="Times New Roman" w:hAnsi="Helvetica Neue" w:cs="Times New Roman"/>
          <w:color w:val="000000" w:themeColor="text1"/>
          <w:sz w:val="25"/>
          <w:szCs w:val="25"/>
          <w:lang w:val="en-US" w:eastAsia="es-US"/>
        </w:rPr>
        <w:t xml:space="preserve">  </w:t>
      </w:r>
    </w:p>
    <w:p w:rsidR="00FE6CF4" w:rsidRPr="00F35D3B" w:rsidRDefault="00F35D3B" w:rsidP="00F35D3B">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 xml:space="preserve">WP5 </w:t>
      </w:r>
      <w:r w:rsidRPr="00F35D3B">
        <w:rPr>
          <w:rFonts w:ascii="Helvetica Neue" w:eastAsia="Times New Roman" w:hAnsi="Helvetica Neue" w:cs="Times New Roman"/>
          <w:color w:val="000000" w:themeColor="text1"/>
          <w:sz w:val="25"/>
          <w:szCs w:val="25"/>
          <w:lang w:val="en-US" w:eastAsia="es-US"/>
        </w:rPr>
        <w:t>MENA Pilot</w:t>
      </w:r>
      <w:r w:rsidR="00390886">
        <w:rPr>
          <w:rFonts w:ascii="Helvetica Neue" w:eastAsia="Times New Roman" w:hAnsi="Helvetica Neue" w:cs="Times New Roman"/>
          <w:color w:val="000000" w:themeColor="text1"/>
          <w:sz w:val="25"/>
          <w:szCs w:val="25"/>
          <w:lang w:val="en-US" w:eastAsia="es-US"/>
        </w:rPr>
        <w:t>s</w:t>
      </w:r>
      <w:r w:rsidRPr="00F35D3B">
        <w:rPr>
          <w:rFonts w:ascii="Helvetica Neue" w:eastAsia="Times New Roman" w:hAnsi="Helvetica Neue" w:cs="Times New Roman"/>
          <w:color w:val="000000" w:themeColor="text1"/>
          <w:sz w:val="25"/>
          <w:szCs w:val="25"/>
          <w:lang w:val="en-US" w:eastAsia="es-US"/>
        </w:rPr>
        <w:t xml:space="preserve"> </w:t>
      </w:r>
    </w:p>
    <w:p w:rsidR="00F35D3B" w:rsidRDefault="00F35D3B" w:rsidP="000720E2">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WP6</w:t>
      </w:r>
      <w:r w:rsidR="00FE6CF4" w:rsidRPr="005A1459">
        <w:rPr>
          <w:rFonts w:ascii="Helvetica Neue" w:eastAsia="Times New Roman" w:hAnsi="Helvetica Neue" w:cs="Times New Roman"/>
          <w:color w:val="000000" w:themeColor="text1"/>
          <w:sz w:val="25"/>
          <w:szCs w:val="25"/>
          <w:lang w:val="en-US" w:eastAsia="es-US"/>
        </w:rPr>
        <w:t xml:space="preserve"> </w:t>
      </w:r>
      <w:r w:rsidR="00390886">
        <w:rPr>
          <w:rFonts w:ascii="Helvetica Neue" w:eastAsia="Times New Roman" w:hAnsi="Helvetica Neue" w:cs="Times New Roman"/>
          <w:color w:val="000000" w:themeColor="text1"/>
          <w:sz w:val="25"/>
          <w:szCs w:val="25"/>
          <w:lang w:val="en-US" w:eastAsia="es-US"/>
        </w:rPr>
        <w:t xml:space="preserve">Evaluation / </w:t>
      </w:r>
      <w:r w:rsidR="00BC35AB" w:rsidRPr="005A1459">
        <w:rPr>
          <w:rFonts w:ascii="Helvetica Neue" w:eastAsia="Times New Roman" w:hAnsi="Helvetica Neue" w:cs="Times New Roman"/>
          <w:color w:val="000000" w:themeColor="text1"/>
          <w:sz w:val="25"/>
          <w:szCs w:val="25"/>
          <w:lang w:val="en-US" w:eastAsia="es-US"/>
        </w:rPr>
        <w:t>Exploitation</w:t>
      </w:r>
      <w:r w:rsidR="009C49A8">
        <w:rPr>
          <w:rFonts w:ascii="Helvetica Neue" w:eastAsia="Times New Roman" w:hAnsi="Helvetica Neue" w:cs="Times New Roman"/>
          <w:color w:val="000000" w:themeColor="text1"/>
          <w:sz w:val="25"/>
          <w:szCs w:val="25"/>
          <w:lang w:val="en-US" w:eastAsia="es-US"/>
        </w:rPr>
        <w:t xml:space="preserve"> </w:t>
      </w:r>
    </w:p>
    <w:p w:rsidR="00390886" w:rsidRDefault="00390886" w:rsidP="000720E2">
      <w:pPr>
        <w:shd w:val="clear" w:color="auto" w:fill="FFFFFF"/>
        <w:spacing w:after="0"/>
        <w:rPr>
          <w:rFonts w:ascii="Helvetica Neue" w:eastAsia="Times New Roman" w:hAnsi="Helvetica Neue" w:cs="Times New Roman"/>
          <w:color w:val="000000" w:themeColor="text1"/>
          <w:sz w:val="25"/>
          <w:szCs w:val="25"/>
          <w:lang w:val="en-US" w:eastAsia="es-US"/>
        </w:rPr>
      </w:pPr>
    </w:p>
    <w:p w:rsidR="00F35D3B" w:rsidRDefault="00390886">
      <w:pPr>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noProof/>
          <w:color w:val="000099"/>
          <w:sz w:val="25"/>
          <w:szCs w:val="25"/>
          <w:lang w:eastAsia="es-US"/>
        </w:rPr>
        <mc:AlternateContent>
          <mc:Choice Requires="wps">
            <w:drawing>
              <wp:anchor distT="0" distB="0" distL="114300" distR="114300" simplePos="0" relativeHeight="251659264" behindDoc="0" locked="0" layoutInCell="1" allowOverlap="1" wp14:anchorId="27627BAF" wp14:editId="082FB441">
                <wp:simplePos x="0" y="0"/>
                <wp:positionH relativeFrom="column">
                  <wp:posOffset>222738</wp:posOffset>
                </wp:positionH>
                <wp:positionV relativeFrom="paragraph">
                  <wp:posOffset>3580667</wp:posOffset>
                </wp:positionV>
                <wp:extent cx="4970585" cy="1585595"/>
                <wp:effectExtent l="0" t="0" r="20955" b="14605"/>
                <wp:wrapNone/>
                <wp:docPr id="2" name="Text Box 2"/>
                <wp:cNvGraphicFramePr/>
                <a:graphic xmlns:a="http://schemas.openxmlformats.org/drawingml/2006/main">
                  <a:graphicData uri="http://schemas.microsoft.com/office/word/2010/wordprocessingShape">
                    <wps:wsp>
                      <wps:cNvSpPr txBox="1"/>
                      <wps:spPr>
                        <a:xfrm>
                          <a:off x="0" y="0"/>
                          <a:ext cx="4970585" cy="1585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20E2" w:rsidRPr="005A1459" w:rsidRDefault="005A1459" w:rsidP="000720E2">
                            <w:pPr>
                              <w:rPr>
                                <w:rFonts w:ascii="Times New Roman" w:hAnsi="Times New Roman" w:cs="Times New Roman"/>
                                <w:sz w:val="28"/>
                                <w:szCs w:val="28"/>
                                <w:lang w:val="en-US"/>
                              </w:rPr>
                            </w:pPr>
                            <w:r w:rsidRPr="005A1459">
                              <w:rPr>
                                <w:rFonts w:ascii="Times New Roman" w:hAnsi="Times New Roman" w:cs="Times New Roman"/>
                                <w:sz w:val="28"/>
                                <w:szCs w:val="28"/>
                                <w:lang w:val="en-US"/>
                              </w:rPr>
                              <w:t xml:space="preserve">WP1 </w:t>
                            </w:r>
                            <w:r w:rsidR="000720E2" w:rsidRPr="005A1459">
                              <w:rPr>
                                <w:rFonts w:ascii="Times New Roman" w:hAnsi="Times New Roman" w:cs="Times New Roman"/>
                                <w:sz w:val="28"/>
                                <w:szCs w:val="28"/>
                                <w:lang w:val="en-US"/>
                              </w:rPr>
                              <w:t xml:space="preserve">Partners: </w:t>
                            </w:r>
                          </w:p>
                          <w:p w:rsidR="000720E2" w:rsidRPr="00390886" w:rsidRDefault="00A63644" w:rsidP="000720E2">
                            <w:r w:rsidRPr="00390886">
                              <w:t>WP Manager</w:t>
                            </w:r>
                            <w:proofErr w:type="gramStart"/>
                            <w:r w:rsidRPr="00390886">
                              <w:t xml:space="preserve">:  </w:t>
                            </w:r>
                            <w:r w:rsidR="00390886" w:rsidRPr="00390886">
                              <w:t>BEN</w:t>
                            </w:r>
                            <w:proofErr w:type="gramEnd"/>
                            <w:r w:rsidR="009C49A8">
                              <w:t xml:space="preserve"> -  </w:t>
                            </w:r>
                            <w:proofErr w:type="spellStart"/>
                            <w:r w:rsidR="009C49A8">
                              <w:t>Qualifica</w:t>
                            </w:r>
                            <w:proofErr w:type="spellEnd"/>
                            <w:r w:rsidR="009C49A8">
                              <w:t>/Escola de Comercio</w:t>
                            </w:r>
                          </w:p>
                          <w:p w:rsidR="000720E2" w:rsidRPr="000720E2" w:rsidRDefault="00390886" w:rsidP="000720E2">
                            <w:pPr>
                              <w:rPr>
                                <w:lang w:val="en-US"/>
                              </w:rPr>
                            </w:pPr>
                            <w:r>
                              <w:rPr>
                                <w:lang w:val="en-US"/>
                              </w:rPr>
                              <w:t>Partner PP1 -</w:t>
                            </w:r>
                            <w:r w:rsidR="000720E2" w:rsidRPr="000720E2">
                              <w:rPr>
                                <w:lang w:val="en-US"/>
                              </w:rPr>
                              <w:t xml:space="preserve"> Glo</w:t>
                            </w:r>
                            <w:r w:rsidR="00BB513C">
                              <w:rPr>
                                <w:lang w:val="en-US"/>
                              </w:rPr>
                              <w:t xml:space="preserve">bal Skills </w:t>
                            </w:r>
                            <w:proofErr w:type="gramStart"/>
                            <w:r w:rsidR="009C49A8">
                              <w:rPr>
                                <w:lang w:val="en-US"/>
                              </w:rPr>
                              <w:t xml:space="preserve">Network </w:t>
                            </w:r>
                            <w:r w:rsidR="00BB513C">
                              <w:rPr>
                                <w:lang w:val="en-US"/>
                              </w:rPr>
                              <w:t xml:space="preserve"> </w:t>
                            </w:r>
                            <w:r w:rsidR="009C49A8">
                              <w:rPr>
                                <w:lang w:val="en-US"/>
                              </w:rPr>
                              <w:t>–</w:t>
                            </w:r>
                            <w:proofErr w:type="gramEnd"/>
                            <w:r w:rsidR="00BB513C">
                              <w:rPr>
                                <w:lang w:val="en-US"/>
                              </w:rPr>
                              <w:t xml:space="preserve"> GSN</w:t>
                            </w:r>
                            <w:r w:rsidR="009C49A8">
                              <w:rPr>
                                <w:lang w:val="en-US"/>
                              </w:rPr>
                              <w:t xml:space="preserve"> / EU Pilots</w:t>
                            </w:r>
                          </w:p>
                          <w:p w:rsidR="000720E2" w:rsidRPr="000720E2" w:rsidRDefault="00390886" w:rsidP="000720E2">
                            <w:pPr>
                              <w:rPr>
                                <w:lang w:val="en-US"/>
                              </w:rPr>
                            </w:pPr>
                            <w:r>
                              <w:rPr>
                                <w:lang w:val="en-US"/>
                              </w:rPr>
                              <w:t xml:space="preserve">Partner PP4 </w:t>
                            </w:r>
                            <w:r w:rsidR="009C49A8">
                              <w:rPr>
                                <w:lang w:val="en-US"/>
                              </w:rPr>
                              <w:t>–</w:t>
                            </w:r>
                            <w:r>
                              <w:rPr>
                                <w:lang w:val="en-US"/>
                              </w:rPr>
                              <w:t xml:space="preserve"> J</w:t>
                            </w:r>
                            <w:r w:rsidR="009C49A8">
                              <w:rPr>
                                <w:lang w:val="en-US"/>
                              </w:rPr>
                              <w:t>ordan University of Science &amp; Technology - J</w:t>
                            </w:r>
                            <w:r>
                              <w:rPr>
                                <w:lang w:val="en-US"/>
                              </w:rPr>
                              <w:t>UST</w:t>
                            </w:r>
                            <w:r w:rsidR="000720E2" w:rsidRPr="000720E2">
                              <w:rPr>
                                <w:lang w:val="en-US"/>
                              </w:rPr>
                              <w:t xml:space="preserve"> </w:t>
                            </w:r>
                            <w:r w:rsidR="009C49A8">
                              <w:rPr>
                                <w:lang w:val="en-US"/>
                              </w:rPr>
                              <w:t>/ MENA Pilots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81.95pt;width:391.4pt;height:1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" fillcolor="white [3201]" strokeweight=".5pt">
                <v:textbox>
                  <w:txbxContent>
                    <w:p w:rsidR="000720E2" w:rsidRPr="005A1459" w:rsidRDefault="005A1459" w:rsidP="000720E2">
                      <w:pPr>
                        <w:rPr>
                          <w:rFonts w:ascii="Times New Roman" w:hAnsi="Times New Roman" w:cs="Times New Roman"/>
                          <w:sz w:val="28"/>
                          <w:szCs w:val="28"/>
                          <w:lang w:val="en-US"/>
                        </w:rPr>
                      </w:pPr>
                      <w:r w:rsidRPr="005A1459">
                        <w:rPr>
                          <w:rFonts w:ascii="Times New Roman" w:hAnsi="Times New Roman" w:cs="Times New Roman"/>
                          <w:sz w:val="28"/>
                          <w:szCs w:val="28"/>
                          <w:lang w:val="en-US"/>
                        </w:rPr>
                        <w:t xml:space="preserve">WP1 </w:t>
                      </w:r>
                      <w:r w:rsidR="000720E2" w:rsidRPr="005A1459">
                        <w:rPr>
                          <w:rFonts w:ascii="Times New Roman" w:hAnsi="Times New Roman" w:cs="Times New Roman"/>
                          <w:sz w:val="28"/>
                          <w:szCs w:val="28"/>
                          <w:lang w:val="en-US"/>
                        </w:rPr>
                        <w:t xml:space="preserve">Partners: </w:t>
                      </w:r>
                    </w:p>
                    <w:p w:rsidR="000720E2" w:rsidRPr="00390886" w:rsidRDefault="00A63644" w:rsidP="000720E2">
                      <w:r w:rsidRPr="00390886">
                        <w:t>WP Manager</w:t>
                      </w:r>
                      <w:proofErr w:type="gramStart"/>
                      <w:r w:rsidRPr="00390886">
                        <w:t xml:space="preserve">:  </w:t>
                      </w:r>
                      <w:r w:rsidR="00390886" w:rsidRPr="00390886">
                        <w:t>BEN</w:t>
                      </w:r>
                      <w:proofErr w:type="gramEnd"/>
                      <w:r w:rsidR="009C49A8">
                        <w:t xml:space="preserve"> -  </w:t>
                      </w:r>
                      <w:proofErr w:type="spellStart"/>
                      <w:r w:rsidR="009C49A8">
                        <w:t>Qualifica</w:t>
                      </w:r>
                      <w:proofErr w:type="spellEnd"/>
                      <w:r w:rsidR="009C49A8">
                        <w:t>/Escola de Comercio</w:t>
                      </w:r>
                    </w:p>
                    <w:p w:rsidR="000720E2" w:rsidRPr="000720E2" w:rsidRDefault="00390886" w:rsidP="000720E2">
                      <w:pPr>
                        <w:rPr>
                          <w:lang w:val="en-US"/>
                        </w:rPr>
                      </w:pPr>
                      <w:r>
                        <w:rPr>
                          <w:lang w:val="en-US"/>
                        </w:rPr>
                        <w:t>Partner PP1 -</w:t>
                      </w:r>
                      <w:r w:rsidR="000720E2" w:rsidRPr="000720E2">
                        <w:rPr>
                          <w:lang w:val="en-US"/>
                        </w:rPr>
                        <w:t xml:space="preserve"> Glo</w:t>
                      </w:r>
                      <w:r w:rsidR="00BB513C">
                        <w:rPr>
                          <w:lang w:val="en-US"/>
                        </w:rPr>
                        <w:t xml:space="preserve">bal Skills </w:t>
                      </w:r>
                      <w:proofErr w:type="gramStart"/>
                      <w:r w:rsidR="009C49A8">
                        <w:rPr>
                          <w:lang w:val="en-US"/>
                        </w:rPr>
                        <w:t xml:space="preserve">Network </w:t>
                      </w:r>
                      <w:r w:rsidR="00BB513C">
                        <w:rPr>
                          <w:lang w:val="en-US"/>
                        </w:rPr>
                        <w:t xml:space="preserve"> </w:t>
                      </w:r>
                      <w:r w:rsidR="009C49A8">
                        <w:rPr>
                          <w:lang w:val="en-US"/>
                        </w:rPr>
                        <w:t>–</w:t>
                      </w:r>
                      <w:proofErr w:type="gramEnd"/>
                      <w:r w:rsidR="00BB513C">
                        <w:rPr>
                          <w:lang w:val="en-US"/>
                        </w:rPr>
                        <w:t xml:space="preserve"> GSN</w:t>
                      </w:r>
                      <w:r w:rsidR="009C49A8">
                        <w:rPr>
                          <w:lang w:val="en-US"/>
                        </w:rPr>
                        <w:t xml:space="preserve"> / EU Pilots</w:t>
                      </w:r>
                    </w:p>
                    <w:p w:rsidR="000720E2" w:rsidRPr="000720E2" w:rsidRDefault="00390886" w:rsidP="000720E2">
                      <w:pPr>
                        <w:rPr>
                          <w:lang w:val="en-US"/>
                        </w:rPr>
                      </w:pPr>
                      <w:r>
                        <w:rPr>
                          <w:lang w:val="en-US"/>
                        </w:rPr>
                        <w:t xml:space="preserve">Partner PP4 </w:t>
                      </w:r>
                      <w:r w:rsidR="009C49A8">
                        <w:rPr>
                          <w:lang w:val="en-US"/>
                        </w:rPr>
                        <w:t>–</w:t>
                      </w:r>
                      <w:r>
                        <w:rPr>
                          <w:lang w:val="en-US"/>
                        </w:rPr>
                        <w:t xml:space="preserve"> J</w:t>
                      </w:r>
                      <w:r w:rsidR="009C49A8">
                        <w:rPr>
                          <w:lang w:val="en-US"/>
                        </w:rPr>
                        <w:t>ordan University of Science &amp; Technology - J</w:t>
                      </w:r>
                      <w:r>
                        <w:rPr>
                          <w:lang w:val="en-US"/>
                        </w:rPr>
                        <w:t>UST</w:t>
                      </w:r>
                      <w:r w:rsidR="000720E2" w:rsidRPr="000720E2">
                        <w:rPr>
                          <w:lang w:val="en-US"/>
                        </w:rPr>
                        <w:t xml:space="preserve"> </w:t>
                      </w:r>
                      <w:r w:rsidR="009C49A8">
                        <w:rPr>
                          <w:lang w:val="en-US"/>
                        </w:rPr>
                        <w:t>/ MENA Pilots</w:t>
                      </w:r>
                    </w:p>
                  </w:txbxContent>
                </v:textbox>
              </v:shape>
            </w:pict>
          </mc:Fallback>
        </mc:AlternateContent>
      </w:r>
      <w:r>
        <w:rPr>
          <w:rFonts w:ascii="Helvetica Neue" w:eastAsia="Times New Roman" w:hAnsi="Helvetica Neue" w:cs="Times New Roman"/>
          <w:noProof/>
          <w:color w:val="000099"/>
          <w:sz w:val="25"/>
          <w:szCs w:val="25"/>
          <w:lang w:eastAsia="es-US"/>
        </w:rPr>
        <w:drawing>
          <wp:inline distT="0" distB="0" distL="0" distR="0" wp14:anchorId="5109EA23" wp14:editId="0468110B">
            <wp:extent cx="5442118" cy="3391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package_infog.bmp"/>
                    <pic:cNvPicPr/>
                  </pic:nvPicPr>
                  <pic:blipFill>
                    <a:blip r:embed="rId8">
                      <a:extLst>
                        <a:ext uri="{28A0092B-C50C-407E-A947-70E740481C1C}">
                          <a14:useLocalDpi xmlns:a14="http://schemas.microsoft.com/office/drawing/2010/main" val="0"/>
                        </a:ext>
                      </a:extLst>
                    </a:blip>
                    <a:stretch>
                      <a:fillRect/>
                    </a:stretch>
                  </pic:blipFill>
                  <pic:spPr>
                    <a:xfrm>
                      <a:off x="0" y="0"/>
                      <a:ext cx="5442118" cy="3391948"/>
                    </a:xfrm>
                    <a:prstGeom prst="rect">
                      <a:avLst/>
                    </a:prstGeom>
                  </pic:spPr>
                </pic:pic>
              </a:graphicData>
            </a:graphic>
          </wp:inline>
        </w:drawing>
      </w:r>
      <w:r w:rsidR="00F35D3B">
        <w:rPr>
          <w:rFonts w:ascii="Helvetica Neue" w:eastAsia="Times New Roman" w:hAnsi="Helvetica Neue" w:cs="Times New Roman"/>
          <w:color w:val="000000" w:themeColor="text1"/>
          <w:sz w:val="25"/>
          <w:szCs w:val="25"/>
          <w:lang w:val="en-US" w:eastAsia="es-US"/>
        </w:rPr>
        <w:br w:type="page"/>
      </w:r>
    </w:p>
    <w:p w:rsidR="00BC35AB" w:rsidRPr="005A1459" w:rsidRDefault="00BC35AB" w:rsidP="000720E2">
      <w:pPr>
        <w:shd w:val="clear" w:color="auto" w:fill="FFFFFF"/>
        <w:spacing w:after="0"/>
        <w:rPr>
          <w:rFonts w:ascii="Helvetica Neue" w:eastAsia="Times New Roman" w:hAnsi="Helvetica Neue" w:cs="Times New Roman"/>
          <w:color w:val="000000" w:themeColor="text1"/>
          <w:sz w:val="25"/>
          <w:szCs w:val="25"/>
          <w:lang w:val="en-US" w:eastAsia="es-US"/>
        </w:rPr>
      </w:pPr>
    </w:p>
    <w:p w:rsidR="00FE6CF4" w:rsidRPr="00B67F8F" w:rsidRDefault="00B67F8F" w:rsidP="007A52E8">
      <w:pPr>
        <w:shd w:val="clear" w:color="auto" w:fill="FFFFFF"/>
        <w:spacing w:after="0" w:line="240" w:lineRule="auto"/>
        <w:rPr>
          <w:rFonts w:ascii="Times New Roman" w:eastAsia="Times New Roman" w:hAnsi="Times New Roman" w:cs="Times New Roman"/>
          <w:color w:val="000099"/>
          <w:sz w:val="36"/>
          <w:szCs w:val="36"/>
          <w:lang w:val="en-US" w:eastAsia="es-US"/>
        </w:rPr>
      </w:pPr>
      <w:r>
        <w:rPr>
          <w:rFonts w:ascii="Times New Roman" w:eastAsia="Times New Roman" w:hAnsi="Times New Roman" w:cs="Times New Roman"/>
          <w:color w:val="000099"/>
          <w:sz w:val="36"/>
          <w:szCs w:val="36"/>
          <w:lang w:val="en-US" w:eastAsia="es-US"/>
        </w:rPr>
        <w:t>WP1 - Project M</w:t>
      </w:r>
      <w:r w:rsidR="00FE6CF4" w:rsidRPr="00B67F8F">
        <w:rPr>
          <w:rFonts w:ascii="Times New Roman" w:eastAsia="Times New Roman" w:hAnsi="Times New Roman" w:cs="Times New Roman"/>
          <w:color w:val="000099"/>
          <w:sz w:val="36"/>
          <w:szCs w:val="36"/>
          <w:lang w:val="en-US" w:eastAsia="es-US"/>
        </w:rPr>
        <w:t>anagement and Coordination</w:t>
      </w:r>
    </w:p>
    <w:p w:rsidR="00FE6CF4" w:rsidRPr="00847C18" w:rsidRDefault="00FE6CF4" w:rsidP="007A52E8">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b/>
          <w:bCs/>
          <w:color w:val="000000" w:themeColor="text1"/>
          <w:sz w:val="28"/>
          <w:szCs w:val="28"/>
          <w:lang w:val="en-US" w:eastAsia="es-US"/>
        </w:rPr>
        <w:t>Objectives:</w:t>
      </w:r>
      <w:r w:rsidRPr="00847C18">
        <w:rPr>
          <w:rFonts w:ascii="Times New Roman" w:eastAsia="Times New Roman" w:hAnsi="Times New Roman" w:cs="Times New Roman"/>
          <w:color w:val="000000" w:themeColor="text1"/>
          <w:sz w:val="28"/>
          <w:szCs w:val="28"/>
          <w:lang w:val="en-US" w:eastAsia="es-US"/>
        </w:rPr>
        <w:t xml:space="preserve"> Adequately</w:t>
      </w:r>
      <w:r w:rsidRPr="00847C18">
        <w:rPr>
          <w:rFonts w:ascii="Times New Roman" w:eastAsia="Times New Roman" w:hAnsi="Times New Roman" w:cs="Times New Roman"/>
          <w:b/>
          <w:bCs/>
          <w:color w:val="000000" w:themeColor="text1"/>
          <w:sz w:val="28"/>
          <w:szCs w:val="28"/>
          <w:lang w:val="en-US" w:eastAsia="es-US"/>
        </w:rPr>
        <w:t> </w:t>
      </w:r>
      <w:r w:rsidRPr="00847C18">
        <w:rPr>
          <w:rFonts w:ascii="Times New Roman" w:eastAsia="Times New Roman" w:hAnsi="Times New Roman" w:cs="Times New Roman"/>
          <w:color w:val="000000" w:themeColor="text1"/>
          <w:sz w:val="28"/>
          <w:szCs w:val="28"/>
          <w:lang w:val="en-US" w:eastAsia="es-US"/>
        </w:rPr>
        <w:t xml:space="preserve">coordinate and </w:t>
      </w:r>
      <w:proofErr w:type="spellStart"/>
      <w:r w:rsidRPr="00847C18">
        <w:rPr>
          <w:rFonts w:ascii="Times New Roman" w:eastAsia="Times New Roman" w:hAnsi="Times New Roman" w:cs="Times New Roman"/>
          <w:color w:val="000000" w:themeColor="text1"/>
          <w:sz w:val="28"/>
          <w:szCs w:val="28"/>
          <w:lang w:val="en-US" w:eastAsia="es-US"/>
        </w:rPr>
        <w:t>organise</w:t>
      </w:r>
      <w:proofErr w:type="spellEnd"/>
      <w:r w:rsidRPr="00847C18">
        <w:rPr>
          <w:rFonts w:ascii="Times New Roman" w:eastAsia="Times New Roman" w:hAnsi="Times New Roman" w:cs="Times New Roman"/>
          <w:b/>
          <w:bCs/>
          <w:color w:val="000000" w:themeColor="text1"/>
          <w:sz w:val="28"/>
          <w:szCs w:val="28"/>
          <w:lang w:val="en-US" w:eastAsia="es-US"/>
        </w:rPr>
        <w:t xml:space="preserve"> </w:t>
      </w:r>
      <w:r w:rsidRPr="00847C18">
        <w:rPr>
          <w:rFonts w:ascii="Times New Roman" w:eastAsia="Times New Roman" w:hAnsi="Times New Roman" w:cs="Times New Roman"/>
          <w:color w:val="000000" w:themeColor="text1"/>
          <w:sz w:val="28"/>
          <w:szCs w:val="28"/>
          <w:lang w:val="en-US" w:eastAsia="es-US"/>
        </w:rPr>
        <w:t>the project at strategic level, and to safeguard a smooth and target-oriented implementation in line with the time and budgetary restrictions, ensuring:</w:t>
      </w:r>
    </w:p>
    <w:p w:rsidR="006045A7" w:rsidRPr="00847C18" w:rsidRDefault="00FE6CF4" w:rsidP="006045A7">
      <w:pPr>
        <w:pStyle w:val="ListParagraph"/>
        <w:numPr>
          <w:ilvl w:val="0"/>
          <w:numId w:val="5"/>
        </w:numPr>
        <w:shd w:val="clear" w:color="auto" w:fill="FFFFFF"/>
        <w:spacing w:before="130" w:after="0" w:line="240" w:lineRule="auto"/>
        <w:textAlignment w:val="baseline"/>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Project follow-up (project progress control and planning)</w:t>
      </w:r>
    </w:p>
    <w:p w:rsidR="006045A7" w:rsidRPr="00847C18" w:rsidRDefault="00FE6CF4" w:rsidP="006045A7">
      <w:pPr>
        <w:pStyle w:val="ListParagraph"/>
        <w:numPr>
          <w:ilvl w:val="0"/>
          <w:numId w:val="5"/>
        </w:numPr>
        <w:shd w:val="clear" w:color="auto" w:fill="FFFFFF"/>
        <w:spacing w:before="130" w:after="0" w:line="240" w:lineRule="auto"/>
        <w:textAlignment w:val="baseline"/>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High level commitment with in depth demonstration interactions</w:t>
      </w:r>
    </w:p>
    <w:p w:rsidR="006045A7" w:rsidRPr="00847C18" w:rsidRDefault="009C49A8" w:rsidP="006045A7">
      <w:pPr>
        <w:pStyle w:val="ListParagraph"/>
        <w:numPr>
          <w:ilvl w:val="0"/>
          <w:numId w:val="5"/>
        </w:numPr>
        <w:shd w:val="clear" w:color="auto" w:fill="FFFFFF"/>
        <w:spacing w:before="130" w:after="0" w:line="240" w:lineRule="auto"/>
        <w:textAlignment w:val="baseline"/>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Content for Project Director’s c</w:t>
      </w:r>
      <w:r w:rsidR="00FE6CF4" w:rsidRPr="00847C18">
        <w:rPr>
          <w:rFonts w:ascii="Times New Roman" w:eastAsia="Times New Roman" w:hAnsi="Times New Roman" w:cs="Times New Roman"/>
          <w:color w:val="000000" w:themeColor="text1"/>
          <w:sz w:val="28"/>
          <w:szCs w:val="28"/>
          <w:lang w:val="en-US" w:eastAsia="es-US"/>
        </w:rPr>
        <w:t>ontinuous update of project status to the European Commission</w:t>
      </w:r>
    </w:p>
    <w:p w:rsidR="006045A7" w:rsidRPr="00847C18" w:rsidRDefault="006045A7" w:rsidP="006045A7">
      <w:pPr>
        <w:pStyle w:val="ListParagraph"/>
        <w:numPr>
          <w:ilvl w:val="0"/>
          <w:numId w:val="5"/>
        </w:numPr>
        <w:shd w:val="clear" w:color="auto" w:fill="FFFFFF"/>
        <w:spacing w:before="130" w:after="0" w:line="240" w:lineRule="auto"/>
        <w:textAlignment w:val="baseline"/>
        <w:rPr>
          <w:rFonts w:ascii="Times New Roman" w:eastAsia="Times New Roman" w:hAnsi="Times New Roman" w:cs="Times New Roman"/>
          <w:color w:val="000000" w:themeColor="text1"/>
          <w:sz w:val="28"/>
          <w:szCs w:val="28"/>
          <w:lang w:val="en-US" w:eastAsia="es-US"/>
        </w:rPr>
      </w:pPr>
      <w:proofErr w:type="spellStart"/>
      <w:r w:rsidRPr="00847C18">
        <w:rPr>
          <w:rFonts w:ascii="Times New Roman" w:eastAsia="Times New Roman" w:hAnsi="Times New Roman" w:cs="Times New Roman"/>
          <w:color w:val="000000" w:themeColor="text1"/>
          <w:sz w:val="28"/>
          <w:szCs w:val="28"/>
          <w:lang w:eastAsia="es-US"/>
        </w:rPr>
        <w:t>Decision-</w:t>
      </w:r>
      <w:r w:rsidR="009C49A8">
        <w:rPr>
          <w:rFonts w:ascii="Times New Roman" w:eastAsia="Times New Roman" w:hAnsi="Times New Roman" w:cs="Times New Roman"/>
          <w:color w:val="000000" w:themeColor="text1"/>
          <w:sz w:val="28"/>
          <w:szCs w:val="28"/>
          <w:lang w:eastAsia="es-US"/>
        </w:rPr>
        <w:t>making</w:t>
      </w:r>
      <w:proofErr w:type="spellEnd"/>
      <w:r w:rsidR="009C49A8">
        <w:rPr>
          <w:rFonts w:ascii="Times New Roman" w:eastAsia="Times New Roman" w:hAnsi="Times New Roman" w:cs="Times New Roman"/>
          <w:color w:val="000000" w:themeColor="text1"/>
          <w:sz w:val="28"/>
          <w:szCs w:val="28"/>
          <w:lang w:eastAsia="es-US"/>
        </w:rPr>
        <w:t xml:space="preserve"> </w:t>
      </w:r>
      <w:proofErr w:type="spellStart"/>
      <w:r w:rsidR="009C49A8">
        <w:rPr>
          <w:rFonts w:ascii="Times New Roman" w:eastAsia="Times New Roman" w:hAnsi="Times New Roman" w:cs="Times New Roman"/>
          <w:color w:val="000000" w:themeColor="text1"/>
          <w:sz w:val="28"/>
          <w:szCs w:val="28"/>
          <w:lang w:eastAsia="es-US"/>
        </w:rPr>
        <w:t>consensus</w:t>
      </w:r>
      <w:proofErr w:type="spellEnd"/>
    </w:p>
    <w:p w:rsidR="00FE6CF4" w:rsidRPr="00847C18" w:rsidRDefault="00FE6CF4" w:rsidP="006045A7">
      <w:pPr>
        <w:pStyle w:val="ListParagraph"/>
        <w:numPr>
          <w:ilvl w:val="0"/>
          <w:numId w:val="5"/>
        </w:numPr>
        <w:shd w:val="clear" w:color="auto" w:fill="FFFFFF"/>
        <w:spacing w:before="130" w:after="0" w:line="240" w:lineRule="auto"/>
        <w:textAlignment w:val="baseline"/>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Suitable project administration, fiscal control and reporting</w:t>
      </w:r>
    </w:p>
    <w:p w:rsidR="006045A7" w:rsidRPr="00847C18" w:rsidRDefault="00FE6CF4" w:rsidP="006045A7">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Accordingl</w:t>
      </w:r>
      <w:r w:rsidR="009C49A8">
        <w:rPr>
          <w:rFonts w:ascii="Times New Roman" w:eastAsia="Times New Roman" w:hAnsi="Times New Roman" w:cs="Times New Roman"/>
          <w:color w:val="000000" w:themeColor="text1"/>
          <w:sz w:val="28"/>
          <w:szCs w:val="28"/>
          <w:lang w:val="en-US" w:eastAsia="es-US"/>
        </w:rPr>
        <w:t>y, WP1 interacts with all</w:t>
      </w:r>
      <w:r w:rsidRPr="00847C18">
        <w:rPr>
          <w:rFonts w:ascii="Times New Roman" w:eastAsia="Times New Roman" w:hAnsi="Times New Roman" w:cs="Times New Roman"/>
          <w:color w:val="000000" w:themeColor="text1"/>
          <w:sz w:val="28"/>
          <w:szCs w:val="28"/>
          <w:lang w:val="en-US" w:eastAsia="es-US"/>
        </w:rPr>
        <w:t xml:space="preserve"> other WPs and is the interface between the project and the EC.</w:t>
      </w:r>
    </w:p>
    <w:p w:rsidR="006045A7" w:rsidRPr="006468AE" w:rsidRDefault="00B67F8F" w:rsidP="006045A7">
      <w:pPr>
        <w:shd w:val="clear" w:color="auto" w:fill="FFFFFF"/>
        <w:spacing w:after="150" w:line="240" w:lineRule="auto"/>
        <w:rPr>
          <w:rFonts w:ascii="Times New Roman" w:eastAsia="Times New Roman" w:hAnsi="Times New Roman" w:cs="Times New Roman"/>
          <w:b/>
          <w:color w:val="000000" w:themeColor="text1"/>
          <w:sz w:val="28"/>
          <w:szCs w:val="28"/>
          <w:lang w:val="en-US" w:eastAsia="es-US"/>
        </w:rPr>
      </w:pPr>
      <w:r w:rsidRPr="00847C18">
        <w:rPr>
          <w:rFonts w:ascii="Times New Roman" w:eastAsia="Times New Roman" w:hAnsi="Times New Roman" w:cs="Times New Roman"/>
          <w:b/>
          <w:color w:val="000000" w:themeColor="text1"/>
          <w:sz w:val="28"/>
          <w:szCs w:val="28"/>
          <w:lang w:val="en-US" w:eastAsia="es-US"/>
        </w:rPr>
        <w:t>Roles and Responsibilit</w:t>
      </w:r>
      <w:r>
        <w:rPr>
          <w:rFonts w:ascii="Times New Roman" w:eastAsia="Times New Roman" w:hAnsi="Times New Roman" w:cs="Times New Roman"/>
          <w:b/>
          <w:color w:val="000000" w:themeColor="text1"/>
          <w:sz w:val="28"/>
          <w:szCs w:val="28"/>
          <w:lang w:val="en-US" w:eastAsia="es-US"/>
        </w:rPr>
        <w:t>i</w:t>
      </w:r>
      <w:r w:rsidRPr="00847C18">
        <w:rPr>
          <w:rFonts w:ascii="Times New Roman" w:eastAsia="Times New Roman" w:hAnsi="Times New Roman" w:cs="Times New Roman"/>
          <w:b/>
          <w:color w:val="000000" w:themeColor="text1"/>
          <w:sz w:val="28"/>
          <w:szCs w:val="28"/>
          <w:lang w:val="en-US" w:eastAsia="es-US"/>
        </w:rPr>
        <w:t xml:space="preserve">es:  </w:t>
      </w:r>
      <w:r w:rsidRPr="00DA0C1E">
        <w:rPr>
          <w:rFonts w:ascii="Times New Roman" w:eastAsia="Times New Roman" w:hAnsi="Times New Roman" w:cs="Times New Roman"/>
          <w:color w:val="000000" w:themeColor="text1"/>
          <w:sz w:val="28"/>
          <w:szCs w:val="28"/>
          <w:lang w:val="en-US" w:eastAsia="es-US"/>
        </w:rPr>
        <w:t xml:space="preserve">The </w:t>
      </w:r>
      <w:r>
        <w:rPr>
          <w:rFonts w:ascii="Times New Roman" w:eastAsia="Times New Roman" w:hAnsi="Times New Roman" w:cs="Times New Roman"/>
          <w:color w:val="000000" w:themeColor="text1"/>
          <w:sz w:val="28"/>
          <w:szCs w:val="28"/>
          <w:lang w:val="en-US" w:eastAsia="es-US"/>
        </w:rPr>
        <w:t>Project Office</w:t>
      </w:r>
      <w:r w:rsidRPr="00DA0C1E">
        <w:rPr>
          <w:rFonts w:ascii="Times New Roman" w:eastAsia="Times New Roman" w:hAnsi="Times New Roman" w:cs="Times New Roman"/>
          <w:color w:val="000000" w:themeColor="text1"/>
          <w:sz w:val="28"/>
          <w:szCs w:val="28"/>
          <w:lang w:val="en-US" w:eastAsia="es-US"/>
        </w:rPr>
        <w:t xml:space="preserve"> will r</w:t>
      </w:r>
      <w:r>
        <w:rPr>
          <w:rFonts w:ascii="Times New Roman" w:eastAsia="Times New Roman" w:hAnsi="Times New Roman" w:cs="Times New Roman"/>
          <w:color w:val="000000" w:themeColor="text1"/>
          <w:sz w:val="28"/>
          <w:szCs w:val="28"/>
          <w:lang w:val="en-US" w:eastAsia="es-US"/>
        </w:rPr>
        <w:t xml:space="preserve">eceive project funding from the </w:t>
      </w:r>
      <w:r w:rsidRPr="00DA0C1E">
        <w:rPr>
          <w:rFonts w:ascii="Times New Roman" w:eastAsia="Times New Roman" w:hAnsi="Times New Roman" w:cs="Times New Roman"/>
          <w:color w:val="000000" w:themeColor="text1"/>
          <w:sz w:val="28"/>
          <w:szCs w:val="28"/>
          <w:lang w:val="en-US" w:eastAsia="es-US"/>
        </w:rPr>
        <w:t xml:space="preserve">European Commission and will manage finances and the reimbursement of costs </w:t>
      </w:r>
      <w:r>
        <w:rPr>
          <w:rFonts w:ascii="Times New Roman" w:eastAsia="Times New Roman" w:hAnsi="Times New Roman" w:cs="Times New Roman"/>
          <w:color w:val="000000" w:themeColor="text1"/>
          <w:sz w:val="28"/>
          <w:szCs w:val="28"/>
          <w:lang w:val="en-US" w:eastAsia="es-US"/>
        </w:rPr>
        <w:t xml:space="preserve">to the EYEMED Partners in a </w:t>
      </w:r>
      <w:r w:rsidRPr="00DA0C1E">
        <w:rPr>
          <w:rFonts w:ascii="Times New Roman" w:eastAsia="Times New Roman" w:hAnsi="Times New Roman" w:cs="Times New Roman"/>
          <w:color w:val="000000" w:themeColor="text1"/>
          <w:sz w:val="28"/>
          <w:szCs w:val="28"/>
          <w:lang w:val="en-US" w:eastAsia="es-US"/>
        </w:rPr>
        <w:t xml:space="preserve">timely manner and </w:t>
      </w:r>
      <w:r>
        <w:rPr>
          <w:rFonts w:ascii="Times New Roman" w:eastAsia="Times New Roman" w:hAnsi="Times New Roman" w:cs="Times New Roman"/>
          <w:color w:val="000000" w:themeColor="text1"/>
          <w:sz w:val="28"/>
          <w:szCs w:val="28"/>
          <w:lang w:val="en-US" w:eastAsia="es-US"/>
        </w:rPr>
        <w:t>maintain the necessary records. The Project Office will assign a Project Director</w:t>
      </w:r>
      <w:r w:rsidR="009C49A8">
        <w:rPr>
          <w:rFonts w:ascii="Times New Roman" w:eastAsia="Times New Roman" w:hAnsi="Times New Roman" w:cs="Times New Roman"/>
          <w:color w:val="000000" w:themeColor="text1"/>
          <w:sz w:val="28"/>
          <w:szCs w:val="28"/>
          <w:lang w:val="en-US" w:eastAsia="es-US"/>
        </w:rPr>
        <w:t xml:space="preserve"> (Antonio Jorge)</w:t>
      </w:r>
      <w:r>
        <w:rPr>
          <w:rFonts w:ascii="Times New Roman" w:eastAsia="Times New Roman" w:hAnsi="Times New Roman" w:cs="Times New Roman"/>
          <w:color w:val="000000" w:themeColor="text1"/>
          <w:sz w:val="28"/>
          <w:szCs w:val="28"/>
          <w:lang w:val="en-US" w:eastAsia="es-US"/>
        </w:rPr>
        <w:t xml:space="preserve"> who will</w:t>
      </w:r>
      <w:r w:rsidRPr="00DA0C1E">
        <w:rPr>
          <w:rFonts w:ascii="Times New Roman" w:eastAsia="Times New Roman" w:hAnsi="Times New Roman" w:cs="Times New Roman"/>
          <w:color w:val="000000" w:themeColor="text1"/>
          <w:sz w:val="28"/>
          <w:szCs w:val="28"/>
          <w:lang w:val="en-US" w:eastAsia="es-US"/>
        </w:rPr>
        <w:t xml:space="preserve"> be responsible</w:t>
      </w:r>
      <w:r>
        <w:rPr>
          <w:rFonts w:ascii="Times New Roman" w:eastAsia="Times New Roman" w:hAnsi="Times New Roman" w:cs="Times New Roman"/>
          <w:color w:val="000000" w:themeColor="text1"/>
          <w:sz w:val="28"/>
          <w:szCs w:val="28"/>
          <w:lang w:val="en-US" w:eastAsia="es-US"/>
        </w:rPr>
        <w:t xml:space="preserve"> </w:t>
      </w:r>
      <w:r w:rsidR="00D147EB" w:rsidRPr="00DA0C1E">
        <w:rPr>
          <w:rFonts w:ascii="Times New Roman" w:eastAsia="Times New Roman" w:hAnsi="Times New Roman" w:cs="Times New Roman"/>
          <w:color w:val="000000" w:themeColor="text1"/>
          <w:sz w:val="28"/>
          <w:szCs w:val="28"/>
          <w:lang w:val="en-US" w:eastAsia="es-US"/>
        </w:rPr>
        <w:t>for the internal consortium management and coordi</w:t>
      </w:r>
      <w:r w:rsidR="00D147EB">
        <w:rPr>
          <w:rFonts w:ascii="Times New Roman" w:eastAsia="Times New Roman" w:hAnsi="Times New Roman" w:cs="Times New Roman"/>
          <w:color w:val="000000" w:themeColor="text1"/>
          <w:sz w:val="28"/>
          <w:szCs w:val="28"/>
          <w:lang w:val="en-US" w:eastAsia="es-US"/>
        </w:rPr>
        <w:t xml:space="preserve">nation, </w:t>
      </w:r>
      <w:r w:rsidR="006045A7" w:rsidRPr="00847C18">
        <w:rPr>
          <w:rFonts w:ascii="Times New Roman" w:eastAsia="Times New Roman" w:hAnsi="Times New Roman" w:cs="Times New Roman"/>
          <w:color w:val="000000" w:themeColor="text1"/>
          <w:sz w:val="28"/>
          <w:szCs w:val="28"/>
          <w:lang w:val="en-US" w:eastAsia="es-US"/>
        </w:rPr>
        <w:t xml:space="preserve">for the administrative, contractual and financial aspects of the project, and be the sole interaction point with the European Commission. In addition, the responsibilities of the PD include monitoring the progress, scheduling and </w:t>
      </w:r>
      <w:proofErr w:type="spellStart"/>
      <w:r w:rsidR="006045A7" w:rsidRPr="00847C18">
        <w:rPr>
          <w:rFonts w:ascii="Times New Roman" w:eastAsia="Times New Roman" w:hAnsi="Times New Roman" w:cs="Times New Roman"/>
          <w:color w:val="000000" w:themeColor="text1"/>
          <w:sz w:val="28"/>
          <w:szCs w:val="28"/>
          <w:lang w:val="en-US" w:eastAsia="es-US"/>
        </w:rPr>
        <w:t>organisation</w:t>
      </w:r>
      <w:proofErr w:type="spellEnd"/>
      <w:r w:rsidR="006045A7" w:rsidRPr="00847C18">
        <w:rPr>
          <w:rFonts w:ascii="Times New Roman" w:eastAsia="Times New Roman" w:hAnsi="Times New Roman" w:cs="Times New Roman"/>
          <w:color w:val="000000" w:themeColor="text1"/>
          <w:sz w:val="28"/>
          <w:szCs w:val="28"/>
          <w:lang w:val="en-US" w:eastAsia="es-US"/>
        </w:rPr>
        <w:t xml:space="preserve"> of project meetings and reviews. </w:t>
      </w:r>
    </w:p>
    <w:p w:rsidR="004F1E7B" w:rsidRPr="00E41757" w:rsidRDefault="006045A7" w:rsidP="00847C18">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The Steering Committee is also responsible for approving major changes in project plans, including changing part</w:t>
      </w:r>
      <w:r w:rsidR="007812E5">
        <w:rPr>
          <w:rFonts w:ascii="Times New Roman" w:eastAsia="Times New Roman" w:hAnsi="Times New Roman" w:cs="Times New Roman"/>
          <w:color w:val="000000" w:themeColor="text1"/>
          <w:sz w:val="28"/>
          <w:szCs w:val="28"/>
          <w:lang w:val="en-US" w:eastAsia="es-US"/>
        </w:rPr>
        <w:t>n</w:t>
      </w:r>
      <w:r w:rsidRPr="00847C18">
        <w:rPr>
          <w:rFonts w:ascii="Times New Roman" w:eastAsia="Times New Roman" w:hAnsi="Times New Roman" w:cs="Times New Roman"/>
          <w:color w:val="000000" w:themeColor="text1"/>
          <w:sz w:val="28"/>
          <w:szCs w:val="28"/>
          <w:lang w:val="en-US" w:eastAsia="es-US"/>
        </w:rPr>
        <w:t>ers' budgets as may be required to realize project plans and objectives, including terminating and/or adding partners. The consortium agreement(s) will specify the conditions by which respons</w:t>
      </w:r>
      <w:r w:rsidR="007812E5">
        <w:rPr>
          <w:rFonts w:ascii="Times New Roman" w:eastAsia="Times New Roman" w:hAnsi="Times New Roman" w:cs="Times New Roman"/>
          <w:color w:val="000000" w:themeColor="text1"/>
          <w:sz w:val="28"/>
          <w:szCs w:val="28"/>
          <w:lang w:val="en-US" w:eastAsia="es-US"/>
        </w:rPr>
        <w:t>i</w:t>
      </w:r>
      <w:r w:rsidRPr="00847C18">
        <w:rPr>
          <w:rFonts w:ascii="Times New Roman" w:eastAsia="Times New Roman" w:hAnsi="Times New Roman" w:cs="Times New Roman"/>
          <w:color w:val="000000" w:themeColor="text1"/>
          <w:sz w:val="28"/>
          <w:szCs w:val="28"/>
          <w:lang w:val="en-US" w:eastAsia="es-US"/>
        </w:rPr>
        <w:t>bility and corresponding EU funding will be reassigned to another partner(s) in case of persistent failure to meet delivery schedules. All the details of the decision mechanism will be considered in a Consortium Agreement that will be prepared and signed before the project starting date.</w:t>
      </w:r>
    </w:p>
    <w:p w:rsidR="00E54DCC" w:rsidRDefault="006045A7" w:rsidP="00847C18">
      <w:pPr>
        <w:shd w:val="clear" w:color="auto" w:fill="FFFFFF"/>
        <w:spacing w:after="150" w:line="240" w:lineRule="auto"/>
        <w:rPr>
          <w:rFonts w:ascii="Times New Roman" w:eastAsia="Times New Roman" w:hAnsi="Times New Roman" w:cs="Times New Roman"/>
          <w:b/>
          <w:color w:val="000000" w:themeColor="text1"/>
          <w:sz w:val="28"/>
          <w:szCs w:val="28"/>
          <w:lang w:val="en-US" w:eastAsia="es-US"/>
        </w:rPr>
      </w:pPr>
      <w:r w:rsidRPr="006045A7">
        <w:rPr>
          <w:rFonts w:ascii="Times New Roman" w:eastAsia="Times New Roman" w:hAnsi="Times New Roman" w:cs="Times New Roman"/>
          <w:b/>
          <w:color w:val="000000" w:themeColor="text1"/>
          <w:sz w:val="28"/>
          <w:szCs w:val="28"/>
          <w:lang w:val="en-US" w:eastAsia="es-US"/>
        </w:rPr>
        <w:t>Activities:</w:t>
      </w:r>
      <w:r w:rsidR="00E54DCC">
        <w:rPr>
          <w:rFonts w:ascii="Times New Roman" w:eastAsia="Times New Roman" w:hAnsi="Times New Roman" w:cs="Times New Roman"/>
          <w:b/>
          <w:color w:val="000000" w:themeColor="text1"/>
          <w:sz w:val="28"/>
          <w:szCs w:val="28"/>
          <w:lang w:val="en-US" w:eastAsia="es-US"/>
        </w:rPr>
        <w:t xml:space="preserve">  </w:t>
      </w:r>
    </w:p>
    <w:p w:rsidR="00390886" w:rsidRDefault="00D147EB" w:rsidP="00390886">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The Project Director </w:t>
      </w:r>
      <w:r w:rsidR="006A6435">
        <w:rPr>
          <w:rFonts w:ascii="Times New Roman" w:eastAsia="Times New Roman" w:hAnsi="Times New Roman" w:cs="Times New Roman"/>
          <w:color w:val="000000" w:themeColor="text1"/>
          <w:sz w:val="28"/>
          <w:szCs w:val="28"/>
          <w:lang w:val="en-US" w:eastAsia="es-US"/>
        </w:rPr>
        <w:t xml:space="preserve">is Antonio Jorge, </w:t>
      </w:r>
      <w:proofErr w:type="spellStart"/>
      <w:r w:rsidR="006A6435">
        <w:rPr>
          <w:rFonts w:ascii="Times New Roman" w:eastAsia="Times New Roman" w:hAnsi="Times New Roman" w:cs="Times New Roman"/>
          <w:color w:val="000000" w:themeColor="text1"/>
          <w:sz w:val="28"/>
          <w:szCs w:val="28"/>
          <w:lang w:val="en-US" w:eastAsia="es-US"/>
        </w:rPr>
        <w:t>Qualifica</w:t>
      </w:r>
      <w:proofErr w:type="spellEnd"/>
      <w:r w:rsidR="006A6435">
        <w:rPr>
          <w:rFonts w:ascii="Times New Roman" w:eastAsia="Times New Roman" w:hAnsi="Times New Roman" w:cs="Times New Roman"/>
          <w:color w:val="000000" w:themeColor="text1"/>
          <w:sz w:val="28"/>
          <w:szCs w:val="28"/>
          <w:lang w:val="en-US" w:eastAsia="es-US"/>
        </w:rPr>
        <w:t xml:space="preserve">/Escola de </w:t>
      </w:r>
      <w:proofErr w:type="spellStart"/>
      <w:r w:rsidR="006A6435">
        <w:rPr>
          <w:rFonts w:ascii="Times New Roman" w:eastAsia="Times New Roman" w:hAnsi="Times New Roman" w:cs="Times New Roman"/>
          <w:color w:val="000000" w:themeColor="text1"/>
          <w:sz w:val="28"/>
          <w:szCs w:val="28"/>
          <w:lang w:val="en-US" w:eastAsia="es-US"/>
        </w:rPr>
        <w:t>Comercio</w:t>
      </w:r>
      <w:proofErr w:type="spellEnd"/>
      <w:r w:rsidR="006A6435">
        <w:rPr>
          <w:rFonts w:ascii="Times New Roman" w:eastAsia="Times New Roman" w:hAnsi="Times New Roman" w:cs="Times New Roman"/>
          <w:color w:val="000000" w:themeColor="text1"/>
          <w:sz w:val="28"/>
          <w:szCs w:val="28"/>
          <w:lang w:val="en-US" w:eastAsia="es-US"/>
        </w:rPr>
        <w:t xml:space="preserve">. He </w:t>
      </w:r>
      <w:r w:rsidR="00E54DCC" w:rsidRPr="00DA0C1E">
        <w:rPr>
          <w:rFonts w:ascii="Times New Roman" w:eastAsia="Times New Roman" w:hAnsi="Times New Roman" w:cs="Times New Roman"/>
          <w:color w:val="000000" w:themeColor="text1"/>
          <w:sz w:val="28"/>
          <w:szCs w:val="28"/>
          <w:lang w:val="en-US" w:eastAsia="es-US"/>
        </w:rPr>
        <w:t>will provid</w:t>
      </w:r>
      <w:r w:rsidR="006A6435">
        <w:rPr>
          <w:rFonts w:ascii="Times New Roman" w:eastAsia="Times New Roman" w:hAnsi="Times New Roman" w:cs="Times New Roman"/>
          <w:color w:val="000000" w:themeColor="text1"/>
          <w:sz w:val="28"/>
          <w:szCs w:val="28"/>
          <w:lang w:val="en-US" w:eastAsia="es-US"/>
        </w:rPr>
        <w:t xml:space="preserve">e a draft consortium agreement and complete documentation required for the submission of EYEMED’s application to the ENI </w:t>
      </w:r>
      <w:proofErr w:type="spellStart"/>
      <w:r w:rsidR="006A6435">
        <w:rPr>
          <w:rFonts w:ascii="Times New Roman" w:eastAsia="Times New Roman" w:hAnsi="Times New Roman" w:cs="Times New Roman"/>
          <w:color w:val="000000" w:themeColor="text1"/>
          <w:sz w:val="28"/>
          <w:szCs w:val="28"/>
          <w:lang w:val="en-US" w:eastAsia="es-US"/>
        </w:rPr>
        <w:t>CBCMed</w:t>
      </w:r>
      <w:proofErr w:type="spellEnd"/>
      <w:r w:rsidR="006A6435">
        <w:rPr>
          <w:rFonts w:ascii="Times New Roman" w:eastAsia="Times New Roman" w:hAnsi="Times New Roman" w:cs="Times New Roman"/>
          <w:color w:val="000000" w:themeColor="text1"/>
          <w:sz w:val="28"/>
          <w:szCs w:val="28"/>
          <w:lang w:val="en-US" w:eastAsia="es-US"/>
        </w:rPr>
        <w:t xml:space="preserve"> call. </w:t>
      </w:r>
      <w:r w:rsidR="006A6435">
        <w:rPr>
          <w:rFonts w:ascii="Times New Roman" w:eastAsia="Times New Roman" w:hAnsi="Times New Roman" w:cs="Times New Roman"/>
          <w:color w:val="000000" w:themeColor="text1"/>
          <w:sz w:val="28"/>
          <w:szCs w:val="28"/>
          <w:lang w:val="en-US" w:eastAsia="es-US"/>
        </w:rPr>
        <w:t xml:space="preserve">The Project’s Administrator is Sandra Lund-Diaz, Global Skills Network. She </w:t>
      </w:r>
      <w:r w:rsidR="006A6435">
        <w:rPr>
          <w:rFonts w:ascii="Times New Roman" w:eastAsia="Times New Roman" w:hAnsi="Times New Roman" w:cs="Times New Roman"/>
          <w:color w:val="000000" w:themeColor="text1"/>
          <w:sz w:val="28"/>
          <w:szCs w:val="28"/>
          <w:lang w:val="en-US" w:eastAsia="es-US"/>
        </w:rPr>
        <w:t xml:space="preserve">will </w:t>
      </w:r>
      <w:r w:rsidR="006A6435">
        <w:rPr>
          <w:rFonts w:ascii="Times New Roman" w:eastAsia="Times New Roman" w:hAnsi="Times New Roman" w:cs="Times New Roman"/>
          <w:color w:val="000000" w:themeColor="text1"/>
          <w:sz w:val="28"/>
          <w:szCs w:val="28"/>
          <w:lang w:val="en-US" w:eastAsia="es-US"/>
        </w:rPr>
        <w:t>e</w:t>
      </w:r>
      <w:r w:rsidR="006A6435" w:rsidRPr="00DA0C1E">
        <w:rPr>
          <w:rFonts w:ascii="Times New Roman" w:eastAsia="Times New Roman" w:hAnsi="Times New Roman" w:cs="Times New Roman"/>
          <w:color w:val="000000" w:themeColor="text1"/>
          <w:sz w:val="28"/>
          <w:szCs w:val="28"/>
          <w:lang w:val="en-US" w:eastAsia="es-US"/>
        </w:rPr>
        <w:t>stablish procedures to facilitate activity reporting by Partners</w:t>
      </w:r>
      <w:r w:rsidR="006A6435">
        <w:rPr>
          <w:rFonts w:ascii="Times New Roman" w:eastAsia="Times New Roman" w:hAnsi="Times New Roman" w:cs="Times New Roman"/>
          <w:color w:val="000000" w:themeColor="text1"/>
          <w:sz w:val="28"/>
          <w:szCs w:val="28"/>
          <w:lang w:val="en-US" w:eastAsia="es-US"/>
        </w:rPr>
        <w:t xml:space="preserve">. </w:t>
      </w:r>
      <w:r w:rsidR="00E54DCC" w:rsidRPr="00DA0C1E">
        <w:rPr>
          <w:rFonts w:ascii="Times New Roman" w:eastAsia="Times New Roman" w:hAnsi="Times New Roman" w:cs="Times New Roman"/>
          <w:color w:val="000000" w:themeColor="text1"/>
          <w:sz w:val="28"/>
          <w:szCs w:val="28"/>
          <w:lang w:val="en-US" w:eastAsia="es-US"/>
        </w:rPr>
        <w:t>facilitate pro</w:t>
      </w:r>
      <w:r w:rsidR="00E54DCC">
        <w:rPr>
          <w:rFonts w:ascii="Times New Roman" w:eastAsia="Times New Roman" w:hAnsi="Times New Roman" w:cs="Times New Roman"/>
          <w:color w:val="000000" w:themeColor="text1"/>
          <w:sz w:val="28"/>
          <w:szCs w:val="28"/>
          <w:lang w:val="en-US" w:eastAsia="es-US"/>
        </w:rPr>
        <w:t xml:space="preserve">gress through day-to-day contact with all </w:t>
      </w:r>
      <w:r w:rsidR="00E54DCC" w:rsidRPr="00DA0C1E">
        <w:rPr>
          <w:rFonts w:ascii="Times New Roman" w:eastAsia="Times New Roman" w:hAnsi="Times New Roman" w:cs="Times New Roman"/>
          <w:color w:val="000000" w:themeColor="text1"/>
          <w:sz w:val="28"/>
          <w:szCs w:val="28"/>
          <w:lang w:val="en-US" w:eastAsia="es-US"/>
        </w:rPr>
        <w:t>consortium Partners and work package leaders</w:t>
      </w:r>
      <w:r w:rsidR="006A6435">
        <w:rPr>
          <w:rFonts w:ascii="Times New Roman" w:eastAsia="Times New Roman" w:hAnsi="Times New Roman" w:cs="Times New Roman"/>
          <w:color w:val="000000" w:themeColor="text1"/>
          <w:sz w:val="28"/>
          <w:szCs w:val="28"/>
          <w:lang w:val="en-US" w:eastAsia="es-US"/>
        </w:rPr>
        <w:t xml:space="preserve"> </w:t>
      </w:r>
      <w:r w:rsidR="006A6435">
        <w:rPr>
          <w:rFonts w:ascii="Times New Roman" w:eastAsia="Times New Roman" w:hAnsi="Times New Roman" w:cs="Times New Roman"/>
          <w:color w:val="000000" w:themeColor="text1"/>
          <w:sz w:val="28"/>
          <w:szCs w:val="28"/>
          <w:lang w:val="en-US" w:eastAsia="es-US"/>
        </w:rPr>
        <w:lastRenderedPageBreak/>
        <w:t>whenever needed</w:t>
      </w:r>
      <w:r w:rsidR="00E54DCC" w:rsidRPr="00DA0C1E">
        <w:rPr>
          <w:rFonts w:ascii="Times New Roman" w:eastAsia="Times New Roman" w:hAnsi="Times New Roman" w:cs="Times New Roman"/>
          <w:color w:val="000000" w:themeColor="text1"/>
          <w:sz w:val="28"/>
          <w:szCs w:val="28"/>
          <w:lang w:val="en-US" w:eastAsia="es-US"/>
        </w:rPr>
        <w:t>, by means of e-mail distribution list</w:t>
      </w:r>
      <w:r w:rsidR="006A6435">
        <w:rPr>
          <w:rFonts w:ascii="Times New Roman" w:eastAsia="Times New Roman" w:hAnsi="Times New Roman" w:cs="Times New Roman"/>
          <w:color w:val="000000" w:themeColor="text1"/>
          <w:sz w:val="28"/>
          <w:szCs w:val="28"/>
          <w:lang w:val="en-US" w:eastAsia="es-US"/>
        </w:rPr>
        <w:t>s</w:t>
      </w:r>
      <w:r w:rsidR="009C49A8">
        <w:rPr>
          <w:rFonts w:ascii="Times New Roman" w:eastAsia="Times New Roman" w:hAnsi="Times New Roman" w:cs="Times New Roman"/>
          <w:color w:val="000000" w:themeColor="text1"/>
          <w:sz w:val="28"/>
          <w:szCs w:val="28"/>
          <w:lang w:val="en-US" w:eastAsia="es-US"/>
        </w:rPr>
        <w:t>,</w:t>
      </w:r>
      <w:r w:rsidR="006A6435">
        <w:rPr>
          <w:rFonts w:ascii="Times New Roman" w:eastAsia="Times New Roman" w:hAnsi="Times New Roman" w:cs="Times New Roman"/>
          <w:color w:val="000000" w:themeColor="text1"/>
          <w:sz w:val="28"/>
          <w:szCs w:val="28"/>
          <w:lang w:val="en-US" w:eastAsia="es-US"/>
        </w:rPr>
        <w:t xml:space="preserve"> the EYEMED </w:t>
      </w:r>
      <w:r w:rsidR="00E41757">
        <w:rPr>
          <w:rFonts w:ascii="Times New Roman" w:eastAsia="Times New Roman" w:hAnsi="Times New Roman" w:cs="Times New Roman"/>
          <w:color w:val="000000" w:themeColor="text1"/>
          <w:sz w:val="28"/>
          <w:szCs w:val="28"/>
          <w:lang w:val="en-US" w:eastAsia="es-US"/>
        </w:rPr>
        <w:t>work</w:t>
      </w:r>
      <w:r w:rsidR="006A6435">
        <w:rPr>
          <w:rFonts w:ascii="Times New Roman" w:eastAsia="Times New Roman" w:hAnsi="Times New Roman" w:cs="Times New Roman"/>
          <w:color w:val="000000" w:themeColor="text1"/>
          <w:sz w:val="28"/>
          <w:szCs w:val="28"/>
          <w:lang w:val="en-US" w:eastAsia="es-US"/>
        </w:rPr>
        <w:t>site (</w:t>
      </w:r>
      <w:r w:rsidR="006A6435" w:rsidRPr="006A6435">
        <w:rPr>
          <w:rFonts w:ascii="Times New Roman" w:eastAsia="Times New Roman" w:hAnsi="Times New Roman" w:cs="Times New Roman"/>
          <w:color w:val="000000" w:themeColor="text1"/>
          <w:sz w:val="28"/>
          <w:szCs w:val="28"/>
          <w:lang w:val="en-US" w:eastAsia="es-US"/>
        </w:rPr>
        <w:t>http://www.erasmusactions.org/eyemed.html</w:t>
      </w:r>
      <w:r w:rsidR="006A6435">
        <w:rPr>
          <w:rFonts w:ascii="Times New Roman" w:eastAsia="Times New Roman" w:hAnsi="Times New Roman" w:cs="Times New Roman"/>
          <w:color w:val="000000" w:themeColor="text1"/>
          <w:sz w:val="28"/>
          <w:szCs w:val="28"/>
          <w:lang w:val="en-US" w:eastAsia="es-US"/>
        </w:rPr>
        <w:t>)</w:t>
      </w:r>
      <w:r w:rsidR="00E54DCC">
        <w:rPr>
          <w:rFonts w:ascii="Times New Roman" w:eastAsia="Times New Roman" w:hAnsi="Times New Roman" w:cs="Times New Roman"/>
          <w:color w:val="000000" w:themeColor="text1"/>
          <w:sz w:val="28"/>
          <w:szCs w:val="28"/>
          <w:lang w:val="en-US" w:eastAsia="es-US"/>
        </w:rPr>
        <w:t xml:space="preserve">, as </w:t>
      </w:r>
      <w:r w:rsidR="00E54DCC" w:rsidRPr="00DA0C1E">
        <w:rPr>
          <w:rFonts w:ascii="Times New Roman" w:eastAsia="Times New Roman" w:hAnsi="Times New Roman" w:cs="Times New Roman"/>
          <w:color w:val="000000" w:themeColor="text1"/>
          <w:sz w:val="28"/>
          <w:szCs w:val="28"/>
          <w:lang w:val="en-US" w:eastAsia="es-US"/>
        </w:rPr>
        <w:t>well as email, video and telephone conferences</w:t>
      </w:r>
      <w:r w:rsidR="009C49A8">
        <w:rPr>
          <w:rFonts w:ascii="Times New Roman" w:eastAsia="Times New Roman" w:hAnsi="Times New Roman" w:cs="Times New Roman"/>
          <w:color w:val="000000" w:themeColor="text1"/>
          <w:sz w:val="28"/>
          <w:szCs w:val="28"/>
          <w:lang w:val="en-US" w:eastAsia="es-US"/>
        </w:rPr>
        <w:t xml:space="preserve"> via Skype</w:t>
      </w:r>
      <w:r w:rsidR="00E54DCC" w:rsidRPr="00DA0C1E">
        <w:rPr>
          <w:rFonts w:ascii="Times New Roman" w:eastAsia="Times New Roman" w:hAnsi="Times New Roman" w:cs="Times New Roman"/>
          <w:color w:val="000000" w:themeColor="text1"/>
          <w:sz w:val="28"/>
          <w:szCs w:val="28"/>
          <w:lang w:val="en-US" w:eastAsia="es-US"/>
        </w:rPr>
        <w:t>,</w:t>
      </w:r>
      <w:r w:rsidR="00E54DCC">
        <w:rPr>
          <w:rFonts w:ascii="Times New Roman" w:eastAsia="Times New Roman" w:hAnsi="Times New Roman" w:cs="Times New Roman"/>
          <w:color w:val="000000" w:themeColor="text1"/>
          <w:sz w:val="28"/>
          <w:szCs w:val="28"/>
          <w:lang w:val="en-US" w:eastAsia="es-US"/>
        </w:rPr>
        <w:t xml:space="preserve"> and by convening sessions in the Community of Practice on the </w:t>
      </w:r>
      <w:proofErr w:type="spellStart"/>
      <w:r w:rsidR="00E54DCC">
        <w:rPr>
          <w:rFonts w:ascii="Times New Roman" w:eastAsia="Times New Roman" w:hAnsi="Times New Roman" w:cs="Times New Roman"/>
          <w:color w:val="000000" w:themeColor="text1"/>
          <w:sz w:val="28"/>
          <w:szCs w:val="28"/>
          <w:lang w:val="en-US" w:eastAsia="es-US"/>
        </w:rPr>
        <w:t>iPortal</w:t>
      </w:r>
      <w:proofErr w:type="spellEnd"/>
      <w:r w:rsidR="00E54DCC">
        <w:rPr>
          <w:rFonts w:ascii="Times New Roman" w:eastAsia="Times New Roman" w:hAnsi="Times New Roman" w:cs="Times New Roman"/>
          <w:color w:val="000000" w:themeColor="text1"/>
          <w:sz w:val="28"/>
          <w:szCs w:val="28"/>
          <w:lang w:val="en-US" w:eastAsia="es-US"/>
        </w:rPr>
        <w:t xml:space="preserve">. </w:t>
      </w:r>
      <w:r w:rsidR="00390886">
        <w:rPr>
          <w:rFonts w:ascii="Times New Roman" w:eastAsia="Times New Roman" w:hAnsi="Times New Roman" w:cs="Times New Roman"/>
          <w:color w:val="000000" w:themeColor="text1"/>
          <w:sz w:val="28"/>
          <w:szCs w:val="28"/>
          <w:lang w:val="en-US" w:eastAsia="es-US"/>
        </w:rPr>
        <w:t>She will also initiate and secure the consortium agreements from all partners as well as other documentation required (i.e. financial capacity, administration cost budgets, etc.)</w:t>
      </w:r>
    </w:p>
    <w:p w:rsidR="00E54DCC" w:rsidRPr="00DA0C1E" w:rsidRDefault="00E54DCC" w:rsidP="00E54DCC">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Other activities include:</w:t>
      </w:r>
    </w:p>
    <w:p w:rsidR="006045A7" w:rsidRPr="00E54DCC" w:rsidRDefault="00E54DCC" w:rsidP="007812E5">
      <w:pPr>
        <w:shd w:val="clear" w:color="auto" w:fill="FFFFFF"/>
        <w:spacing w:after="8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6045A7" w:rsidRPr="00E54DCC">
        <w:rPr>
          <w:rFonts w:ascii="Times New Roman" w:eastAsia="Times New Roman" w:hAnsi="Times New Roman" w:cs="Times New Roman"/>
          <w:color w:val="000000" w:themeColor="text1"/>
          <w:sz w:val="28"/>
          <w:szCs w:val="28"/>
          <w:lang w:val="en-US" w:eastAsia="es-US"/>
        </w:rPr>
        <w:t>Convene the Steering Committe</w:t>
      </w:r>
      <w:r w:rsidR="006468AE">
        <w:rPr>
          <w:rFonts w:ascii="Times New Roman" w:eastAsia="Times New Roman" w:hAnsi="Times New Roman" w:cs="Times New Roman"/>
          <w:color w:val="000000" w:themeColor="text1"/>
          <w:sz w:val="28"/>
          <w:szCs w:val="28"/>
          <w:lang w:val="en-US" w:eastAsia="es-US"/>
        </w:rPr>
        <w:t>e</w:t>
      </w:r>
      <w:r w:rsidR="006045A7" w:rsidRPr="00E54DCC">
        <w:rPr>
          <w:rFonts w:ascii="Times New Roman" w:eastAsia="Times New Roman" w:hAnsi="Times New Roman" w:cs="Times New Roman"/>
          <w:color w:val="000000" w:themeColor="text1"/>
          <w:sz w:val="28"/>
          <w:szCs w:val="28"/>
          <w:lang w:val="en-US" w:eastAsia="es-US"/>
        </w:rPr>
        <w:t xml:space="preserve">, constituted by one representative of the identified partners </w:t>
      </w:r>
      <w:r w:rsidR="00626365" w:rsidRPr="00E54DCC">
        <w:rPr>
          <w:rFonts w:ascii="Times New Roman" w:eastAsia="Times New Roman" w:hAnsi="Times New Roman" w:cs="Times New Roman"/>
          <w:color w:val="000000" w:themeColor="text1"/>
          <w:sz w:val="28"/>
          <w:szCs w:val="28"/>
          <w:lang w:val="en-US" w:eastAsia="es-US"/>
        </w:rPr>
        <w:t>(</w:t>
      </w:r>
      <w:proofErr w:type="spellStart"/>
      <w:r w:rsidR="00626365" w:rsidRPr="00E54DCC">
        <w:rPr>
          <w:rFonts w:ascii="Times New Roman" w:eastAsia="Times New Roman" w:hAnsi="Times New Roman" w:cs="Times New Roman"/>
          <w:color w:val="000000" w:themeColor="text1"/>
          <w:sz w:val="28"/>
          <w:szCs w:val="28"/>
          <w:lang w:val="en-US" w:eastAsia="es-US"/>
        </w:rPr>
        <w:t>Qualifica</w:t>
      </w:r>
      <w:proofErr w:type="spellEnd"/>
      <w:r w:rsidR="00626365" w:rsidRPr="00E54DCC">
        <w:rPr>
          <w:rFonts w:ascii="Times New Roman" w:eastAsia="Times New Roman" w:hAnsi="Times New Roman" w:cs="Times New Roman"/>
          <w:color w:val="000000" w:themeColor="text1"/>
          <w:sz w:val="28"/>
          <w:szCs w:val="28"/>
          <w:lang w:val="en-US" w:eastAsia="es-US"/>
        </w:rPr>
        <w:t xml:space="preserve">, Global Skills Network and </w:t>
      </w:r>
      <w:r w:rsidR="00390886">
        <w:rPr>
          <w:rFonts w:ascii="Times New Roman" w:eastAsia="Times New Roman" w:hAnsi="Times New Roman" w:cs="Times New Roman"/>
          <w:color w:val="000000" w:themeColor="text1"/>
          <w:sz w:val="28"/>
          <w:szCs w:val="28"/>
          <w:lang w:val="en-US" w:eastAsia="es-US"/>
        </w:rPr>
        <w:t xml:space="preserve">JUST) </w:t>
      </w:r>
      <w:r w:rsidR="006045A7" w:rsidRPr="00E54DCC">
        <w:rPr>
          <w:rFonts w:ascii="Times New Roman" w:eastAsia="Times New Roman" w:hAnsi="Times New Roman" w:cs="Times New Roman"/>
          <w:color w:val="000000" w:themeColor="text1"/>
          <w:sz w:val="28"/>
          <w:szCs w:val="28"/>
          <w:lang w:val="en-US" w:eastAsia="es-US"/>
        </w:rPr>
        <w:t>and chaired by the Project Director to act on the following:</w:t>
      </w:r>
    </w:p>
    <w:p w:rsidR="006045A7" w:rsidRPr="00847C18" w:rsidRDefault="006045A7"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Taking responsibilities for the total content and quality of the Project;</w:t>
      </w:r>
    </w:p>
    <w:p w:rsidR="006045A7" w:rsidRPr="00847C18" w:rsidRDefault="006045A7"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Taking final decisions in case of conflict or defaulting partners;</w:t>
      </w:r>
    </w:p>
    <w:p w:rsidR="00E54DCC" w:rsidRDefault="006045A7"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Deciding on whether milestones and deliverables (including planning) </w:t>
      </w:r>
    </w:p>
    <w:p w:rsidR="006045A7" w:rsidRPr="00847C18" w:rsidRDefault="00E54DCC"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proofErr w:type="gramStart"/>
      <w:r w:rsidR="006045A7" w:rsidRPr="00847C18">
        <w:rPr>
          <w:rFonts w:ascii="Times New Roman" w:eastAsia="Times New Roman" w:hAnsi="Times New Roman" w:cs="Times New Roman"/>
          <w:color w:val="000000" w:themeColor="text1"/>
          <w:sz w:val="28"/>
          <w:szCs w:val="28"/>
          <w:lang w:val="en-US" w:eastAsia="es-US"/>
        </w:rPr>
        <w:t>are</w:t>
      </w:r>
      <w:proofErr w:type="gramEnd"/>
      <w:r w:rsidR="006045A7" w:rsidRPr="00847C18">
        <w:rPr>
          <w:rFonts w:ascii="Times New Roman" w:eastAsia="Times New Roman" w:hAnsi="Times New Roman" w:cs="Times New Roman"/>
          <w:color w:val="000000" w:themeColor="text1"/>
          <w:sz w:val="28"/>
          <w:szCs w:val="28"/>
          <w:lang w:val="en-US" w:eastAsia="es-US"/>
        </w:rPr>
        <w:t xml:space="preserve"> reached;</w:t>
      </w:r>
    </w:p>
    <w:p w:rsidR="00E54DCC" w:rsidRDefault="006045A7"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Adjusting planning, priorities or proje</w:t>
      </w:r>
      <w:r w:rsidR="00E54DCC">
        <w:rPr>
          <w:rFonts w:ascii="Times New Roman" w:eastAsia="Times New Roman" w:hAnsi="Times New Roman" w:cs="Times New Roman"/>
          <w:color w:val="000000" w:themeColor="text1"/>
          <w:sz w:val="28"/>
          <w:szCs w:val="28"/>
          <w:lang w:val="en-US" w:eastAsia="es-US"/>
        </w:rPr>
        <w:t>ct course, whenever appropriate and</w:t>
      </w:r>
    </w:p>
    <w:p w:rsidR="006468AE" w:rsidRDefault="00E54DCC" w:rsidP="006468AE">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proofErr w:type="gramStart"/>
      <w:r w:rsidR="006045A7" w:rsidRPr="00847C18">
        <w:rPr>
          <w:rFonts w:ascii="Times New Roman" w:eastAsia="Times New Roman" w:hAnsi="Times New Roman" w:cs="Times New Roman"/>
          <w:color w:val="000000" w:themeColor="text1"/>
          <w:sz w:val="28"/>
          <w:szCs w:val="28"/>
          <w:lang w:val="en-US" w:eastAsia="es-US"/>
        </w:rPr>
        <w:t>necessary</w:t>
      </w:r>
      <w:proofErr w:type="gramEnd"/>
      <w:r w:rsidR="006045A7" w:rsidRPr="00847C18">
        <w:rPr>
          <w:rFonts w:ascii="Times New Roman" w:eastAsia="Times New Roman" w:hAnsi="Times New Roman" w:cs="Times New Roman"/>
          <w:color w:val="000000" w:themeColor="text1"/>
          <w:sz w:val="28"/>
          <w:szCs w:val="28"/>
          <w:lang w:val="en-US" w:eastAsia="es-US"/>
        </w:rPr>
        <w:t xml:space="preserve"> in  consultation with the Euro</w:t>
      </w:r>
      <w:r w:rsidR="006468AE">
        <w:rPr>
          <w:rFonts w:ascii="Times New Roman" w:eastAsia="Times New Roman" w:hAnsi="Times New Roman" w:cs="Times New Roman"/>
          <w:color w:val="000000" w:themeColor="text1"/>
          <w:sz w:val="28"/>
          <w:szCs w:val="28"/>
          <w:lang w:val="en-US" w:eastAsia="es-US"/>
        </w:rPr>
        <w:t>pean Commission project officer.</w:t>
      </w:r>
    </w:p>
    <w:p w:rsidR="00E54DCC" w:rsidRDefault="006045A7" w:rsidP="006468AE">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Holding evaluation meetings in order to discuss the progress and quality of </w:t>
      </w:r>
    </w:p>
    <w:p w:rsidR="006045A7" w:rsidRPr="00847C18" w:rsidRDefault="00E54DCC"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proofErr w:type="gramStart"/>
      <w:r w:rsidR="006045A7" w:rsidRPr="00847C18">
        <w:rPr>
          <w:rFonts w:ascii="Times New Roman" w:eastAsia="Times New Roman" w:hAnsi="Times New Roman" w:cs="Times New Roman"/>
          <w:color w:val="000000" w:themeColor="text1"/>
          <w:sz w:val="28"/>
          <w:szCs w:val="28"/>
          <w:lang w:val="en-US" w:eastAsia="es-US"/>
        </w:rPr>
        <w:t>the</w:t>
      </w:r>
      <w:proofErr w:type="gramEnd"/>
      <w:r w:rsidR="006045A7" w:rsidRPr="00847C18">
        <w:rPr>
          <w:rFonts w:ascii="Times New Roman" w:eastAsia="Times New Roman" w:hAnsi="Times New Roman" w:cs="Times New Roman"/>
          <w:color w:val="000000" w:themeColor="text1"/>
          <w:sz w:val="28"/>
          <w:szCs w:val="28"/>
          <w:lang w:val="en-US" w:eastAsia="es-US"/>
        </w:rPr>
        <w:t xml:space="preserve"> project;</w:t>
      </w:r>
    </w:p>
    <w:p w:rsidR="006045A7" w:rsidRPr="00847C18" w:rsidRDefault="006045A7"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Taking decisions on the implementation/exploitation of the project results;</w:t>
      </w:r>
    </w:p>
    <w:p w:rsidR="006045A7" w:rsidRPr="00847C18" w:rsidRDefault="006045A7"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Attention </w:t>
      </w:r>
      <w:r w:rsidR="00390886">
        <w:rPr>
          <w:rFonts w:ascii="Times New Roman" w:eastAsia="Times New Roman" w:hAnsi="Times New Roman" w:cs="Times New Roman"/>
          <w:color w:val="000000" w:themeColor="text1"/>
          <w:sz w:val="28"/>
          <w:szCs w:val="28"/>
          <w:lang w:val="en-US" w:eastAsia="es-US"/>
        </w:rPr>
        <w:t xml:space="preserve">to </w:t>
      </w:r>
      <w:r w:rsidRPr="00847C18">
        <w:rPr>
          <w:rFonts w:ascii="Times New Roman" w:eastAsia="Times New Roman" w:hAnsi="Times New Roman" w:cs="Times New Roman"/>
          <w:color w:val="000000" w:themeColor="text1"/>
          <w:sz w:val="28"/>
          <w:szCs w:val="28"/>
          <w:lang w:val="en-US" w:eastAsia="es-US"/>
        </w:rPr>
        <w:t xml:space="preserve">coordination meetings with other relevant projects as required </w:t>
      </w:r>
    </w:p>
    <w:p w:rsidR="00B67F8F" w:rsidRDefault="00B67F8F" w:rsidP="007812E5">
      <w:pPr>
        <w:shd w:val="clear" w:color="auto" w:fill="FFFFFF"/>
        <w:spacing w:after="150" w:line="240" w:lineRule="auto"/>
        <w:rPr>
          <w:rFonts w:ascii="Times New Roman" w:eastAsia="Times New Roman" w:hAnsi="Times New Roman" w:cs="Times New Roman"/>
          <w:color w:val="000000" w:themeColor="text1"/>
          <w:sz w:val="16"/>
          <w:szCs w:val="16"/>
          <w:lang w:val="en-US" w:eastAsia="es-US"/>
        </w:rPr>
      </w:pPr>
    </w:p>
    <w:p w:rsidR="00E54DCC" w:rsidRPr="007812E5" w:rsidRDefault="007812E5" w:rsidP="007812E5">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E54DCC" w:rsidRPr="007812E5">
        <w:rPr>
          <w:rFonts w:ascii="Times New Roman" w:eastAsia="Times New Roman" w:hAnsi="Times New Roman" w:cs="Times New Roman"/>
          <w:color w:val="000000" w:themeColor="text1"/>
          <w:sz w:val="28"/>
          <w:szCs w:val="28"/>
          <w:lang w:val="en-US" w:eastAsia="es-US"/>
        </w:rPr>
        <w:t xml:space="preserve">Produce the </w:t>
      </w:r>
      <w:proofErr w:type="spellStart"/>
      <w:r w:rsidR="00E54DCC" w:rsidRPr="007812E5">
        <w:rPr>
          <w:rFonts w:ascii="Times New Roman" w:eastAsia="Times New Roman" w:hAnsi="Times New Roman" w:cs="Times New Roman"/>
          <w:color w:val="000000" w:themeColor="text1"/>
          <w:sz w:val="28"/>
          <w:szCs w:val="28"/>
          <w:lang w:val="en-US" w:eastAsia="es-US"/>
        </w:rPr>
        <w:t>workplan</w:t>
      </w:r>
      <w:proofErr w:type="spellEnd"/>
      <w:r w:rsidR="00E54DCC" w:rsidRPr="007812E5">
        <w:rPr>
          <w:rFonts w:ascii="Times New Roman" w:eastAsia="Times New Roman" w:hAnsi="Times New Roman" w:cs="Times New Roman"/>
          <w:color w:val="000000" w:themeColor="text1"/>
          <w:sz w:val="28"/>
          <w:szCs w:val="28"/>
          <w:lang w:val="en-US" w:eastAsia="es-US"/>
        </w:rPr>
        <w:t>, monitor it and maintain it throughout the life-cycle of the project; Coordinate all of the work packages’ activities of and to orchestrate all these activities throughout all of the phases of the project making sure that the work package teams reach their specific goals and responsibilities across the overall project.</w:t>
      </w:r>
    </w:p>
    <w:p w:rsidR="00B67F8F" w:rsidRDefault="00B67F8F" w:rsidP="007812E5">
      <w:pPr>
        <w:shd w:val="clear" w:color="auto" w:fill="FFFFFF"/>
        <w:spacing w:after="150" w:line="240" w:lineRule="auto"/>
        <w:rPr>
          <w:rFonts w:ascii="Times New Roman" w:eastAsia="Times New Roman" w:hAnsi="Times New Roman" w:cs="Times New Roman"/>
          <w:color w:val="000000" w:themeColor="text1"/>
          <w:sz w:val="16"/>
          <w:szCs w:val="16"/>
          <w:lang w:val="en-US" w:eastAsia="es-US"/>
        </w:rPr>
      </w:pPr>
    </w:p>
    <w:p w:rsidR="006045A7" w:rsidRPr="007812E5" w:rsidRDefault="007812E5" w:rsidP="007812E5">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6045A7" w:rsidRPr="007812E5">
        <w:rPr>
          <w:rFonts w:ascii="Times New Roman" w:eastAsia="Times New Roman" w:hAnsi="Times New Roman" w:cs="Times New Roman"/>
          <w:color w:val="000000" w:themeColor="text1"/>
          <w:sz w:val="28"/>
          <w:szCs w:val="28"/>
          <w:lang w:val="en-US" w:eastAsia="es-US"/>
        </w:rPr>
        <w:t>Financial Management objectives include the effective financial control and distribution of project budget among partners. The Steering Committee will be held accounta</w:t>
      </w:r>
      <w:r w:rsidR="00B67F8F">
        <w:rPr>
          <w:rFonts w:ascii="Times New Roman" w:eastAsia="Times New Roman" w:hAnsi="Times New Roman" w:cs="Times New Roman"/>
          <w:color w:val="000000" w:themeColor="text1"/>
          <w:sz w:val="28"/>
          <w:szCs w:val="28"/>
          <w:lang w:val="en-US" w:eastAsia="es-US"/>
        </w:rPr>
        <w:t>ble for the process, while the Project Director and Project Office</w:t>
      </w:r>
      <w:r w:rsidR="006045A7" w:rsidRPr="007812E5">
        <w:rPr>
          <w:rFonts w:ascii="Times New Roman" w:eastAsia="Times New Roman" w:hAnsi="Times New Roman" w:cs="Times New Roman"/>
          <w:color w:val="000000" w:themeColor="text1"/>
          <w:sz w:val="28"/>
          <w:szCs w:val="28"/>
          <w:lang w:val="en-US" w:eastAsia="es-US"/>
        </w:rPr>
        <w:t xml:space="preserve"> will be held responsible. </w:t>
      </w:r>
    </w:p>
    <w:p w:rsidR="00BE5859" w:rsidRPr="00847C18" w:rsidRDefault="009F6D85" w:rsidP="007812E5">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w:t>
      </w:r>
      <w:r w:rsidR="006045A7" w:rsidRPr="00847C18">
        <w:rPr>
          <w:rFonts w:ascii="Times New Roman" w:eastAsia="Times New Roman" w:hAnsi="Times New Roman" w:cs="Times New Roman"/>
          <w:color w:val="000000" w:themeColor="text1"/>
          <w:sz w:val="28"/>
          <w:szCs w:val="28"/>
          <w:lang w:val="en-US" w:eastAsia="es-US"/>
        </w:rPr>
        <w:t>Inputs: agreements/budget plans</w:t>
      </w:r>
    </w:p>
    <w:p w:rsidR="007812E5" w:rsidRDefault="009F6D85"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w:t>
      </w:r>
      <w:r w:rsidR="006045A7" w:rsidRPr="00847C18">
        <w:rPr>
          <w:rFonts w:ascii="Times New Roman" w:eastAsia="Times New Roman" w:hAnsi="Times New Roman" w:cs="Times New Roman"/>
          <w:color w:val="000000" w:themeColor="text1"/>
          <w:sz w:val="28"/>
          <w:szCs w:val="28"/>
          <w:lang w:val="en-US" w:eastAsia="es-US"/>
        </w:rPr>
        <w:t>Outputs:  distribution of budget through timely payments, financial reporting</w:t>
      </w:r>
    </w:p>
    <w:p w:rsidR="00BE5859" w:rsidRPr="00847C18" w:rsidRDefault="007812E5"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r w:rsidR="006045A7" w:rsidRPr="00847C18">
        <w:rPr>
          <w:rFonts w:ascii="Times New Roman" w:eastAsia="Times New Roman" w:hAnsi="Times New Roman" w:cs="Times New Roman"/>
          <w:color w:val="000000" w:themeColor="text1"/>
          <w:sz w:val="28"/>
          <w:szCs w:val="28"/>
          <w:lang w:val="en-US" w:eastAsia="es-US"/>
        </w:rPr>
        <w:t xml:space="preserve"> </w:t>
      </w:r>
      <w:proofErr w:type="gramStart"/>
      <w:r w:rsidR="006045A7" w:rsidRPr="00847C18">
        <w:rPr>
          <w:rFonts w:ascii="Times New Roman" w:eastAsia="Times New Roman" w:hAnsi="Times New Roman" w:cs="Times New Roman"/>
          <w:color w:val="000000" w:themeColor="text1"/>
          <w:sz w:val="28"/>
          <w:szCs w:val="28"/>
          <w:lang w:val="en-US" w:eastAsia="es-US"/>
        </w:rPr>
        <w:t>including</w:t>
      </w:r>
      <w:r w:rsidR="00E54DCC">
        <w:rPr>
          <w:rFonts w:ascii="Times New Roman" w:eastAsia="Times New Roman" w:hAnsi="Times New Roman" w:cs="Times New Roman"/>
          <w:color w:val="000000" w:themeColor="text1"/>
          <w:sz w:val="28"/>
          <w:szCs w:val="28"/>
          <w:lang w:val="en-US" w:eastAsia="es-US"/>
        </w:rPr>
        <w:t xml:space="preserve"> </w:t>
      </w:r>
      <w:r w:rsidR="006045A7" w:rsidRPr="00847C18">
        <w:rPr>
          <w:rFonts w:ascii="Times New Roman" w:eastAsia="Times New Roman" w:hAnsi="Times New Roman" w:cs="Times New Roman"/>
          <w:color w:val="000000" w:themeColor="text1"/>
          <w:sz w:val="28"/>
          <w:szCs w:val="28"/>
          <w:lang w:val="en-US" w:eastAsia="es-US"/>
        </w:rPr>
        <w:t xml:space="preserve"> reporting</w:t>
      </w:r>
      <w:proofErr w:type="gramEnd"/>
      <w:r w:rsidR="006045A7" w:rsidRPr="00847C18">
        <w:rPr>
          <w:rFonts w:ascii="Times New Roman" w:eastAsia="Times New Roman" w:hAnsi="Times New Roman" w:cs="Times New Roman"/>
          <w:color w:val="000000" w:themeColor="text1"/>
          <w:sz w:val="28"/>
          <w:szCs w:val="28"/>
          <w:lang w:val="en-US" w:eastAsia="es-US"/>
        </w:rPr>
        <w:t xml:space="preserve"> on the use of budgets/resources (input for reporting).</w:t>
      </w:r>
    </w:p>
    <w:p w:rsidR="007812E5" w:rsidRDefault="007812E5" w:rsidP="007812E5">
      <w:pPr>
        <w:shd w:val="clear" w:color="auto" w:fill="FFFFFF"/>
        <w:spacing w:after="150" w:line="240" w:lineRule="auto"/>
        <w:rPr>
          <w:rFonts w:ascii="Times New Roman" w:eastAsia="Times New Roman" w:hAnsi="Times New Roman" w:cs="Times New Roman"/>
          <w:color w:val="000000" w:themeColor="text1"/>
          <w:sz w:val="16"/>
          <w:szCs w:val="16"/>
          <w:lang w:val="en-US" w:eastAsia="es-US"/>
        </w:rPr>
      </w:pPr>
    </w:p>
    <w:p w:rsidR="00BE5859" w:rsidRPr="007812E5" w:rsidRDefault="007812E5" w:rsidP="007812E5">
      <w:pPr>
        <w:shd w:val="clear" w:color="auto" w:fill="FFFFFF"/>
        <w:spacing w:after="150" w:line="240" w:lineRule="auto"/>
        <w:rPr>
          <w:rFonts w:ascii="Times New Roman" w:eastAsia="Times New Roman" w:hAnsi="Times New Roman" w:cs="Times New Roman"/>
          <w:bCs/>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lastRenderedPageBreak/>
        <w:sym w:font="Webdings" w:char="F03D"/>
      </w:r>
      <w:r w:rsidRPr="00E54DCC">
        <w:rPr>
          <w:rFonts w:ascii="Times New Roman" w:eastAsia="Times New Roman" w:hAnsi="Times New Roman" w:cs="Times New Roman"/>
          <w:color w:val="000000" w:themeColor="text1"/>
          <w:sz w:val="16"/>
          <w:szCs w:val="16"/>
          <w:lang w:val="en-US" w:eastAsia="es-US"/>
        </w:rPr>
        <w:t xml:space="preserve"> </w:t>
      </w:r>
      <w:r>
        <w:rPr>
          <w:rFonts w:ascii="Times New Roman" w:eastAsia="Times New Roman" w:hAnsi="Times New Roman" w:cs="Times New Roman"/>
          <w:bCs/>
          <w:color w:val="000000" w:themeColor="text1"/>
          <w:sz w:val="28"/>
          <w:szCs w:val="28"/>
          <w:lang w:val="en-US" w:eastAsia="es-US"/>
        </w:rPr>
        <w:t>A Quality Assurance P</w:t>
      </w:r>
      <w:r w:rsidR="00BE5859" w:rsidRPr="007812E5">
        <w:rPr>
          <w:rFonts w:ascii="Times New Roman" w:eastAsia="Times New Roman" w:hAnsi="Times New Roman" w:cs="Times New Roman"/>
          <w:bCs/>
          <w:color w:val="000000" w:themeColor="text1"/>
          <w:sz w:val="28"/>
          <w:szCs w:val="28"/>
          <w:lang w:val="en-US" w:eastAsia="es-US"/>
        </w:rPr>
        <w:t>lan will be designed for management of problems reported by project partners or identified by the Steering Committee.</w:t>
      </w:r>
    </w:p>
    <w:p w:rsidR="00BE5859" w:rsidRPr="00847C18" w:rsidRDefault="00BE5859" w:rsidP="007812E5">
      <w:pPr>
        <w:shd w:val="clear" w:color="auto" w:fill="FFFFFF"/>
        <w:spacing w:after="80" w:line="240" w:lineRule="auto"/>
        <w:ind w:left="360"/>
        <w:rPr>
          <w:rFonts w:ascii="Times New Roman" w:eastAsia="Times New Roman" w:hAnsi="Times New Roman" w:cs="Times New Roman"/>
          <w:bCs/>
          <w:color w:val="000000" w:themeColor="text1"/>
          <w:sz w:val="28"/>
          <w:szCs w:val="28"/>
          <w:lang w:val="en-US" w:eastAsia="es-US"/>
        </w:rPr>
      </w:pPr>
      <w:r w:rsidRPr="00847C18">
        <w:rPr>
          <w:rFonts w:ascii="Times New Roman" w:eastAsia="Times New Roman" w:hAnsi="Times New Roman" w:cs="Times New Roman"/>
          <w:bCs/>
          <w:color w:val="000000" w:themeColor="text1"/>
          <w:sz w:val="28"/>
          <w:szCs w:val="28"/>
          <w:lang w:val="en-US" w:eastAsia="es-US"/>
        </w:rPr>
        <w:t>- Inputs:  reports, trouble/problem notifications</w:t>
      </w:r>
    </w:p>
    <w:p w:rsidR="00415FF2" w:rsidRPr="00847C18" w:rsidRDefault="00BE5859" w:rsidP="007812E5">
      <w:pPr>
        <w:shd w:val="clear" w:color="auto" w:fill="FFFFFF"/>
        <w:spacing w:after="80" w:line="240" w:lineRule="auto"/>
        <w:ind w:left="360"/>
        <w:rPr>
          <w:rFonts w:ascii="Times New Roman" w:eastAsia="Times New Roman" w:hAnsi="Times New Roman" w:cs="Times New Roman"/>
          <w:bCs/>
          <w:color w:val="000000" w:themeColor="text1"/>
          <w:sz w:val="28"/>
          <w:szCs w:val="28"/>
          <w:lang w:val="en-US" w:eastAsia="es-US"/>
        </w:rPr>
      </w:pPr>
      <w:r w:rsidRPr="00847C18">
        <w:rPr>
          <w:rFonts w:ascii="Times New Roman" w:eastAsia="Times New Roman" w:hAnsi="Times New Roman" w:cs="Times New Roman"/>
          <w:bCs/>
          <w:color w:val="000000" w:themeColor="text1"/>
          <w:sz w:val="28"/>
          <w:szCs w:val="28"/>
          <w:lang w:val="en-US" w:eastAsia="es-US"/>
        </w:rPr>
        <w:t>- Outputs:  effective reaction, countermeasures to remove problems and avoid their</w:t>
      </w:r>
      <w:r w:rsidR="00847C18">
        <w:rPr>
          <w:rFonts w:ascii="Times New Roman" w:eastAsia="Times New Roman" w:hAnsi="Times New Roman" w:cs="Times New Roman"/>
          <w:bCs/>
          <w:color w:val="000000" w:themeColor="text1"/>
          <w:sz w:val="28"/>
          <w:szCs w:val="28"/>
          <w:lang w:val="en-US" w:eastAsia="es-US"/>
        </w:rPr>
        <w:t xml:space="preserve"> </w:t>
      </w:r>
      <w:r w:rsidRPr="00847C18">
        <w:rPr>
          <w:rFonts w:ascii="Times New Roman" w:eastAsia="Times New Roman" w:hAnsi="Times New Roman" w:cs="Times New Roman"/>
          <w:bCs/>
          <w:color w:val="000000" w:themeColor="text1"/>
          <w:sz w:val="28"/>
          <w:szCs w:val="28"/>
          <w:lang w:val="en-US" w:eastAsia="es-US"/>
        </w:rPr>
        <w:t>recurrence, records on the handling of problems.</w:t>
      </w:r>
    </w:p>
    <w:p w:rsidR="007812E5" w:rsidRDefault="007812E5" w:rsidP="007812E5">
      <w:pPr>
        <w:shd w:val="clear" w:color="auto" w:fill="FFFFFF"/>
        <w:spacing w:after="80" w:line="240" w:lineRule="auto"/>
        <w:rPr>
          <w:rFonts w:ascii="Times New Roman" w:eastAsia="Times New Roman" w:hAnsi="Times New Roman" w:cs="Times New Roman"/>
          <w:color w:val="000000" w:themeColor="text1"/>
          <w:sz w:val="16"/>
          <w:szCs w:val="16"/>
          <w:lang w:val="en-US" w:eastAsia="es-US"/>
        </w:rPr>
      </w:pPr>
    </w:p>
    <w:p w:rsidR="00FE6CF4" w:rsidRPr="007812E5" w:rsidRDefault="007812E5" w:rsidP="007812E5">
      <w:pPr>
        <w:shd w:val="clear" w:color="auto" w:fill="FFFFFF"/>
        <w:spacing w:after="8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617194" w:rsidRPr="007812E5">
        <w:rPr>
          <w:rFonts w:ascii="Times New Roman" w:eastAsia="Times New Roman" w:hAnsi="Times New Roman" w:cs="Times New Roman"/>
          <w:color w:val="000000" w:themeColor="text1"/>
          <w:sz w:val="28"/>
          <w:szCs w:val="28"/>
          <w:lang w:val="en-US" w:eastAsia="es-US"/>
        </w:rPr>
        <w:t>Develop Problem/Trouble handling Policies</w:t>
      </w:r>
    </w:p>
    <w:p w:rsidR="00B17FD9" w:rsidRPr="00847C18" w:rsidRDefault="00617194" w:rsidP="007812E5">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w:t>
      </w:r>
      <w:r w:rsidR="00B17FD9" w:rsidRPr="00847C18">
        <w:rPr>
          <w:rFonts w:ascii="Times New Roman" w:eastAsia="Times New Roman" w:hAnsi="Times New Roman" w:cs="Times New Roman"/>
          <w:color w:val="000000" w:themeColor="text1"/>
          <w:sz w:val="28"/>
          <w:szCs w:val="28"/>
          <w:lang w:val="en-US" w:eastAsia="es-US"/>
        </w:rPr>
        <w:t>All problems shall be reported and recorded to be classified, analyzed, prioritized and, if necessary, escalated in an effective and appropriate manner;</w:t>
      </w:r>
    </w:p>
    <w:p w:rsidR="00B17FD9" w:rsidRPr="00847C18" w:rsidRDefault="00B17FD9" w:rsidP="007812E5">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The impact of problems shall be minimized through adequate measures;</w:t>
      </w:r>
    </w:p>
    <w:p w:rsidR="00B17FD9" w:rsidRPr="00847C18" w:rsidRDefault="00B17FD9" w:rsidP="007812E5">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Preventive action shall be taken to reduce potential problems;</w:t>
      </w:r>
    </w:p>
    <w:p w:rsidR="00B17FD9" w:rsidRPr="00847C18" w:rsidRDefault="00B17FD9" w:rsidP="007812E5">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Changes or improvements to the project required to correct the underlying cause of problems shall be initiated by the Project Director.</w:t>
      </w:r>
    </w:p>
    <w:p w:rsidR="00D7071E" w:rsidRPr="00E41757" w:rsidRDefault="00B17FD9" w:rsidP="00E41757">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Problem resolution shall be monitored, reviewed an</w:t>
      </w:r>
      <w:r w:rsidR="006468AE">
        <w:rPr>
          <w:rFonts w:ascii="Times New Roman" w:eastAsia="Times New Roman" w:hAnsi="Times New Roman" w:cs="Times New Roman"/>
          <w:color w:val="000000" w:themeColor="text1"/>
          <w:sz w:val="28"/>
          <w:szCs w:val="28"/>
          <w:lang w:val="en-US" w:eastAsia="es-US"/>
        </w:rPr>
        <w:t>d reported on for effectiveness.</w:t>
      </w:r>
    </w:p>
    <w:p w:rsidR="00D7071E" w:rsidRDefault="00D7071E" w:rsidP="006468AE">
      <w:pPr>
        <w:shd w:val="clear" w:color="auto" w:fill="FFFFFF"/>
        <w:spacing w:after="80" w:line="240" w:lineRule="auto"/>
        <w:rPr>
          <w:rFonts w:ascii="Times New Roman" w:eastAsia="Times New Roman" w:hAnsi="Times New Roman" w:cs="Times New Roman"/>
          <w:color w:val="000000" w:themeColor="text1"/>
          <w:sz w:val="16"/>
          <w:szCs w:val="16"/>
          <w:lang w:val="en-US" w:eastAsia="es-US"/>
        </w:rPr>
      </w:pPr>
    </w:p>
    <w:p w:rsidR="00B17FD9" w:rsidRPr="007812E5" w:rsidRDefault="007812E5" w:rsidP="006468AE">
      <w:pPr>
        <w:shd w:val="clear" w:color="auto" w:fill="FFFFFF"/>
        <w:spacing w:after="8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Pr>
          <w:rFonts w:ascii="Times New Roman" w:eastAsia="Times New Roman" w:hAnsi="Times New Roman" w:cs="Times New Roman"/>
          <w:color w:val="000000" w:themeColor="text1"/>
          <w:sz w:val="16"/>
          <w:szCs w:val="16"/>
          <w:lang w:val="en-US" w:eastAsia="es-US"/>
        </w:rPr>
        <w:t xml:space="preserve"> </w:t>
      </w:r>
      <w:r w:rsidR="00B17FD9" w:rsidRPr="007812E5">
        <w:rPr>
          <w:rFonts w:ascii="Times New Roman" w:eastAsia="Times New Roman" w:hAnsi="Times New Roman" w:cs="Times New Roman"/>
          <w:color w:val="000000" w:themeColor="text1"/>
          <w:sz w:val="28"/>
          <w:szCs w:val="28"/>
          <w:lang w:val="en-US" w:eastAsia="es-US"/>
        </w:rPr>
        <w:t xml:space="preserve">Project Reporting will adhere to policies established for internal and external reporting. Every work package will be assigned a leader who will report to the </w:t>
      </w:r>
      <w:r w:rsidR="00DE799E" w:rsidRPr="007812E5">
        <w:rPr>
          <w:rFonts w:ascii="Times New Roman" w:eastAsia="Times New Roman" w:hAnsi="Times New Roman" w:cs="Times New Roman"/>
          <w:color w:val="000000" w:themeColor="text1"/>
          <w:sz w:val="28"/>
          <w:szCs w:val="28"/>
          <w:lang w:val="en-US" w:eastAsia="es-US"/>
        </w:rPr>
        <w:t>coordinator of area pilots (EU area and MENA area)</w:t>
      </w:r>
      <w:r w:rsidR="00B17FD9" w:rsidRPr="007812E5">
        <w:rPr>
          <w:rFonts w:ascii="Times New Roman" w:eastAsia="Times New Roman" w:hAnsi="Times New Roman" w:cs="Times New Roman"/>
          <w:color w:val="000000" w:themeColor="text1"/>
          <w:sz w:val="28"/>
          <w:szCs w:val="28"/>
          <w:lang w:val="en-US" w:eastAsia="es-US"/>
        </w:rPr>
        <w:t xml:space="preserve">. Reporting will be required for both internal project </w:t>
      </w:r>
      <w:proofErr w:type="gramStart"/>
      <w:r w:rsidR="00B17FD9" w:rsidRPr="007812E5">
        <w:rPr>
          <w:rFonts w:ascii="Times New Roman" w:eastAsia="Times New Roman" w:hAnsi="Times New Roman" w:cs="Times New Roman"/>
          <w:color w:val="000000" w:themeColor="text1"/>
          <w:sz w:val="28"/>
          <w:szCs w:val="28"/>
          <w:lang w:val="en-US" w:eastAsia="es-US"/>
        </w:rPr>
        <w:t>adherence</w:t>
      </w:r>
      <w:proofErr w:type="gramEnd"/>
      <w:r w:rsidR="00B17FD9" w:rsidRPr="007812E5">
        <w:rPr>
          <w:rFonts w:ascii="Times New Roman" w:eastAsia="Times New Roman" w:hAnsi="Times New Roman" w:cs="Times New Roman"/>
          <w:color w:val="000000" w:themeColor="text1"/>
          <w:sz w:val="28"/>
          <w:szCs w:val="28"/>
          <w:lang w:val="en-US" w:eastAsia="es-US"/>
        </w:rPr>
        <w:t xml:space="preserve"> as well as for reporting to the European Commission. </w:t>
      </w:r>
    </w:p>
    <w:p w:rsidR="00B17FD9" w:rsidRPr="00847C18" w:rsidRDefault="00B17FD9" w:rsidP="007812E5">
      <w:pPr>
        <w:shd w:val="clear" w:color="auto" w:fill="FFFFFF"/>
        <w:spacing w:after="8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Inputs:  Reporting requirements from Agreements</w:t>
      </w:r>
    </w:p>
    <w:p w:rsidR="00B17FD9" w:rsidRPr="00847C18" w:rsidRDefault="00B17FD9" w:rsidP="007812E5">
      <w:pPr>
        <w:shd w:val="clear" w:color="auto" w:fill="FFFFFF"/>
        <w:spacing w:after="80" w:line="240" w:lineRule="auto"/>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xml:space="preserve">      - Outputs:  Timely delivery of all reports with the agreed contents. Interim, periodic and final reports will be compiled by the Project Director based on input from the work package leaders, who will be required to provide monthly reports during the time a work package is operational. </w:t>
      </w:r>
    </w:p>
    <w:p w:rsidR="00B17FD9" w:rsidRPr="00847C18" w:rsidRDefault="00B17FD9"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Accountability:  Steering Committee</w:t>
      </w:r>
    </w:p>
    <w:p w:rsidR="00B17FD9" w:rsidRPr="00847C18" w:rsidRDefault="00B17FD9" w:rsidP="007812E5">
      <w:pPr>
        <w:shd w:val="clear" w:color="auto" w:fill="FFFFFF"/>
        <w:spacing w:after="80" w:line="240" w:lineRule="auto"/>
        <w:ind w:firstLine="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Responsibility:  Project Director for official reports; consortium partners for work package reporting.</w:t>
      </w:r>
    </w:p>
    <w:p w:rsidR="007812E5" w:rsidRDefault="007812E5" w:rsidP="007812E5">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p>
    <w:p w:rsidR="00847C18" w:rsidRPr="007812E5" w:rsidRDefault="007812E5" w:rsidP="007812E5">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0720E2" w:rsidRPr="007812E5">
        <w:rPr>
          <w:rFonts w:ascii="Times New Roman" w:eastAsia="Times New Roman" w:hAnsi="Times New Roman" w:cs="Times New Roman"/>
          <w:color w:val="000000" w:themeColor="text1"/>
          <w:sz w:val="28"/>
          <w:szCs w:val="28"/>
          <w:lang w:val="en-US" w:eastAsia="es-US"/>
        </w:rPr>
        <w:t>Risk Management</w:t>
      </w:r>
      <w:r w:rsidR="00847C18" w:rsidRPr="007812E5">
        <w:rPr>
          <w:rFonts w:ascii="Times New Roman" w:eastAsia="Times New Roman" w:hAnsi="Times New Roman" w:cs="Times New Roman"/>
          <w:color w:val="000000" w:themeColor="text1"/>
          <w:sz w:val="28"/>
          <w:szCs w:val="28"/>
          <w:lang w:val="en-US" w:eastAsia="es-US"/>
        </w:rPr>
        <w:t>: - Elaborate a Risk Management plan that foresees risks, estimates the impacts, and creates response plans to mitigate them.</w:t>
      </w:r>
    </w:p>
    <w:p w:rsidR="00847C18" w:rsidRDefault="00847C18" w:rsidP="00847C18">
      <w:pPr>
        <w:pStyle w:val="ListParagraph"/>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p>
    <w:p w:rsidR="00DE799E" w:rsidRPr="007812E5" w:rsidRDefault="007812E5" w:rsidP="007812E5">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0720E2" w:rsidRPr="007812E5">
        <w:rPr>
          <w:rFonts w:ascii="Times New Roman" w:eastAsia="Times New Roman" w:hAnsi="Times New Roman" w:cs="Times New Roman"/>
          <w:color w:val="000000" w:themeColor="text1"/>
          <w:sz w:val="28"/>
          <w:szCs w:val="28"/>
          <w:lang w:val="en-US" w:eastAsia="es-US"/>
        </w:rPr>
        <w:t>Communication</w:t>
      </w:r>
      <w:r w:rsidR="00415FF2" w:rsidRPr="007812E5">
        <w:rPr>
          <w:rFonts w:ascii="Times New Roman" w:eastAsia="Times New Roman" w:hAnsi="Times New Roman" w:cs="Times New Roman"/>
          <w:color w:val="000000" w:themeColor="text1"/>
          <w:sz w:val="28"/>
          <w:szCs w:val="28"/>
          <w:lang w:val="en-US" w:eastAsia="es-US"/>
        </w:rPr>
        <w:t xml:space="preserve">, </w:t>
      </w:r>
      <w:r w:rsidR="00390886">
        <w:rPr>
          <w:rFonts w:ascii="Times New Roman" w:eastAsia="Times New Roman" w:hAnsi="Times New Roman" w:cs="Times New Roman"/>
          <w:color w:val="000000" w:themeColor="text1"/>
          <w:sz w:val="28"/>
          <w:szCs w:val="28"/>
          <w:lang w:val="en-US" w:eastAsia="es-US"/>
        </w:rPr>
        <w:t>Dissemination</w:t>
      </w:r>
      <w:r w:rsidR="006C0743" w:rsidRPr="007812E5">
        <w:rPr>
          <w:rFonts w:ascii="Times New Roman" w:eastAsia="Times New Roman" w:hAnsi="Times New Roman" w:cs="Times New Roman"/>
          <w:color w:val="000000" w:themeColor="text1"/>
          <w:sz w:val="28"/>
          <w:szCs w:val="28"/>
          <w:lang w:val="en-US" w:eastAsia="es-US"/>
        </w:rPr>
        <w:t xml:space="preserve">:  The </w:t>
      </w:r>
      <w:r w:rsidR="00847C18" w:rsidRPr="007812E5">
        <w:rPr>
          <w:rFonts w:ascii="Times New Roman" w:eastAsia="Times New Roman" w:hAnsi="Times New Roman" w:cs="Times New Roman"/>
          <w:color w:val="000000" w:themeColor="text1"/>
          <w:sz w:val="28"/>
          <w:szCs w:val="28"/>
          <w:lang w:val="en-US" w:eastAsia="es-US"/>
        </w:rPr>
        <w:t>Steering Co</w:t>
      </w:r>
      <w:r w:rsidR="00390886">
        <w:rPr>
          <w:rFonts w:ascii="Times New Roman" w:eastAsia="Times New Roman" w:hAnsi="Times New Roman" w:cs="Times New Roman"/>
          <w:color w:val="000000" w:themeColor="text1"/>
          <w:sz w:val="28"/>
          <w:szCs w:val="28"/>
          <w:lang w:val="en-US" w:eastAsia="es-US"/>
        </w:rPr>
        <w:t>mmittee will oversee WP2</w:t>
      </w:r>
      <w:r w:rsidR="006C0743" w:rsidRPr="007812E5">
        <w:rPr>
          <w:rFonts w:ascii="Times New Roman" w:eastAsia="Times New Roman" w:hAnsi="Times New Roman" w:cs="Times New Roman"/>
          <w:color w:val="000000" w:themeColor="text1"/>
          <w:sz w:val="28"/>
          <w:szCs w:val="28"/>
          <w:lang w:val="en-US" w:eastAsia="es-US"/>
        </w:rPr>
        <w:t xml:space="preserve"> work package and monitor its activities throughout the course of the project.</w:t>
      </w:r>
    </w:p>
    <w:p w:rsidR="00DE799E" w:rsidRPr="00DE799E" w:rsidRDefault="00DE799E" w:rsidP="00DE799E">
      <w:pPr>
        <w:pStyle w:val="ListParagraph"/>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p>
    <w:p w:rsidR="0001577E" w:rsidRDefault="007812E5" w:rsidP="00AA1C09">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00415FF2" w:rsidRPr="007812E5">
        <w:rPr>
          <w:rFonts w:ascii="Times New Roman" w:eastAsia="Times New Roman" w:hAnsi="Times New Roman" w:cs="Times New Roman"/>
          <w:color w:val="000000" w:themeColor="text1"/>
          <w:sz w:val="28"/>
          <w:szCs w:val="28"/>
          <w:lang w:val="en-US" w:eastAsia="es-US"/>
        </w:rPr>
        <w:t>Project Evaluation</w:t>
      </w:r>
      <w:r w:rsidR="00390886">
        <w:rPr>
          <w:rFonts w:ascii="Times New Roman" w:eastAsia="Times New Roman" w:hAnsi="Times New Roman" w:cs="Times New Roman"/>
          <w:color w:val="000000" w:themeColor="text1"/>
          <w:sz w:val="28"/>
          <w:szCs w:val="28"/>
          <w:lang w:val="en-US" w:eastAsia="es-US"/>
        </w:rPr>
        <w:t xml:space="preserve"> / Exploitation</w:t>
      </w:r>
      <w:r w:rsidR="0001577E">
        <w:rPr>
          <w:rFonts w:ascii="Times New Roman" w:eastAsia="Times New Roman" w:hAnsi="Times New Roman" w:cs="Times New Roman"/>
          <w:color w:val="000000" w:themeColor="text1"/>
          <w:sz w:val="28"/>
          <w:szCs w:val="28"/>
          <w:lang w:val="en-US" w:eastAsia="es-US"/>
        </w:rPr>
        <w:t>:</w:t>
      </w:r>
      <w:r w:rsidR="00390886">
        <w:rPr>
          <w:rFonts w:ascii="Times New Roman" w:eastAsia="Times New Roman" w:hAnsi="Times New Roman" w:cs="Times New Roman"/>
          <w:color w:val="000000" w:themeColor="text1"/>
          <w:sz w:val="28"/>
          <w:szCs w:val="28"/>
          <w:lang w:val="en-US" w:eastAsia="es-US"/>
        </w:rPr>
        <w:t xml:space="preserve"> The Steering Committee will work with PP6 ISG for evaluation and exploitation outcomes.</w:t>
      </w:r>
      <w:r w:rsidR="0001577E">
        <w:rPr>
          <w:rFonts w:ascii="Times New Roman" w:eastAsia="Times New Roman" w:hAnsi="Times New Roman" w:cs="Times New Roman"/>
          <w:color w:val="000000" w:themeColor="text1"/>
          <w:sz w:val="28"/>
          <w:szCs w:val="28"/>
          <w:lang w:val="en-US" w:eastAsia="es-US"/>
        </w:rPr>
        <w:t xml:space="preserve">  </w:t>
      </w:r>
      <w:r w:rsidR="00AA1C09">
        <w:rPr>
          <w:rFonts w:ascii="Times New Roman" w:eastAsia="Times New Roman" w:hAnsi="Times New Roman" w:cs="Times New Roman"/>
          <w:color w:val="000000" w:themeColor="text1"/>
          <w:sz w:val="28"/>
          <w:szCs w:val="28"/>
          <w:lang w:val="en-US" w:eastAsia="es-US"/>
        </w:rPr>
        <w:t xml:space="preserve">Monitoring and evaluation must align with </w:t>
      </w:r>
      <w:r w:rsidR="00AA1C09" w:rsidRPr="00AA1C09">
        <w:rPr>
          <w:rFonts w:ascii="Times New Roman" w:eastAsia="Times New Roman" w:hAnsi="Times New Roman" w:cs="Times New Roman"/>
          <w:color w:val="000000" w:themeColor="text1"/>
          <w:sz w:val="28"/>
          <w:szCs w:val="28"/>
          <w:lang w:val="en-US" w:eastAsia="es-US"/>
        </w:rPr>
        <w:t>the Result Based Management approach (RBM)</w:t>
      </w:r>
      <w:r w:rsidR="00AA1C09">
        <w:rPr>
          <w:rFonts w:ascii="Times New Roman" w:eastAsia="Times New Roman" w:hAnsi="Times New Roman" w:cs="Times New Roman"/>
          <w:color w:val="000000" w:themeColor="text1"/>
          <w:sz w:val="28"/>
          <w:szCs w:val="28"/>
          <w:lang w:val="en-US" w:eastAsia="es-US"/>
        </w:rPr>
        <w:t xml:space="preserve"> articulated by the ENI CBC MED document, “</w:t>
      </w:r>
      <w:r w:rsidR="00AA1C09" w:rsidRPr="00AA1C09">
        <w:rPr>
          <w:rFonts w:ascii="Times New Roman" w:eastAsia="Times New Roman" w:hAnsi="Times New Roman" w:cs="Times New Roman"/>
          <w:color w:val="000000" w:themeColor="text1"/>
          <w:sz w:val="28"/>
          <w:szCs w:val="28"/>
          <w:lang w:val="en-US" w:eastAsia="es-US"/>
        </w:rPr>
        <w:t>INDICATIVE MONITORING AND EVALUATION PLAN</w:t>
      </w:r>
      <w:r w:rsidR="00AA1C09">
        <w:rPr>
          <w:rFonts w:ascii="Times New Roman" w:eastAsia="Times New Roman" w:hAnsi="Times New Roman" w:cs="Times New Roman"/>
          <w:color w:val="000000" w:themeColor="text1"/>
          <w:sz w:val="28"/>
          <w:szCs w:val="28"/>
          <w:lang w:val="en-US" w:eastAsia="es-US"/>
        </w:rPr>
        <w:t xml:space="preserve">”, Annex 2. </w:t>
      </w:r>
      <w:r w:rsidR="0001577E" w:rsidRPr="0001577E">
        <w:rPr>
          <w:rFonts w:ascii="Times New Roman" w:eastAsia="Times New Roman" w:hAnsi="Times New Roman" w:cs="Times New Roman"/>
          <w:color w:val="000000" w:themeColor="text1"/>
          <w:sz w:val="28"/>
          <w:szCs w:val="28"/>
          <w:lang w:val="en-US" w:eastAsia="es-US"/>
        </w:rPr>
        <w:t xml:space="preserve">OECD’s Framework for Addressing and Measuring Entrepreneurship guide </w:t>
      </w:r>
      <w:r w:rsidR="00AA1C09">
        <w:rPr>
          <w:rFonts w:ascii="Times New Roman" w:eastAsia="Times New Roman" w:hAnsi="Times New Roman" w:cs="Times New Roman"/>
          <w:color w:val="000000" w:themeColor="text1"/>
          <w:sz w:val="28"/>
          <w:szCs w:val="28"/>
          <w:lang w:val="en-US" w:eastAsia="es-US"/>
        </w:rPr>
        <w:t>could be</w:t>
      </w:r>
      <w:r w:rsidR="00390886">
        <w:rPr>
          <w:rFonts w:ascii="Times New Roman" w:eastAsia="Times New Roman" w:hAnsi="Times New Roman" w:cs="Times New Roman"/>
          <w:color w:val="000000" w:themeColor="text1"/>
          <w:sz w:val="28"/>
          <w:szCs w:val="28"/>
          <w:lang w:val="en-US" w:eastAsia="es-US"/>
        </w:rPr>
        <w:t xml:space="preserve"> useful in establishing parameters </w:t>
      </w:r>
      <w:r w:rsidR="0001577E" w:rsidRPr="0001577E">
        <w:rPr>
          <w:rFonts w:ascii="Times New Roman" w:eastAsia="Times New Roman" w:hAnsi="Times New Roman" w:cs="Times New Roman"/>
          <w:color w:val="000000" w:themeColor="text1"/>
          <w:sz w:val="28"/>
          <w:szCs w:val="28"/>
          <w:lang w:val="en-US" w:eastAsia="es-US"/>
        </w:rPr>
        <w:t>to measure the success of the project that includes the LOGIC model, quasi-experimental designs</w:t>
      </w:r>
      <w:r w:rsidR="00390886">
        <w:rPr>
          <w:rFonts w:ascii="Times New Roman" w:eastAsia="Times New Roman" w:hAnsi="Times New Roman" w:cs="Times New Roman"/>
          <w:color w:val="000000" w:themeColor="text1"/>
          <w:sz w:val="28"/>
          <w:szCs w:val="28"/>
          <w:lang w:val="en-US" w:eastAsia="es-US"/>
        </w:rPr>
        <w:t>,</w:t>
      </w:r>
      <w:r w:rsidR="0001577E" w:rsidRPr="0001577E">
        <w:rPr>
          <w:rFonts w:ascii="Times New Roman" w:eastAsia="Times New Roman" w:hAnsi="Times New Roman" w:cs="Times New Roman"/>
          <w:color w:val="000000" w:themeColor="text1"/>
          <w:sz w:val="28"/>
          <w:szCs w:val="28"/>
          <w:lang w:val="en-US" w:eastAsia="es-US"/>
        </w:rPr>
        <w:t xml:space="preserve"> descriptive research to </w:t>
      </w:r>
      <w:r w:rsidR="00390886">
        <w:rPr>
          <w:rFonts w:ascii="Times New Roman" w:eastAsia="Times New Roman" w:hAnsi="Times New Roman" w:cs="Times New Roman"/>
          <w:color w:val="000000" w:themeColor="text1"/>
          <w:sz w:val="28"/>
          <w:szCs w:val="28"/>
          <w:lang w:val="en-US" w:eastAsia="es-US"/>
        </w:rPr>
        <w:t>produce useful assessment data, and other instruments recommended by ISG.</w:t>
      </w:r>
    </w:p>
    <w:p w:rsidR="0001577E" w:rsidRDefault="00847C18" w:rsidP="0001577E">
      <w:pPr>
        <w:shd w:val="clear" w:color="auto" w:fill="FFFFFF"/>
        <w:spacing w:after="150" w:line="240" w:lineRule="auto"/>
        <w:ind w:left="360"/>
        <w:rPr>
          <w:rFonts w:ascii="Times New Roman" w:eastAsia="Times New Roman" w:hAnsi="Times New Roman" w:cs="Times New Roman"/>
          <w:color w:val="000000" w:themeColor="text1"/>
          <w:sz w:val="28"/>
          <w:szCs w:val="28"/>
          <w:lang w:val="en-US" w:eastAsia="es-US"/>
        </w:rPr>
      </w:pPr>
      <w:r w:rsidRPr="00847C18">
        <w:rPr>
          <w:rFonts w:ascii="Times New Roman" w:eastAsia="Times New Roman" w:hAnsi="Times New Roman" w:cs="Times New Roman"/>
          <w:color w:val="000000" w:themeColor="text1"/>
          <w:sz w:val="28"/>
          <w:szCs w:val="28"/>
          <w:lang w:val="en-US" w:eastAsia="es-US"/>
        </w:rPr>
        <w:t>- Monitor and evaluate the progress of the project with respect to the defined objectives;</w:t>
      </w:r>
    </w:p>
    <w:p w:rsidR="00DE799E" w:rsidRDefault="00DE799E" w:rsidP="00DE799E">
      <w:pPr>
        <w:shd w:val="clear" w:color="auto" w:fill="FFFFFF"/>
        <w:spacing w:after="150" w:line="240" w:lineRule="auto"/>
        <w:ind w:left="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r w:rsidR="00390886">
        <w:rPr>
          <w:rFonts w:ascii="Times New Roman" w:eastAsia="Times New Roman" w:hAnsi="Times New Roman" w:cs="Times New Roman"/>
          <w:color w:val="000000" w:themeColor="text1"/>
          <w:sz w:val="28"/>
          <w:szCs w:val="28"/>
          <w:lang w:val="en-US" w:eastAsia="es-US"/>
        </w:rPr>
        <w:t>Project Director will m</w:t>
      </w:r>
      <w:r w:rsidR="00847C18" w:rsidRPr="00847C18">
        <w:rPr>
          <w:rFonts w:ascii="Times New Roman" w:eastAsia="Times New Roman" w:hAnsi="Times New Roman" w:cs="Times New Roman"/>
          <w:color w:val="000000" w:themeColor="text1"/>
          <w:sz w:val="28"/>
          <w:szCs w:val="28"/>
          <w:lang w:val="en-US" w:eastAsia="es-US"/>
        </w:rPr>
        <w:t>aintain contact with the European Commission and manage the</w:t>
      </w:r>
      <w:r>
        <w:rPr>
          <w:rFonts w:ascii="Times New Roman" w:eastAsia="Times New Roman" w:hAnsi="Times New Roman" w:cs="Times New Roman"/>
          <w:color w:val="000000" w:themeColor="text1"/>
          <w:sz w:val="28"/>
          <w:szCs w:val="28"/>
          <w:lang w:val="en-US" w:eastAsia="es-US"/>
        </w:rPr>
        <w:t xml:space="preserve"> reporting for</w:t>
      </w:r>
      <w:r w:rsidR="00847C18" w:rsidRPr="00847C18">
        <w:rPr>
          <w:rFonts w:ascii="Times New Roman" w:eastAsia="Times New Roman" w:hAnsi="Times New Roman" w:cs="Times New Roman"/>
          <w:color w:val="000000" w:themeColor="text1"/>
          <w:sz w:val="28"/>
          <w:szCs w:val="28"/>
          <w:lang w:val="en-US" w:eastAsia="es-US"/>
        </w:rPr>
        <w:t xml:space="preserve"> administrati</w:t>
      </w:r>
      <w:r>
        <w:rPr>
          <w:rFonts w:ascii="Times New Roman" w:eastAsia="Times New Roman" w:hAnsi="Times New Roman" w:cs="Times New Roman"/>
          <w:color w:val="000000" w:themeColor="text1"/>
          <w:sz w:val="28"/>
          <w:szCs w:val="28"/>
          <w:lang w:val="en-US" w:eastAsia="es-US"/>
        </w:rPr>
        <w:t xml:space="preserve">ve and financial aspects of the </w:t>
      </w:r>
      <w:r w:rsidR="00847C18" w:rsidRPr="00847C18">
        <w:rPr>
          <w:rFonts w:ascii="Times New Roman" w:eastAsia="Times New Roman" w:hAnsi="Times New Roman" w:cs="Times New Roman"/>
          <w:color w:val="000000" w:themeColor="text1"/>
          <w:sz w:val="28"/>
          <w:szCs w:val="28"/>
          <w:lang w:val="en-US" w:eastAsia="es-US"/>
        </w:rPr>
        <w:t>project</w:t>
      </w:r>
      <w:r>
        <w:rPr>
          <w:rFonts w:ascii="Times New Roman" w:eastAsia="Times New Roman" w:hAnsi="Times New Roman" w:cs="Times New Roman"/>
          <w:color w:val="000000" w:themeColor="text1"/>
          <w:sz w:val="28"/>
          <w:szCs w:val="28"/>
          <w:lang w:val="en-US" w:eastAsia="es-US"/>
        </w:rPr>
        <w:t xml:space="preserve"> that will contribute to the overall project evaluation</w:t>
      </w:r>
      <w:r w:rsidR="00847C18" w:rsidRPr="00847C18">
        <w:rPr>
          <w:rFonts w:ascii="Times New Roman" w:eastAsia="Times New Roman" w:hAnsi="Times New Roman" w:cs="Times New Roman"/>
          <w:color w:val="000000" w:themeColor="text1"/>
          <w:sz w:val="28"/>
          <w:szCs w:val="28"/>
          <w:lang w:val="en-US" w:eastAsia="es-US"/>
        </w:rPr>
        <w:t>;</w:t>
      </w:r>
    </w:p>
    <w:p w:rsidR="0001577E" w:rsidRDefault="00DE799E" w:rsidP="007812E5">
      <w:pPr>
        <w:shd w:val="clear" w:color="auto" w:fill="FFFFFF"/>
        <w:spacing w:after="150" w:line="240" w:lineRule="auto"/>
        <w:ind w:left="36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r w:rsidR="00847C18" w:rsidRPr="00847C18">
        <w:rPr>
          <w:rFonts w:ascii="Times New Roman" w:eastAsia="Times New Roman" w:hAnsi="Times New Roman" w:cs="Times New Roman"/>
          <w:color w:val="000000" w:themeColor="text1"/>
          <w:sz w:val="28"/>
          <w:szCs w:val="28"/>
          <w:lang w:val="en-US" w:eastAsia="es-US"/>
        </w:rPr>
        <w:t xml:space="preserve">Make provision for the future success of </w:t>
      </w:r>
      <w:r>
        <w:rPr>
          <w:rFonts w:ascii="Times New Roman" w:eastAsia="Times New Roman" w:hAnsi="Times New Roman" w:cs="Times New Roman"/>
          <w:color w:val="000000" w:themeColor="text1"/>
          <w:sz w:val="28"/>
          <w:szCs w:val="28"/>
          <w:lang w:val="en-US" w:eastAsia="es-US"/>
        </w:rPr>
        <w:t>EYEMED by</w:t>
      </w:r>
      <w:r w:rsidR="00847C18" w:rsidRPr="00847C18">
        <w:rPr>
          <w:rFonts w:ascii="Times New Roman" w:eastAsia="Times New Roman" w:hAnsi="Times New Roman" w:cs="Times New Roman"/>
          <w:color w:val="000000" w:themeColor="text1"/>
          <w:sz w:val="28"/>
          <w:szCs w:val="28"/>
          <w:lang w:val="en-US" w:eastAsia="es-US"/>
        </w:rPr>
        <w:t xml:space="preserve"> demonstrating the real value of th</w:t>
      </w:r>
      <w:r>
        <w:rPr>
          <w:rFonts w:ascii="Times New Roman" w:eastAsia="Times New Roman" w:hAnsi="Times New Roman" w:cs="Times New Roman"/>
          <w:color w:val="000000" w:themeColor="text1"/>
          <w:sz w:val="28"/>
          <w:szCs w:val="28"/>
          <w:lang w:val="en-US" w:eastAsia="es-US"/>
        </w:rPr>
        <w:t xml:space="preserve">e service to </w:t>
      </w:r>
      <w:r w:rsidR="00847C18" w:rsidRPr="00847C18">
        <w:rPr>
          <w:rFonts w:ascii="Times New Roman" w:eastAsia="Times New Roman" w:hAnsi="Times New Roman" w:cs="Times New Roman"/>
          <w:color w:val="000000" w:themeColor="text1"/>
          <w:sz w:val="28"/>
          <w:szCs w:val="28"/>
          <w:lang w:val="en-US" w:eastAsia="es-US"/>
        </w:rPr>
        <w:t>stakehol</w:t>
      </w:r>
      <w:r>
        <w:rPr>
          <w:rFonts w:ascii="Times New Roman" w:eastAsia="Times New Roman" w:hAnsi="Times New Roman" w:cs="Times New Roman"/>
          <w:color w:val="000000" w:themeColor="text1"/>
          <w:sz w:val="28"/>
          <w:szCs w:val="28"/>
          <w:lang w:val="en-US" w:eastAsia="es-US"/>
        </w:rPr>
        <w:t>ders and decision-makers, and thus</w:t>
      </w:r>
      <w:r w:rsidR="00395D82">
        <w:rPr>
          <w:rFonts w:ascii="Times New Roman" w:eastAsia="Times New Roman" w:hAnsi="Times New Roman" w:cs="Times New Roman"/>
          <w:color w:val="000000" w:themeColor="text1"/>
          <w:sz w:val="28"/>
          <w:szCs w:val="28"/>
          <w:lang w:val="en-US" w:eastAsia="es-US"/>
        </w:rPr>
        <w:t xml:space="preserve"> underpin future funding and e</w:t>
      </w:r>
      <w:r w:rsidR="00395D82" w:rsidRPr="00395D82">
        <w:rPr>
          <w:rFonts w:ascii="Times New Roman" w:eastAsia="Times New Roman" w:hAnsi="Times New Roman" w:cs="Times New Roman"/>
          <w:color w:val="000000" w:themeColor="text1"/>
          <w:sz w:val="28"/>
          <w:szCs w:val="28"/>
          <w:lang w:val="en-US" w:eastAsia="es-US"/>
        </w:rPr>
        <w:t>nsure effective dissemination of any relevant information generated by the project.</w:t>
      </w:r>
    </w:p>
    <w:p w:rsidR="00395D82" w:rsidRDefault="0001577E" w:rsidP="0001577E">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sidRPr="00E54DCC">
        <w:rPr>
          <w:rFonts w:ascii="Times New Roman" w:eastAsia="Times New Roman" w:hAnsi="Times New Roman" w:cs="Times New Roman"/>
          <w:color w:val="000000" w:themeColor="text1"/>
          <w:sz w:val="16"/>
          <w:szCs w:val="16"/>
          <w:lang w:val="en-US" w:eastAsia="es-US"/>
        </w:rPr>
        <w:sym w:font="Webdings" w:char="F03D"/>
      </w:r>
      <w:r w:rsidRPr="00E54DCC">
        <w:rPr>
          <w:rFonts w:ascii="Times New Roman" w:eastAsia="Times New Roman" w:hAnsi="Times New Roman" w:cs="Times New Roman"/>
          <w:color w:val="000000" w:themeColor="text1"/>
          <w:sz w:val="16"/>
          <w:szCs w:val="16"/>
          <w:lang w:val="en-US" w:eastAsia="es-US"/>
        </w:rPr>
        <w:t xml:space="preserve"> </w:t>
      </w:r>
      <w:r w:rsidRPr="0001577E">
        <w:rPr>
          <w:rFonts w:ascii="Times New Roman" w:eastAsia="Times New Roman" w:hAnsi="Times New Roman" w:cs="Times New Roman"/>
          <w:b/>
          <w:color w:val="000000" w:themeColor="text1"/>
          <w:sz w:val="28"/>
          <w:szCs w:val="28"/>
          <w:lang w:val="en-US" w:eastAsia="es-US"/>
        </w:rPr>
        <w:t>Sustainability:</w:t>
      </w:r>
      <w:r>
        <w:rPr>
          <w:rFonts w:ascii="Times New Roman" w:eastAsia="Times New Roman" w:hAnsi="Times New Roman" w:cs="Times New Roman"/>
          <w:color w:val="000000" w:themeColor="text1"/>
          <w:sz w:val="28"/>
          <w:szCs w:val="28"/>
          <w:lang w:val="en-US" w:eastAsia="es-US"/>
        </w:rPr>
        <w:t xml:space="preserve">  </w:t>
      </w:r>
      <w:r w:rsidRPr="0001577E">
        <w:rPr>
          <w:rFonts w:ascii="Times New Roman" w:eastAsia="Times New Roman" w:hAnsi="Times New Roman" w:cs="Times New Roman"/>
          <w:color w:val="000000" w:themeColor="text1"/>
          <w:sz w:val="28"/>
          <w:szCs w:val="28"/>
          <w:lang w:val="en-US" w:eastAsia="es-US"/>
        </w:rPr>
        <w:t>Promoting the coursework and training for sale to other areas where entrepreneurship can alleviate the problems associated with unemployment or to those areas/target populations ripe for the growth of an entrepreneurial culture will sustain operations beyond the project term</w:t>
      </w:r>
      <w:r>
        <w:rPr>
          <w:rFonts w:ascii="Times New Roman" w:eastAsia="Times New Roman" w:hAnsi="Times New Roman" w:cs="Times New Roman"/>
          <w:color w:val="000000" w:themeColor="text1"/>
          <w:sz w:val="28"/>
          <w:szCs w:val="28"/>
          <w:lang w:val="en-US" w:eastAsia="es-US"/>
        </w:rPr>
        <w:t>, providing the opportunity for replication of the model.</w:t>
      </w:r>
      <w:r w:rsidR="00395D82" w:rsidRPr="00395D82">
        <w:rPr>
          <w:lang w:val="en-US"/>
        </w:rPr>
        <w:t xml:space="preserve"> </w:t>
      </w:r>
      <w:r w:rsidR="00395D82">
        <w:rPr>
          <w:rFonts w:ascii="Times New Roman" w:eastAsia="Times New Roman" w:hAnsi="Times New Roman" w:cs="Times New Roman"/>
          <w:color w:val="000000" w:themeColor="text1"/>
          <w:sz w:val="28"/>
          <w:szCs w:val="28"/>
          <w:lang w:val="en-US" w:eastAsia="es-US"/>
        </w:rPr>
        <w:t>S</w:t>
      </w:r>
      <w:r w:rsidR="00395D82" w:rsidRPr="00395D82">
        <w:rPr>
          <w:rFonts w:ascii="Times New Roman" w:eastAsia="Times New Roman" w:hAnsi="Times New Roman" w:cs="Times New Roman"/>
          <w:color w:val="000000" w:themeColor="text1"/>
          <w:sz w:val="28"/>
          <w:szCs w:val="28"/>
          <w:lang w:val="en-US" w:eastAsia="es-US"/>
        </w:rPr>
        <w:t>ustainability assessment include</w:t>
      </w:r>
      <w:r w:rsidR="00395D82">
        <w:rPr>
          <w:rFonts w:ascii="Times New Roman" w:eastAsia="Times New Roman" w:hAnsi="Times New Roman" w:cs="Times New Roman"/>
          <w:color w:val="000000" w:themeColor="text1"/>
          <w:sz w:val="28"/>
          <w:szCs w:val="28"/>
          <w:lang w:val="en-US" w:eastAsia="es-US"/>
        </w:rPr>
        <w:t>s</w:t>
      </w:r>
      <w:r w:rsidR="00395D82" w:rsidRPr="00395D82">
        <w:rPr>
          <w:rFonts w:ascii="Times New Roman" w:eastAsia="Times New Roman" w:hAnsi="Times New Roman" w:cs="Times New Roman"/>
          <w:color w:val="000000" w:themeColor="text1"/>
          <w:sz w:val="28"/>
          <w:szCs w:val="28"/>
          <w:lang w:val="en-US" w:eastAsia="es-US"/>
        </w:rPr>
        <w:t xml:space="preserve">: </w:t>
      </w:r>
    </w:p>
    <w:p w:rsidR="00395D82" w:rsidRDefault="00395D82" w:rsidP="0001577E">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r w:rsidRPr="00395D82">
        <w:rPr>
          <w:rFonts w:ascii="Times New Roman" w:eastAsia="Times New Roman" w:hAnsi="Times New Roman" w:cs="Times New Roman"/>
          <w:color w:val="000000" w:themeColor="text1"/>
          <w:sz w:val="28"/>
          <w:szCs w:val="28"/>
          <w:lang w:val="en-US" w:eastAsia="es-US"/>
        </w:rPr>
        <w:t>Design an appropriate business model for the long</w:t>
      </w:r>
      <w:r>
        <w:rPr>
          <w:rFonts w:ascii="Times New Roman" w:eastAsia="Times New Roman" w:hAnsi="Times New Roman" w:cs="Times New Roman"/>
          <w:color w:val="000000" w:themeColor="text1"/>
          <w:sz w:val="28"/>
          <w:szCs w:val="28"/>
          <w:lang w:val="en-US" w:eastAsia="es-US"/>
        </w:rPr>
        <w:t>-term self-sustainability of EYE – The E-Incubator for Young Entrepreneurs as a service</w:t>
      </w:r>
      <w:r w:rsidRPr="00395D82">
        <w:rPr>
          <w:rFonts w:ascii="Times New Roman" w:eastAsia="Times New Roman" w:hAnsi="Times New Roman" w:cs="Times New Roman"/>
          <w:color w:val="000000" w:themeColor="text1"/>
          <w:sz w:val="28"/>
          <w:szCs w:val="28"/>
          <w:lang w:val="en-US" w:eastAsia="es-US"/>
        </w:rPr>
        <w:t xml:space="preserve"> that is economically viable, which can be delivered in a repeatable manner, and benefits to a wide range of stakeholders; </w:t>
      </w:r>
    </w:p>
    <w:p w:rsidR="00395D82" w:rsidRDefault="00395D82" w:rsidP="0001577E">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r w:rsidRPr="00395D82">
        <w:rPr>
          <w:rFonts w:ascii="Times New Roman" w:eastAsia="Times New Roman" w:hAnsi="Times New Roman" w:cs="Times New Roman"/>
          <w:color w:val="000000" w:themeColor="text1"/>
          <w:sz w:val="28"/>
          <w:szCs w:val="28"/>
          <w:lang w:val="en-US" w:eastAsia="es-US"/>
        </w:rPr>
        <w:t>Perform a cost benefit analysis and b</w:t>
      </w:r>
      <w:r>
        <w:rPr>
          <w:rFonts w:ascii="Times New Roman" w:eastAsia="Times New Roman" w:hAnsi="Times New Roman" w:cs="Times New Roman"/>
          <w:color w:val="000000" w:themeColor="text1"/>
          <w:sz w:val="28"/>
          <w:szCs w:val="28"/>
          <w:lang w:val="en-US" w:eastAsia="es-US"/>
        </w:rPr>
        <w:t>uild an economic model for EYE – The E-Incubator for Young Entrepreneurs</w:t>
      </w:r>
      <w:r w:rsidRPr="00395D82">
        <w:rPr>
          <w:rFonts w:ascii="Times New Roman" w:eastAsia="Times New Roman" w:hAnsi="Times New Roman" w:cs="Times New Roman"/>
          <w:color w:val="000000" w:themeColor="text1"/>
          <w:sz w:val="28"/>
          <w:szCs w:val="28"/>
          <w:lang w:val="en-US" w:eastAsia="es-US"/>
        </w:rPr>
        <w:t xml:space="preserve">; </w:t>
      </w:r>
    </w:p>
    <w:p w:rsidR="006C0743" w:rsidRDefault="00395D82" w:rsidP="0001577E">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  </w:t>
      </w:r>
      <w:r w:rsidRPr="00395D82">
        <w:rPr>
          <w:rFonts w:ascii="Times New Roman" w:eastAsia="Times New Roman" w:hAnsi="Times New Roman" w:cs="Times New Roman"/>
          <w:color w:val="000000" w:themeColor="text1"/>
          <w:sz w:val="28"/>
          <w:szCs w:val="28"/>
          <w:lang w:val="en-US" w:eastAsia="es-US"/>
        </w:rPr>
        <w:t xml:space="preserve">Identify market development activities necessary to bring the </w:t>
      </w:r>
      <w:r>
        <w:rPr>
          <w:rFonts w:ascii="Times New Roman" w:eastAsia="Times New Roman" w:hAnsi="Times New Roman" w:cs="Times New Roman"/>
          <w:color w:val="000000" w:themeColor="text1"/>
          <w:sz w:val="28"/>
          <w:szCs w:val="28"/>
          <w:lang w:val="en-US" w:eastAsia="es-US"/>
        </w:rPr>
        <w:t>EYE – The E-Incubator for Young Entrepren</w:t>
      </w:r>
      <w:r w:rsidR="009C49A8">
        <w:rPr>
          <w:rFonts w:ascii="Times New Roman" w:eastAsia="Times New Roman" w:hAnsi="Times New Roman" w:cs="Times New Roman"/>
          <w:color w:val="000000" w:themeColor="text1"/>
          <w:sz w:val="28"/>
          <w:szCs w:val="28"/>
          <w:lang w:val="en-US" w:eastAsia="es-US"/>
        </w:rPr>
        <w:t>eurs as a tested blue print</w:t>
      </w:r>
      <w:r>
        <w:rPr>
          <w:rFonts w:ascii="Times New Roman" w:eastAsia="Times New Roman" w:hAnsi="Times New Roman" w:cs="Times New Roman"/>
          <w:color w:val="000000" w:themeColor="text1"/>
          <w:sz w:val="28"/>
          <w:szCs w:val="28"/>
          <w:lang w:val="en-US" w:eastAsia="es-US"/>
        </w:rPr>
        <w:t xml:space="preserve"> </w:t>
      </w:r>
      <w:r w:rsidRPr="00395D82">
        <w:rPr>
          <w:rFonts w:ascii="Times New Roman" w:eastAsia="Times New Roman" w:hAnsi="Times New Roman" w:cs="Times New Roman"/>
          <w:color w:val="000000" w:themeColor="text1"/>
          <w:sz w:val="28"/>
          <w:szCs w:val="28"/>
          <w:lang w:val="en-US" w:eastAsia="es-US"/>
        </w:rPr>
        <w:t>to a fully functional, opera</w:t>
      </w:r>
      <w:r>
        <w:rPr>
          <w:rFonts w:ascii="Times New Roman" w:eastAsia="Times New Roman" w:hAnsi="Times New Roman" w:cs="Times New Roman"/>
          <w:color w:val="000000" w:themeColor="text1"/>
          <w:sz w:val="28"/>
          <w:szCs w:val="28"/>
          <w:lang w:val="en-US" w:eastAsia="es-US"/>
        </w:rPr>
        <w:t>tional and sustainable service.</w:t>
      </w:r>
      <w:bookmarkStart w:id="0" w:name="_GoBack"/>
      <w:bookmarkEnd w:id="0"/>
    </w:p>
    <w:p w:rsidR="00390886" w:rsidRPr="007812E5" w:rsidRDefault="00390886" w:rsidP="0001577E">
      <w:pPr>
        <w:shd w:val="clear" w:color="auto" w:fill="FFFFFF"/>
        <w:spacing w:after="150" w:line="240" w:lineRule="auto"/>
        <w:rPr>
          <w:rFonts w:ascii="Times New Roman" w:eastAsia="Times New Roman" w:hAnsi="Times New Roman" w:cs="Times New Roman"/>
          <w:color w:val="000000" w:themeColor="text1"/>
          <w:sz w:val="28"/>
          <w:szCs w:val="28"/>
          <w:lang w:val="en-US" w:eastAsia="es-US"/>
        </w:rPr>
      </w:pPr>
    </w:p>
    <w:sectPr w:rsidR="00390886" w:rsidRPr="007812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F1" w:rsidRDefault="008B54F1" w:rsidP="00943BE6">
      <w:pPr>
        <w:spacing w:after="0" w:line="240" w:lineRule="auto"/>
      </w:pPr>
      <w:r>
        <w:separator/>
      </w:r>
    </w:p>
  </w:endnote>
  <w:endnote w:type="continuationSeparator" w:id="0">
    <w:p w:rsidR="008B54F1" w:rsidRDefault="008B54F1" w:rsidP="0094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Neue">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E6" w:rsidRDefault="00B67F8F">
    <w:pPr>
      <w:pStyle w:val="Footer"/>
    </w:pPr>
    <w:r w:rsidRPr="00B67F8F">
      <w:rPr>
        <w:rFonts w:ascii="Helvetica Neue" w:eastAsia="Times New Roman" w:hAnsi="Helvetica Neue" w:cs="Times New Roman"/>
        <w:noProof/>
        <w:color w:val="000099"/>
        <w:sz w:val="28"/>
        <w:szCs w:val="28"/>
        <w:lang w:eastAsia="es-US"/>
      </w:rPr>
      <mc:AlternateContent>
        <mc:Choice Requires="wps">
          <w:drawing>
            <wp:anchor distT="0" distB="0" distL="114300" distR="114300" simplePos="0" relativeHeight="251659264" behindDoc="0" locked="0" layoutInCell="1" allowOverlap="1" wp14:anchorId="5E9E7651" wp14:editId="002DECCD">
              <wp:simplePos x="0" y="0"/>
              <wp:positionH relativeFrom="column">
                <wp:posOffset>-740780</wp:posOffset>
              </wp:positionH>
              <wp:positionV relativeFrom="paragraph">
                <wp:posOffset>-251661</wp:posOffset>
              </wp:positionV>
              <wp:extent cx="7661275" cy="890720"/>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7661275" cy="890720"/>
                      </a:xfrm>
                      <a:prstGeom prst="rect">
                        <a:avLst/>
                      </a:prstGeom>
                      <a:solidFill>
                        <a:sysClr val="window" lastClr="FFFFFF"/>
                      </a:solidFill>
                      <a:ln w="6350">
                        <a:noFill/>
                      </a:ln>
                      <a:effectLst/>
                    </wps:spPr>
                    <wps:txbx>
                      <w:txbxContent>
                        <w:p w:rsidR="00B67F8F" w:rsidRPr="006C0743" w:rsidRDefault="006A6435" w:rsidP="00B67F8F">
                          <w:pPr>
                            <w:jc w:val="center"/>
                            <w:rPr>
                              <w:color w:val="F2DBDB" w:themeColor="accent2" w:themeTint="33"/>
                              <w:sz w:val="96"/>
                              <w:szCs w:val="96"/>
                              <w:lang w:val="en-US"/>
                            </w:rPr>
                          </w:pPr>
                          <w:r>
                            <w:rPr>
                              <w:color w:val="F2DBDB" w:themeColor="accent2" w:themeTint="33"/>
                              <w:sz w:val="96"/>
                              <w:szCs w:val="96"/>
                              <w:lang w:val="en-US"/>
                            </w:rPr>
                            <w:t>Work Package</w:t>
                          </w:r>
                          <w:r w:rsidR="006468AE">
                            <w:rPr>
                              <w:color w:val="F2DBDB" w:themeColor="accent2" w:themeTint="33"/>
                              <w:sz w:val="96"/>
                              <w:szCs w:val="96"/>
                              <w:lang w:val="en-US"/>
                            </w:rPr>
                            <w:t xml:space="preserve"> 1</w:t>
                          </w:r>
                          <w:r>
                            <w:rPr>
                              <w:color w:val="F2DBDB" w:themeColor="accent2" w:themeTint="33"/>
                              <w:sz w:val="96"/>
                              <w:szCs w:val="96"/>
                              <w:lang w:val="en-US"/>
                            </w:rPr>
                            <w:t xml:space="preserve"> – Ver.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8.35pt;margin-top:-19.8pt;width:603.25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" fillcolor="window" stroked="f" strokeweight=".5pt">
              <v:textbox>
                <w:txbxContent>
                  <w:p w:rsidR="00B67F8F" w:rsidRPr="006C0743" w:rsidRDefault="006A6435" w:rsidP="00B67F8F">
                    <w:pPr>
                      <w:jc w:val="center"/>
                      <w:rPr>
                        <w:color w:val="F2DBDB" w:themeColor="accent2" w:themeTint="33"/>
                        <w:sz w:val="96"/>
                        <w:szCs w:val="96"/>
                        <w:lang w:val="en-US"/>
                      </w:rPr>
                    </w:pPr>
                    <w:r>
                      <w:rPr>
                        <w:color w:val="F2DBDB" w:themeColor="accent2" w:themeTint="33"/>
                        <w:sz w:val="96"/>
                        <w:szCs w:val="96"/>
                        <w:lang w:val="en-US"/>
                      </w:rPr>
                      <w:t>Work Package</w:t>
                    </w:r>
                    <w:r w:rsidR="006468AE">
                      <w:rPr>
                        <w:color w:val="F2DBDB" w:themeColor="accent2" w:themeTint="33"/>
                        <w:sz w:val="96"/>
                        <w:szCs w:val="96"/>
                        <w:lang w:val="en-US"/>
                      </w:rPr>
                      <w:t xml:space="preserve"> 1</w:t>
                    </w:r>
                    <w:r>
                      <w:rPr>
                        <w:color w:val="F2DBDB" w:themeColor="accent2" w:themeTint="33"/>
                        <w:sz w:val="96"/>
                        <w:szCs w:val="96"/>
                        <w:lang w:val="en-US"/>
                      </w:rPr>
                      <w:t xml:space="preserve"> – Ver. 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F1" w:rsidRDefault="008B54F1" w:rsidP="00943BE6">
      <w:pPr>
        <w:spacing w:after="0" w:line="240" w:lineRule="auto"/>
      </w:pPr>
      <w:r>
        <w:separator/>
      </w:r>
    </w:p>
  </w:footnote>
  <w:footnote w:type="continuationSeparator" w:id="0">
    <w:p w:rsidR="008B54F1" w:rsidRDefault="008B54F1" w:rsidP="00943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295"/>
    <w:multiLevelType w:val="multilevel"/>
    <w:tmpl w:val="604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2512D"/>
    <w:multiLevelType w:val="hybridMultilevel"/>
    <w:tmpl w:val="570E3298"/>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2F0F1808"/>
    <w:multiLevelType w:val="hybridMultilevel"/>
    <w:tmpl w:val="23F02C0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41E956FB"/>
    <w:multiLevelType w:val="multilevel"/>
    <w:tmpl w:val="2B8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15390"/>
    <w:multiLevelType w:val="hybridMultilevel"/>
    <w:tmpl w:val="DFD48ADE"/>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66BC1566"/>
    <w:multiLevelType w:val="hybridMultilevel"/>
    <w:tmpl w:val="606A212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nsid w:val="67A61BC3"/>
    <w:multiLevelType w:val="multilevel"/>
    <w:tmpl w:val="76D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C649E6"/>
    <w:multiLevelType w:val="multilevel"/>
    <w:tmpl w:val="A6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946CA"/>
    <w:multiLevelType w:val="hybridMultilevel"/>
    <w:tmpl w:val="C7DCD190"/>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9">
    <w:nsid w:val="7F7200EF"/>
    <w:multiLevelType w:val="hybridMultilevel"/>
    <w:tmpl w:val="BEA41A6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F4"/>
    <w:rsid w:val="0001577E"/>
    <w:rsid w:val="00022E93"/>
    <w:rsid w:val="000720E2"/>
    <w:rsid w:val="001172E1"/>
    <w:rsid w:val="0014184F"/>
    <w:rsid w:val="00175FFF"/>
    <w:rsid w:val="00180975"/>
    <w:rsid w:val="001F493E"/>
    <w:rsid w:val="00254E26"/>
    <w:rsid w:val="00272C2F"/>
    <w:rsid w:val="002C5B2D"/>
    <w:rsid w:val="002C652A"/>
    <w:rsid w:val="003322A6"/>
    <w:rsid w:val="00390886"/>
    <w:rsid w:val="00395D82"/>
    <w:rsid w:val="003B2F0B"/>
    <w:rsid w:val="00414373"/>
    <w:rsid w:val="00414BEA"/>
    <w:rsid w:val="00415FF2"/>
    <w:rsid w:val="00485B73"/>
    <w:rsid w:val="004F1E7B"/>
    <w:rsid w:val="005431D7"/>
    <w:rsid w:val="00596205"/>
    <w:rsid w:val="00597925"/>
    <w:rsid w:val="005A1459"/>
    <w:rsid w:val="006045A7"/>
    <w:rsid w:val="00617194"/>
    <w:rsid w:val="00626365"/>
    <w:rsid w:val="00633CF4"/>
    <w:rsid w:val="00643D28"/>
    <w:rsid w:val="006468AE"/>
    <w:rsid w:val="006A6435"/>
    <w:rsid w:val="006C0743"/>
    <w:rsid w:val="006E1E0F"/>
    <w:rsid w:val="00705C9E"/>
    <w:rsid w:val="007812E5"/>
    <w:rsid w:val="007A52E8"/>
    <w:rsid w:val="0084430F"/>
    <w:rsid w:val="00847C18"/>
    <w:rsid w:val="008766F3"/>
    <w:rsid w:val="008977FA"/>
    <w:rsid w:val="008A09E3"/>
    <w:rsid w:val="008B54F1"/>
    <w:rsid w:val="00943BE6"/>
    <w:rsid w:val="009C49A8"/>
    <w:rsid w:val="009F5454"/>
    <w:rsid w:val="009F6D85"/>
    <w:rsid w:val="00A63644"/>
    <w:rsid w:val="00AA1C09"/>
    <w:rsid w:val="00B17FD9"/>
    <w:rsid w:val="00B67F8F"/>
    <w:rsid w:val="00BB513C"/>
    <w:rsid w:val="00BC35AB"/>
    <w:rsid w:val="00BD26C3"/>
    <w:rsid w:val="00BE5859"/>
    <w:rsid w:val="00C15B9F"/>
    <w:rsid w:val="00CC0EFF"/>
    <w:rsid w:val="00CD7249"/>
    <w:rsid w:val="00D147EB"/>
    <w:rsid w:val="00D47FB8"/>
    <w:rsid w:val="00D7071E"/>
    <w:rsid w:val="00D979BF"/>
    <w:rsid w:val="00DA0C1E"/>
    <w:rsid w:val="00DE0DCE"/>
    <w:rsid w:val="00DE799E"/>
    <w:rsid w:val="00E41757"/>
    <w:rsid w:val="00E54DCC"/>
    <w:rsid w:val="00E83722"/>
    <w:rsid w:val="00E95E34"/>
    <w:rsid w:val="00EB4590"/>
    <w:rsid w:val="00F35D3B"/>
    <w:rsid w:val="00FE6CF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4294888829</TotalTime>
  <Pages>5</Pages>
  <Words>1372</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Lund-Diaz, M.Ed.</dc:creator>
  <cp:lastModifiedBy>User</cp:lastModifiedBy>
  <cp:revision>5</cp:revision>
  <cp:lastPrinted>2017-10-02T07:25:00Z</cp:lastPrinted>
  <dcterms:created xsi:type="dcterms:W3CDTF">2017-10-29T16:14:00Z</dcterms:created>
  <dcterms:modified xsi:type="dcterms:W3CDTF">2017-10-02T18:58:00Z</dcterms:modified>
</cp:coreProperties>
</file>