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9F" w:rsidRDefault="0085641C" w:rsidP="00946E9F">
      <w:pPr>
        <w:jc w:val="center"/>
        <w:rPr>
          <w:b/>
          <w:color w:val="0070C0"/>
          <w:sz w:val="24"/>
          <w:szCs w:val="24"/>
        </w:rPr>
      </w:pPr>
      <w:r>
        <w:rPr>
          <w:noProof/>
        </w:rPr>
        <w:drawing>
          <wp:inline distT="0" distB="0" distL="0" distR="0">
            <wp:extent cx="3873761" cy="447675"/>
            <wp:effectExtent l="0" t="0" r="0" b="0"/>
            <wp:docPr id="1" name="Picture 0" descr="s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png"/>
                    <pic:cNvPicPr/>
                  </pic:nvPicPr>
                  <pic:blipFill>
                    <a:blip r:embed="rId6" cstate="print"/>
                    <a:stretch>
                      <a:fillRect/>
                    </a:stretch>
                  </pic:blipFill>
                  <pic:spPr>
                    <a:xfrm>
                      <a:off x="0" y="0"/>
                      <a:ext cx="3877064" cy="448057"/>
                    </a:xfrm>
                    <a:prstGeom prst="rect">
                      <a:avLst/>
                    </a:prstGeom>
                  </pic:spPr>
                </pic:pic>
              </a:graphicData>
            </a:graphic>
          </wp:inline>
        </w:drawing>
      </w:r>
    </w:p>
    <w:p w:rsidR="009328C2" w:rsidRPr="00946E9F" w:rsidRDefault="00946E9F" w:rsidP="00946E9F">
      <w:pPr>
        <w:jc w:val="center"/>
        <w:rPr>
          <w:b/>
          <w:color w:val="0070C0"/>
          <w:sz w:val="24"/>
          <w:szCs w:val="24"/>
        </w:rPr>
      </w:pPr>
      <w:r w:rsidRPr="00946E9F">
        <w:rPr>
          <w:b/>
          <w:color w:val="0070C0"/>
          <w:sz w:val="24"/>
          <w:szCs w:val="24"/>
        </w:rPr>
        <w:t xml:space="preserve">*   </w:t>
      </w:r>
      <w:r w:rsidR="00822667">
        <w:rPr>
          <w:b/>
          <w:color w:val="0070C0"/>
          <w:sz w:val="24"/>
          <w:szCs w:val="24"/>
        </w:rPr>
        <w:t>2018</w:t>
      </w:r>
      <w:r w:rsidR="00D30682" w:rsidRPr="00946E9F">
        <w:rPr>
          <w:b/>
          <w:color w:val="0070C0"/>
          <w:sz w:val="24"/>
          <w:szCs w:val="24"/>
        </w:rPr>
        <w:t xml:space="preserve"> </w:t>
      </w:r>
      <w:r w:rsidR="009328C2" w:rsidRPr="00946E9F">
        <w:rPr>
          <w:b/>
          <w:color w:val="0070C0"/>
          <w:sz w:val="24"/>
          <w:szCs w:val="24"/>
        </w:rPr>
        <w:t>RULES and REGULATIONS</w:t>
      </w:r>
      <w:r w:rsidRPr="00946E9F">
        <w:rPr>
          <w:b/>
          <w:color w:val="0070C0"/>
          <w:sz w:val="24"/>
          <w:szCs w:val="24"/>
        </w:rPr>
        <w:t xml:space="preserve">    *</w:t>
      </w:r>
    </w:p>
    <w:p w:rsidR="001C2E9B" w:rsidRDefault="00073C87" w:rsidP="003F7651">
      <w:pPr>
        <w:spacing w:line="240" w:lineRule="auto"/>
        <w:rPr>
          <w:b/>
          <w:sz w:val="20"/>
          <w:szCs w:val="20"/>
        </w:rPr>
      </w:pPr>
      <w:r>
        <w:rPr>
          <w:b/>
          <w:sz w:val="20"/>
          <w:szCs w:val="20"/>
        </w:rPr>
        <w:t>HOURS:</w:t>
      </w:r>
    </w:p>
    <w:p w:rsidR="00073C87" w:rsidRPr="001C2E9B" w:rsidRDefault="00073C87" w:rsidP="003F7651">
      <w:pPr>
        <w:pStyle w:val="ListParagraph"/>
        <w:numPr>
          <w:ilvl w:val="0"/>
          <w:numId w:val="1"/>
        </w:numPr>
        <w:spacing w:line="240" w:lineRule="auto"/>
        <w:rPr>
          <w:b/>
          <w:sz w:val="20"/>
          <w:szCs w:val="20"/>
        </w:rPr>
      </w:pPr>
      <w:r w:rsidRPr="001C2E9B">
        <w:rPr>
          <w:sz w:val="20"/>
          <w:szCs w:val="20"/>
        </w:rPr>
        <w:t>Saturday and Sunday from 10:00 am to 4:00 pm</w:t>
      </w:r>
    </w:p>
    <w:p w:rsidR="00073C87" w:rsidRDefault="00073C87" w:rsidP="003F7651">
      <w:pPr>
        <w:pStyle w:val="ListParagraph"/>
        <w:numPr>
          <w:ilvl w:val="0"/>
          <w:numId w:val="3"/>
        </w:numPr>
        <w:spacing w:after="160" w:line="240" w:lineRule="auto"/>
        <w:rPr>
          <w:sz w:val="20"/>
          <w:szCs w:val="20"/>
        </w:rPr>
      </w:pPr>
      <w:r>
        <w:rPr>
          <w:sz w:val="20"/>
          <w:szCs w:val="20"/>
        </w:rPr>
        <w:t xml:space="preserve">Vendors </w:t>
      </w:r>
      <w:r w:rsidRPr="00E879F0">
        <w:rPr>
          <w:b/>
          <w:sz w:val="20"/>
          <w:szCs w:val="20"/>
        </w:rPr>
        <w:t>MUST</w:t>
      </w:r>
      <w:r>
        <w:rPr>
          <w:sz w:val="20"/>
          <w:szCs w:val="20"/>
        </w:rPr>
        <w:t xml:space="preserve"> remain open during these hours</w:t>
      </w:r>
      <w:r w:rsidR="00247402">
        <w:rPr>
          <w:sz w:val="20"/>
          <w:szCs w:val="20"/>
        </w:rPr>
        <w:t>.</w:t>
      </w:r>
    </w:p>
    <w:p w:rsidR="00184324" w:rsidRDefault="00184324" w:rsidP="003F7651">
      <w:pPr>
        <w:spacing w:line="240" w:lineRule="auto"/>
        <w:rPr>
          <w:b/>
        </w:rPr>
      </w:pPr>
      <w:r>
        <w:rPr>
          <w:b/>
        </w:rPr>
        <w:t>BOOTH SPACES:</w:t>
      </w:r>
    </w:p>
    <w:p w:rsidR="00184324" w:rsidRDefault="00184324" w:rsidP="003F7651">
      <w:pPr>
        <w:pStyle w:val="ListParagraph"/>
        <w:numPr>
          <w:ilvl w:val="0"/>
          <w:numId w:val="2"/>
        </w:numPr>
        <w:spacing w:after="160" w:line="240" w:lineRule="auto"/>
      </w:pPr>
      <w:r>
        <w:t>Our booth spaces are 12’ x 12’</w:t>
      </w:r>
      <w:r w:rsidR="00247402">
        <w:t>.</w:t>
      </w:r>
    </w:p>
    <w:p w:rsidR="00184324" w:rsidRDefault="00184324" w:rsidP="003F7651">
      <w:pPr>
        <w:pStyle w:val="ListParagraph"/>
        <w:numPr>
          <w:ilvl w:val="0"/>
          <w:numId w:val="2"/>
        </w:numPr>
        <w:spacing w:after="160" w:line="240" w:lineRule="auto"/>
      </w:pPr>
      <w:r>
        <w:t>The exhibitor may set up their booth no earlier than 3:00 pm on Friday, the day before the festival.</w:t>
      </w:r>
    </w:p>
    <w:p w:rsidR="00184324" w:rsidRDefault="00184324" w:rsidP="003F7651">
      <w:pPr>
        <w:pStyle w:val="ListParagraph"/>
        <w:numPr>
          <w:ilvl w:val="0"/>
          <w:numId w:val="2"/>
        </w:numPr>
        <w:spacing w:after="160" w:line="240" w:lineRule="auto"/>
        <w:rPr>
          <w:b/>
        </w:rPr>
      </w:pPr>
      <w:r>
        <w:rPr>
          <w:b/>
        </w:rPr>
        <w:t xml:space="preserve">Exhibitors must be set up for business by 9:45 am on Saturday </w:t>
      </w:r>
      <w:r w:rsidR="004A687D">
        <w:rPr>
          <w:b/>
        </w:rPr>
        <w:t>&amp;</w:t>
      </w:r>
      <w:r>
        <w:rPr>
          <w:b/>
        </w:rPr>
        <w:t xml:space="preserve"> Sunday</w:t>
      </w:r>
      <w:r w:rsidR="00D928B8">
        <w:rPr>
          <w:b/>
        </w:rPr>
        <w:t xml:space="preserve"> </w:t>
      </w:r>
      <w:r w:rsidR="004A687D">
        <w:rPr>
          <w:b/>
        </w:rPr>
        <w:t>and</w:t>
      </w:r>
      <w:r>
        <w:rPr>
          <w:b/>
        </w:rPr>
        <w:t xml:space="preserve"> remain open on both days until 4:00 pm unless otherwise approved by the Committee. Opening and closing times will be strictly adhered to.  Early breakdowns may result in exhibitor</w:t>
      </w:r>
      <w:r w:rsidR="001C2E9B">
        <w:rPr>
          <w:b/>
        </w:rPr>
        <w:t>’</w:t>
      </w:r>
      <w:r>
        <w:rPr>
          <w:b/>
        </w:rPr>
        <w:t>s exclusion from future shows.</w:t>
      </w:r>
    </w:p>
    <w:p w:rsidR="00184324" w:rsidRDefault="00184324" w:rsidP="003F7651">
      <w:pPr>
        <w:pStyle w:val="ListParagraph"/>
        <w:numPr>
          <w:ilvl w:val="0"/>
          <w:numId w:val="2"/>
        </w:numPr>
        <w:spacing w:after="160" w:line="240" w:lineRule="auto"/>
        <w:rPr>
          <w:b/>
        </w:rPr>
      </w:pPr>
      <w:r>
        <w:t>Booths must be attractive in nature.  Inventory must be neatly stacked or out of sight.  Shelters must be properly staked down.  Ground stakes and ropes must be kept within the assigned booth area</w:t>
      </w:r>
      <w:r w:rsidR="00D928B8">
        <w:t>.  V</w:t>
      </w:r>
      <w:r>
        <w:t>endor</w:t>
      </w:r>
      <w:r w:rsidR="00AD2AA8">
        <w:t xml:space="preserve">s </w:t>
      </w:r>
      <w:r w:rsidR="00D928B8">
        <w:t>are responsible for keeping pedestrian walkways clear.</w:t>
      </w:r>
    </w:p>
    <w:p w:rsidR="00184324" w:rsidRDefault="00184324" w:rsidP="003F7651">
      <w:pPr>
        <w:pStyle w:val="ListParagraph"/>
        <w:numPr>
          <w:ilvl w:val="0"/>
          <w:numId w:val="2"/>
        </w:numPr>
        <w:spacing w:after="160" w:line="240" w:lineRule="auto"/>
        <w:rPr>
          <w:b/>
        </w:rPr>
      </w:pPr>
      <w:r>
        <w:rPr>
          <w:b/>
        </w:rPr>
        <w:t>Only items specifically listed by the exhibitor on his/her application may be displayed.</w:t>
      </w:r>
    </w:p>
    <w:p w:rsidR="00184324" w:rsidRDefault="00184324" w:rsidP="003F7651">
      <w:pPr>
        <w:pStyle w:val="ListParagraph"/>
        <w:numPr>
          <w:ilvl w:val="0"/>
          <w:numId w:val="2"/>
        </w:numPr>
        <w:spacing w:after="160" w:line="240" w:lineRule="auto"/>
        <w:rPr>
          <w:b/>
        </w:rPr>
      </w:pPr>
      <w:r>
        <w:rPr>
          <w:b/>
        </w:rPr>
        <w:t>No object, display, banner, etc., may extend beyond the booth space.</w:t>
      </w:r>
    </w:p>
    <w:p w:rsidR="00184324" w:rsidRDefault="00184324" w:rsidP="003F7651">
      <w:pPr>
        <w:pStyle w:val="ListParagraph"/>
        <w:numPr>
          <w:ilvl w:val="0"/>
          <w:numId w:val="2"/>
        </w:numPr>
        <w:spacing w:after="160" w:line="240" w:lineRule="auto"/>
        <w:rPr>
          <w:b/>
        </w:rPr>
      </w:pPr>
      <w:r>
        <w:t>Booth set up will be checked by the Committee prior to the opening of the Festival.  Any objectionable problems must be corrected before the exhibitor is permitted to open.</w:t>
      </w:r>
    </w:p>
    <w:p w:rsidR="00184324" w:rsidRDefault="00184324" w:rsidP="003F7651">
      <w:pPr>
        <w:spacing w:line="240" w:lineRule="auto"/>
        <w:rPr>
          <w:b/>
        </w:rPr>
      </w:pPr>
      <w:r>
        <w:rPr>
          <w:b/>
        </w:rPr>
        <w:t>BOOTH RESTRICTIONS:</w:t>
      </w:r>
    </w:p>
    <w:p w:rsidR="00184324" w:rsidRDefault="00184324" w:rsidP="003F7651">
      <w:pPr>
        <w:pStyle w:val="ListParagraph"/>
        <w:numPr>
          <w:ilvl w:val="0"/>
          <w:numId w:val="3"/>
        </w:numPr>
        <w:spacing w:after="160" w:line="240" w:lineRule="auto"/>
        <w:rPr>
          <w:b/>
        </w:rPr>
      </w:pPr>
      <w:r>
        <w:t xml:space="preserve">Exhibitors must note on the </w:t>
      </w:r>
      <w:r w:rsidR="00ED77C6">
        <w:t>festival</w:t>
      </w:r>
      <w:r>
        <w:t xml:space="preserve"> application any combustible fuels such as propane, lamp oil, wax, paint, solvent, etc., </w:t>
      </w:r>
      <w:r w:rsidR="00690560">
        <w:t xml:space="preserve">to be </w:t>
      </w:r>
      <w:r>
        <w:t xml:space="preserve">used or stored in booth.  In such event, </w:t>
      </w:r>
      <w:r w:rsidR="00690560">
        <w:t>or if there is an open flame, a</w:t>
      </w:r>
      <w:r>
        <w:t xml:space="preserve"> type B or C </w:t>
      </w:r>
      <w:r w:rsidR="00ED77C6">
        <w:t xml:space="preserve">(at least) </w:t>
      </w:r>
      <w:r>
        <w:t>fire extinguisher must be present.</w:t>
      </w:r>
    </w:p>
    <w:p w:rsidR="00184324" w:rsidRDefault="00184324" w:rsidP="003F7651">
      <w:pPr>
        <w:pStyle w:val="ListParagraph"/>
        <w:numPr>
          <w:ilvl w:val="0"/>
          <w:numId w:val="4"/>
        </w:numPr>
        <w:spacing w:after="160" w:line="240" w:lineRule="auto"/>
        <w:rPr>
          <w:b/>
        </w:rPr>
      </w:pPr>
      <w:r>
        <w:t>Items that are prohibited:  Alcohol or any other ille</w:t>
      </w:r>
      <w:r w:rsidR="00ED77C6">
        <w:t>gal substance, fireworks of any kind, p</w:t>
      </w:r>
      <w:r>
        <w:t>ets, unless specific</w:t>
      </w:r>
      <w:r w:rsidR="00D928B8">
        <w:t>ally permitted by the Committee.</w:t>
      </w:r>
    </w:p>
    <w:p w:rsidR="00184324" w:rsidRDefault="00184324" w:rsidP="003F7651">
      <w:pPr>
        <w:pStyle w:val="ListParagraph"/>
        <w:numPr>
          <w:ilvl w:val="0"/>
          <w:numId w:val="4"/>
        </w:numPr>
        <w:spacing w:after="160" w:line="240" w:lineRule="auto"/>
        <w:rPr>
          <w:b/>
        </w:rPr>
      </w:pPr>
      <w:r>
        <w:t>No signage (description, price, etc.) not directly involved with the sale of items in the present festival.</w:t>
      </w:r>
    </w:p>
    <w:p w:rsidR="00184324" w:rsidRDefault="00184324" w:rsidP="003F7651">
      <w:pPr>
        <w:pStyle w:val="ListParagraph"/>
        <w:numPr>
          <w:ilvl w:val="0"/>
          <w:numId w:val="4"/>
        </w:numPr>
        <w:spacing w:after="160" w:line="240" w:lineRule="auto"/>
        <w:rPr>
          <w:b/>
        </w:rPr>
      </w:pPr>
      <w:r>
        <w:t xml:space="preserve">No fish hooks, sharp objects or weapons of any kind will be allowed.  </w:t>
      </w:r>
      <w:r w:rsidR="00AD2AA8">
        <w:rPr>
          <w:b/>
        </w:rPr>
        <w:t xml:space="preserve">Exception:  </w:t>
      </w:r>
      <w:r>
        <w:rPr>
          <w:b/>
        </w:rPr>
        <w:t>those it</w:t>
      </w:r>
      <w:r w:rsidR="00AD2AA8">
        <w:rPr>
          <w:b/>
        </w:rPr>
        <w:t xml:space="preserve">ems that have been </w:t>
      </w:r>
      <w:r>
        <w:rPr>
          <w:b/>
        </w:rPr>
        <w:t>approved for sale at the Festival</w:t>
      </w:r>
      <w:r>
        <w:t xml:space="preserve">.  </w:t>
      </w:r>
      <w:r>
        <w:rPr>
          <w:b/>
        </w:rPr>
        <w:t xml:space="preserve">Exhibitor must ensure that all such items are kept secured and safe.  </w:t>
      </w:r>
    </w:p>
    <w:p w:rsidR="00184324" w:rsidRDefault="00184324" w:rsidP="003F7651">
      <w:pPr>
        <w:pStyle w:val="ListParagraph"/>
        <w:numPr>
          <w:ilvl w:val="0"/>
          <w:numId w:val="4"/>
        </w:numPr>
        <w:spacing w:after="160" w:line="240" w:lineRule="auto"/>
        <w:rPr>
          <w:b/>
        </w:rPr>
      </w:pPr>
      <w:r>
        <w:t>Children accompanying the exhibitor</w:t>
      </w:r>
      <w:r w:rsidR="004A687D">
        <w:t xml:space="preserve"> </w:t>
      </w:r>
      <w:r>
        <w:t xml:space="preserve">must be well mannered and under adult supervision at all times.  Children </w:t>
      </w:r>
      <w:r>
        <w:rPr>
          <w:b/>
        </w:rPr>
        <w:t>will not</w:t>
      </w:r>
      <w:r>
        <w:t xml:space="preserve"> be allowed to play unattended in Festival area.</w:t>
      </w:r>
    </w:p>
    <w:p w:rsidR="00AA49AC" w:rsidRPr="001C2E9B" w:rsidRDefault="00184324" w:rsidP="003F7651">
      <w:pPr>
        <w:pStyle w:val="ListParagraph"/>
        <w:numPr>
          <w:ilvl w:val="0"/>
          <w:numId w:val="4"/>
        </w:numPr>
        <w:spacing w:after="160" w:line="240" w:lineRule="auto"/>
        <w:rPr>
          <w:b/>
        </w:rPr>
      </w:pPr>
      <w:r>
        <w:t>The exhibitor is solely responsible for conforming to all Federal and North Carolina state tax laws and regulations that are in effect.</w:t>
      </w:r>
    </w:p>
    <w:p w:rsidR="00184324" w:rsidRDefault="00184324" w:rsidP="003F7651">
      <w:pPr>
        <w:spacing w:line="240" w:lineRule="auto"/>
        <w:rPr>
          <w:b/>
        </w:rPr>
      </w:pPr>
      <w:r>
        <w:rPr>
          <w:b/>
        </w:rPr>
        <w:t>Exhibits:</w:t>
      </w:r>
    </w:p>
    <w:p w:rsidR="00184324" w:rsidRDefault="00184324" w:rsidP="003F7651">
      <w:pPr>
        <w:pStyle w:val="ListParagraph"/>
        <w:numPr>
          <w:ilvl w:val="0"/>
          <w:numId w:val="6"/>
        </w:numPr>
        <w:spacing w:after="160" w:line="240" w:lineRule="auto"/>
        <w:rPr>
          <w:b/>
        </w:rPr>
      </w:pPr>
      <w:r>
        <w:t xml:space="preserve">Only items that are </w:t>
      </w:r>
      <w:r w:rsidR="002550C5">
        <w:t>described in</w:t>
      </w:r>
      <w:r w:rsidR="00D928B8">
        <w:t xml:space="preserve"> </w:t>
      </w:r>
      <w:r w:rsidR="00424871">
        <w:t>the</w:t>
      </w:r>
      <w:r>
        <w:t xml:space="preserve"> application and presented in photos can be sold at our Festivals.</w:t>
      </w:r>
    </w:p>
    <w:p w:rsidR="00184324" w:rsidRDefault="00184324" w:rsidP="003F7651">
      <w:pPr>
        <w:pStyle w:val="ListParagraph"/>
        <w:numPr>
          <w:ilvl w:val="0"/>
          <w:numId w:val="6"/>
        </w:numPr>
        <w:spacing w:after="160" w:line="240" w:lineRule="auto"/>
        <w:rPr>
          <w:b/>
        </w:rPr>
      </w:pPr>
      <w:r>
        <w:t xml:space="preserve">Event directors reserve the right to reject any entry found not </w:t>
      </w:r>
      <w:r w:rsidR="00424871">
        <w:t>in compliance.</w:t>
      </w:r>
    </w:p>
    <w:p w:rsidR="00184324" w:rsidRDefault="00424871" w:rsidP="003F7651">
      <w:pPr>
        <w:pStyle w:val="ListParagraph"/>
        <w:numPr>
          <w:ilvl w:val="0"/>
          <w:numId w:val="6"/>
        </w:numPr>
        <w:spacing w:after="160" w:line="240" w:lineRule="auto"/>
        <w:rPr>
          <w:b/>
        </w:rPr>
      </w:pPr>
      <w:r>
        <w:t>T</w:t>
      </w:r>
      <w:r w:rsidR="00184324">
        <w:t xml:space="preserve">he committee may refuse or cancel an exhibitor’s space </w:t>
      </w:r>
      <w:r>
        <w:t>without a return of booth fees, if</w:t>
      </w:r>
      <w:r w:rsidR="00184324">
        <w:t xml:space="preserve"> it fin</w:t>
      </w:r>
      <w:r w:rsidR="004A687D">
        <w:t xml:space="preserve">ds that the exhibit is in noncompliance </w:t>
      </w:r>
      <w:r w:rsidR="00184324">
        <w:t>with the Rules and Regulations.</w:t>
      </w:r>
    </w:p>
    <w:p w:rsidR="00184324" w:rsidRDefault="00184324" w:rsidP="003F7651">
      <w:pPr>
        <w:pStyle w:val="ListParagraph"/>
        <w:numPr>
          <w:ilvl w:val="0"/>
          <w:numId w:val="6"/>
        </w:numPr>
        <w:spacing w:after="160" w:line="240" w:lineRule="auto"/>
        <w:rPr>
          <w:b/>
        </w:rPr>
      </w:pPr>
      <w:r>
        <w:t>No more than two exhibitors per booth will be allowed unless specific committee permission is received.</w:t>
      </w:r>
    </w:p>
    <w:p w:rsidR="0036316F" w:rsidRPr="00247402" w:rsidRDefault="00184324" w:rsidP="003F7651">
      <w:pPr>
        <w:pStyle w:val="ListParagraph"/>
        <w:numPr>
          <w:ilvl w:val="0"/>
          <w:numId w:val="6"/>
        </w:numPr>
        <w:spacing w:after="160" w:line="240" w:lineRule="auto"/>
        <w:rPr>
          <w:b/>
        </w:rPr>
      </w:pPr>
      <w:r>
        <w:t>In no event, may an exhibitor sublet a booth or any space within it</w:t>
      </w:r>
      <w:r w:rsidR="00424871">
        <w:t>.</w:t>
      </w:r>
    </w:p>
    <w:p w:rsidR="00184324" w:rsidRPr="00AC6B7B" w:rsidRDefault="00184324" w:rsidP="003F7651">
      <w:pPr>
        <w:spacing w:after="160" w:line="240" w:lineRule="auto"/>
        <w:rPr>
          <w:b/>
        </w:rPr>
      </w:pPr>
      <w:r w:rsidRPr="00AC6B7B">
        <w:rPr>
          <w:b/>
        </w:rPr>
        <w:t>PARKING:</w:t>
      </w:r>
    </w:p>
    <w:p w:rsidR="00E879F0" w:rsidRPr="00D05D34" w:rsidRDefault="00184324" w:rsidP="003F7651">
      <w:pPr>
        <w:pStyle w:val="ListParagraph"/>
        <w:numPr>
          <w:ilvl w:val="0"/>
          <w:numId w:val="7"/>
        </w:numPr>
        <w:spacing w:after="160" w:line="240" w:lineRule="auto"/>
        <w:rPr>
          <w:b/>
        </w:rPr>
      </w:pPr>
      <w:r>
        <w:t>All vehicles must be par</w:t>
      </w:r>
      <w:r w:rsidR="00424871">
        <w:t>k</w:t>
      </w:r>
      <w:r>
        <w:t>ed on the outer perimeter of the walking track or in the gravel parking lot across the street and remain there until after business hours.  Exhibitors’ vehicles may only be parked in those spaces designated by the Committee.</w:t>
      </w:r>
      <w:bookmarkStart w:id="0" w:name="_GoBack"/>
      <w:bookmarkEnd w:id="0"/>
    </w:p>
    <w:sectPr w:rsidR="00E879F0" w:rsidRPr="00D05D34" w:rsidSect="001C2E9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9DD"/>
    <w:multiLevelType w:val="hybridMultilevel"/>
    <w:tmpl w:val="476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D08"/>
    <w:multiLevelType w:val="hybridMultilevel"/>
    <w:tmpl w:val="C6FA0CDE"/>
    <w:lvl w:ilvl="0" w:tplc="6C6E1A8C">
      <w:numFmt w:val="bullet"/>
      <w:lvlText w:val=""/>
      <w:lvlJc w:val="left"/>
      <w:pPr>
        <w:ind w:left="720" w:hanging="360"/>
      </w:pPr>
      <w:rPr>
        <w:rFonts w:ascii="Symbol" w:eastAsiaTheme="minorHAnsi" w:hAnsi="Symbol" w:cstheme="minorBidi"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324B2"/>
    <w:multiLevelType w:val="hybridMultilevel"/>
    <w:tmpl w:val="2472A21E"/>
    <w:lvl w:ilvl="0" w:tplc="D8B65472">
      <w:numFmt w:val="bullet"/>
      <w:lvlText w:val=""/>
      <w:lvlJc w:val="left"/>
      <w:pPr>
        <w:ind w:left="720" w:hanging="360"/>
      </w:pPr>
      <w:rPr>
        <w:rFonts w:ascii="Symbol" w:eastAsiaTheme="minorHAnsi" w:hAnsi="Symbol" w:cstheme="minorBidi" w:hint="default"/>
        <w:b/>
        <w:color w:val="0070C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395"/>
    <w:multiLevelType w:val="hybridMultilevel"/>
    <w:tmpl w:val="2452B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490DB0"/>
    <w:multiLevelType w:val="hybridMultilevel"/>
    <w:tmpl w:val="A3DE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30C32"/>
    <w:multiLevelType w:val="hybridMultilevel"/>
    <w:tmpl w:val="37F6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E12DF6"/>
    <w:multiLevelType w:val="hybridMultilevel"/>
    <w:tmpl w:val="0172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9D614E"/>
    <w:multiLevelType w:val="hybridMultilevel"/>
    <w:tmpl w:val="7BE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CC0A10"/>
    <w:multiLevelType w:val="hybridMultilevel"/>
    <w:tmpl w:val="962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C2"/>
    <w:rsid w:val="00012552"/>
    <w:rsid w:val="00073C87"/>
    <w:rsid w:val="00074B25"/>
    <w:rsid w:val="000956FE"/>
    <w:rsid w:val="000A782C"/>
    <w:rsid w:val="00113562"/>
    <w:rsid w:val="00124B68"/>
    <w:rsid w:val="00184324"/>
    <w:rsid w:val="001C2E9B"/>
    <w:rsid w:val="00247402"/>
    <w:rsid w:val="002550C5"/>
    <w:rsid w:val="0036316F"/>
    <w:rsid w:val="00363967"/>
    <w:rsid w:val="003F7651"/>
    <w:rsid w:val="00424871"/>
    <w:rsid w:val="00461A00"/>
    <w:rsid w:val="004644F3"/>
    <w:rsid w:val="004A4665"/>
    <w:rsid w:val="004A687D"/>
    <w:rsid w:val="005C688F"/>
    <w:rsid w:val="00616ED1"/>
    <w:rsid w:val="00630DEB"/>
    <w:rsid w:val="00675E7D"/>
    <w:rsid w:val="00690560"/>
    <w:rsid w:val="00822667"/>
    <w:rsid w:val="0085641C"/>
    <w:rsid w:val="009328C2"/>
    <w:rsid w:val="00946E9F"/>
    <w:rsid w:val="00A77213"/>
    <w:rsid w:val="00AA49AC"/>
    <w:rsid w:val="00AC6B7B"/>
    <w:rsid w:val="00AD1CDD"/>
    <w:rsid w:val="00AD2AA8"/>
    <w:rsid w:val="00B21948"/>
    <w:rsid w:val="00B338A2"/>
    <w:rsid w:val="00BB2AC7"/>
    <w:rsid w:val="00C876EB"/>
    <w:rsid w:val="00D05D34"/>
    <w:rsid w:val="00D30682"/>
    <w:rsid w:val="00D928B8"/>
    <w:rsid w:val="00DE2C44"/>
    <w:rsid w:val="00E879F0"/>
    <w:rsid w:val="00ED77C6"/>
    <w:rsid w:val="00F4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68A07-9284-4878-9655-DB371778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946E9F"/>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8C2"/>
    <w:pPr>
      <w:ind w:left="720"/>
      <w:contextualSpacing/>
    </w:pPr>
  </w:style>
  <w:style w:type="paragraph" w:styleId="BalloonText">
    <w:name w:val="Balloon Text"/>
    <w:basedOn w:val="Normal"/>
    <w:link w:val="BalloonTextChar"/>
    <w:uiPriority w:val="99"/>
    <w:semiHidden/>
    <w:unhideWhenUsed/>
    <w:rsid w:val="0067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7D"/>
    <w:rPr>
      <w:rFonts w:ascii="Tahoma" w:hAnsi="Tahoma" w:cs="Tahoma"/>
      <w:sz w:val="16"/>
      <w:szCs w:val="16"/>
    </w:rPr>
  </w:style>
  <w:style w:type="character" w:customStyle="1" w:styleId="Heading3Char">
    <w:name w:val="Heading 3 Char"/>
    <w:basedOn w:val="DefaultParagraphFont"/>
    <w:link w:val="Heading3"/>
    <w:semiHidden/>
    <w:rsid w:val="00946E9F"/>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6828">
      <w:bodyDiv w:val="1"/>
      <w:marLeft w:val="0"/>
      <w:marRight w:val="0"/>
      <w:marTop w:val="0"/>
      <w:marBottom w:val="0"/>
      <w:divBdr>
        <w:top w:val="none" w:sz="0" w:space="0" w:color="auto"/>
        <w:left w:val="none" w:sz="0" w:space="0" w:color="auto"/>
        <w:bottom w:val="none" w:sz="0" w:space="0" w:color="auto"/>
        <w:right w:val="none" w:sz="0" w:space="0" w:color="auto"/>
      </w:divBdr>
    </w:div>
    <w:div w:id="1917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580ED-9A92-4725-A6BC-5B942491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Mary</cp:lastModifiedBy>
  <cp:revision>3</cp:revision>
  <cp:lastPrinted>2017-01-24T20:43:00Z</cp:lastPrinted>
  <dcterms:created xsi:type="dcterms:W3CDTF">2017-11-02T19:20:00Z</dcterms:created>
  <dcterms:modified xsi:type="dcterms:W3CDTF">2017-11-02T19:24:00Z</dcterms:modified>
</cp:coreProperties>
</file>