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31F" w:rsidRPr="0098623E" w:rsidRDefault="00135BC2" w:rsidP="00656BDC">
      <w:pPr>
        <w:rPr>
          <w:b/>
          <w:color w:val="FF0000"/>
          <w:sz w:val="22"/>
          <w:szCs w:val="22"/>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661CAA">
        <w:rPr>
          <w:b/>
          <w:sz w:val="28"/>
          <w:szCs w:val="28"/>
        </w:rPr>
        <w:t xml:space="preserve">Protein Blocking </w:t>
      </w:r>
      <w:r w:rsidR="005119EA">
        <w:rPr>
          <w:b/>
          <w:sz w:val="28"/>
          <w:szCs w:val="28"/>
        </w:rPr>
        <w:t>solution</w:t>
      </w:r>
      <w:r w:rsidR="005119EA" w:rsidRPr="0098623E">
        <w:rPr>
          <w:b/>
          <w:color w:val="FF0000"/>
          <w:sz w:val="22"/>
          <w:szCs w:val="22"/>
        </w:rPr>
        <w:t xml:space="preserve"> Ready</w:t>
      </w:r>
      <w:r w:rsidR="00885502" w:rsidRPr="0098623E">
        <w:rPr>
          <w:b/>
          <w:color w:val="FF0000"/>
          <w:sz w:val="22"/>
          <w:szCs w:val="22"/>
        </w:rPr>
        <w:t>-to-</w:t>
      </w:r>
      <w:r w:rsidR="0048131F" w:rsidRPr="0098623E">
        <w:rPr>
          <w:b/>
          <w:color w:val="FF0000"/>
          <w:sz w:val="22"/>
          <w:szCs w:val="22"/>
        </w:rPr>
        <w:t>use</w:t>
      </w:r>
      <w:r w:rsidR="00885502"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3D47AD">
        <w:rPr>
          <w:b/>
          <w:sz w:val="22"/>
          <w:szCs w:val="22"/>
        </w:rPr>
        <w:t>IH</w:t>
      </w:r>
      <w:r w:rsidR="00661CAA">
        <w:rPr>
          <w:b/>
          <w:sz w:val="22"/>
          <w:szCs w:val="22"/>
        </w:rPr>
        <w:t>R-8121</w:t>
      </w:r>
      <w:r w:rsidR="0048131F" w:rsidRPr="008C4F50">
        <w:rPr>
          <w:b/>
          <w:sz w:val="22"/>
          <w:szCs w:val="22"/>
        </w:rPr>
        <w:t>-15</w:t>
      </w:r>
      <w:r w:rsidR="009A4F84" w:rsidRPr="008C4F50">
        <w:rPr>
          <w:b/>
          <w:sz w:val="22"/>
          <w:szCs w:val="22"/>
        </w:rPr>
        <w:t xml:space="preserve"> </w:t>
      </w:r>
      <w:r w:rsidR="0048131F" w:rsidRPr="008C4F50">
        <w:rPr>
          <w:sz w:val="22"/>
          <w:szCs w:val="22"/>
        </w:rPr>
        <w:t xml:space="preserve">Ready to use 15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3D47AD">
        <w:rPr>
          <w:b/>
          <w:sz w:val="22"/>
          <w:szCs w:val="22"/>
        </w:rPr>
        <w:t xml:space="preserve">  IH</w:t>
      </w:r>
      <w:r w:rsidR="00661CAA">
        <w:rPr>
          <w:b/>
          <w:sz w:val="22"/>
          <w:szCs w:val="22"/>
        </w:rPr>
        <w:t>R-8121</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993D9C" w:rsidRPr="00661CAA" w:rsidRDefault="00993D9C" w:rsidP="00661CAA">
      <w:pPr>
        <w:rPr>
          <w:b/>
          <w:sz w:val="22"/>
          <w:szCs w:val="22"/>
        </w:rPr>
      </w:pPr>
    </w:p>
    <w:p w:rsidR="008B203D"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in-peroxidase</w:t>
      </w:r>
      <w:r>
        <w:rPr>
          <w:bCs/>
          <w:sz w:val="22"/>
          <w:szCs w:val="22"/>
        </w:rPr>
        <w:t xml:space="preserve"> </w:t>
      </w:r>
      <w:r w:rsidRPr="002B2C61">
        <w:rPr>
          <w:b/>
          <w:bCs/>
          <w:sz w:val="22"/>
          <w:szCs w:val="22"/>
        </w:rPr>
        <w:t>(LBSASP),</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885502">
        <w:rPr>
          <w:bCs/>
          <w:sz w:val="22"/>
          <w:szCs w:val="22"/>
        </w:rPr>
        <w:t xml:space="preserve"> In</w:t>
      </w:r>
      <w:r w:rsidR="008C4F50">
        <w:rPr>
          <w:bCs/>
          <w:sz w:val="22"/>
          <w:szCs w:val="22"/>
        </w:rPr>
        <w:t xml:space="preserve"> this kit the first layer is unlabeled primary antibody, the second layer is biotinylated secondary antibody, the third layer is Enzyme-Streptavidin conjugate (HRP-Streptavidin) to replace the complex of avidin-biot</w:t>
      </w:r>
      <w:r w:rsidR="0098623E">
        <w:rPr>
          <w:bCs/>
          <w:sz w:val="22"/>
          <w:szCs w:val="22"/>
        </w:rPr>
        <w:t>in peroxidase. The enzyme is then</w:t>
      </w:r>
      <w:r w:rsidR="008C4F50">
        <w:rPr>
          <w:bCs/>
          <w:sz w:val="22"/>
          <w:szCs w:val="22"/>
        </w:rPr>
        <w:t xml:space="preserve"> visualized by application of the substrate chromogen solution to produce different colorimetric end products.</w:t>
      </w:r>
    </w:p>
    <w:p w:rsidR="006424D6" w:rsidRDefault="006424D6" w:rsidP="00E414B0">
      <w:pPr>
        <w:rPr>
          <w:bCs/>
          <w:sz w:val="22"/>
          <w:szCs w:val="22"/>
        </w:rPr>
      </w:pPr>
    </w:p>
    <w:p w:rsidR="00515BC2" w:rsidRDefault="00661CAA" w:rsidP="00E414B0">
      <w:pPr>
        <w:rPr>
          <w:b/>
          <w:bCs/>
          <w:sz w:val="18"/>
          <w:szCs w:val="18"/>
        </w:rPr>
      </w:pPr>
      <w:r w:rsidRPr="006424D6">
        <w:rPr>
          <w:b/>
          <w:bCs/>
          <w:sz w:val="18"/>
          <w:szCs w:val="18"/>
        </w:rPr>
        <w:t xml:space="preserve">THIS PROTEIN BLOCKING </w:t>
      </w:r>
      <w:r w:rsidR="006424D6" w:rsidRPr="006424D6">
        <w:rPr>
          <w:b/>
          <w:bCs/>
          <w:sz w:val="18"/>
          <w:szCs w:val="18"/>
        </w:rPr>
        <w:t>SOLUTION</w:t>
      </w:r>
      <w:r w:rsidR="00515BC2">
        <w:rPr>
          <w:b/>
          <w:bCs/>
          <w:sz w:val="18"/>
          <w:szCs w:val="18"/>
        </w:rPr>
        <w:t>, Does not contain any phosphate, therefore it is good for alkaline phosphatase assays.</w:t>
      </w:r>
    </w:p>
    <w:p w:rsidR="00661CAA" w:rsidRPr="006424D6" w:rsidRDefault="00515BC2" w:rsidP="00E414B0">
      <w:pPr>
        <w:rPr>
          <w:bCs/>
          <w:sz w:val="18"/>
          <w:szCs w:val="18"/>
        </w:rPr>
      </w:pPr>
      <w:r>
        <w:rPr>
          <w:b/>
          <w:bCs/>
          <w:sz w:val="18"/>
          <w:szCs w:val="18"/>
        </w:rPr>
        <w:t xml:space="preserve"> IT IS READY TO USE REAGENT </w:t>
      </w:r>
      <w:r w:rsidR="00661CAA" w:rsidRPr="006424D6">
        <w:rPr>
          <w:b/>
          <w:bCs/>
          <w:sz w:val="18"/>
          <w:szCs w:val="18"/>
        </w:rPr>
        <w:t>GOOD FOR ALL IHC KITS</w:t>
      </w:r>
      <w:r w:rsidR="00661CAA" w:rsidRPr="006424D6">
        <w:rPr>
          <w:bCs/>
          <w:sz w:val="18"/>
          <w:szCs w:val="18"/>
        </w:rPr>
        <w:t>.</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
    <w:p w:rsidR="0050420A" w:rsidRDefault="00894AFC" w:rsidP="0049199D">
      <w:pPr>
        <w:rPr>
          <w:b/>
        </w:rPr>
      </w:pPr>
      <w:r w:rsidRPr="008B203D">
        <w:rPr>
          <w:b/>
          <w:sz w:val="22"/>
          <w:szCs w:val="22"/>
        </w:rPr>
        <w:t xml:space="preserve">Procedure: </w:t>
      </w:r>
      <w:r w:rsidR="0049199D" w:rsidRPr="008B203D">
        <w:rPr>
          <w:b/>
          <w:sz w:val="22"/>
          <w:szCs w:val="22"/>
        </w:rPr>
        <w:t xml:space="preserve"> </w:t>
      </w:r>
      <w:r w:rsidR="0049199D" w:rsidRPr="008B203D">
        <w:rPr>
          <w:b/>
        </w:rPr>
        <w:t>IHC/ICC procedure</w:t>
      </w:r>
      <w:r w:rsidR="0050420A">
        <w:rPr>
          <w:b/>
        </w:rPr>
        <w:t xml:space="preserve"> for frozen sections, paraffin sections and cell smears.</w:t>
      </w:r>
    </w:p>
    <w:p w:rsidR="0050420A" w:rsidRPr="002B2C61" w:rsidRDefault="0050420A" w:rsidP="0050420A">
      <w:pPr>
        <w:pStyle w:val="ListParagraph"/>
        <w:numPr>
          <w:ilvl w:val="0"/>
          <w:numId w:val="13"/>
        </w:numPr>
        <w:rPr>
          <w:sz w:val="20"/>
          <w:szCs w:val="20"/>
        </w:rPr>
      </w:pPr>
      <w:r w:rsidRPr="002B2C61">
        <w:rPr>
          <w:sz w:val="20"/>
          <w:szCs w:val="20"/>
        </w:rPr>
        <w:t>Deparafinize</w:t>
      </w:r>
      <w:r w:rsidR="009D749B" w:rsidRPr="002B2C61">
        <w:rPr>
          <w:sz w:val="20"/>
          <w:szCs w:val="20"/>
        </w:rPr>
        <w:t xml:space="preserve"> and hydrate tissue sections </w:t>
      </w:r>
      <w:r w:rsidRPr="002B2C61">
        <w:rPr>
          <w:sz w:val="20"/>
          <w:szCs w:val="20"/>
        </w:rPr>
        <w:t xml:space="preserve">through xylene or other clearing </w:t>
      </w:r>
      <w:r w:rsidR="009D749B" w:rsidRPr="002B2C61">
        <w:rPr>
          <w:sz w:val="20"/>
          <w:szCs w:val="20"/>
        </w:rPr>
        <w:t>agents and</w:t>
      </w:r>
      <w:r w:rsidRPr="002B2C61">
        <w:rPr>
          <w:sz w:val="20"/>
          <w:szCs w:val="20"/>
        </w:rPr>
        <w:t xml:space="preserve"> graded alco</w:t>
      </w:r>
      <w:r w:rsidR="009D749B" w:rsidRPr="002B2C61">
        <w:rPr>
          <w:sz w:val="20"/>
          <w:szCs w:val="20"/>
        </w:rPr>
        <w:t>hols.(For frozen sections or cell smears; use unfixed, acetone fixed or appropriate fixative for the antigen in question; for cell smears it may be necessary to permealize the cell by detergent, please refer to antibody protocol)</w:t>
      </w:r>
    </w:p>
    <w:p w:rsidR="009D749B" w:rsidRPr="002B2C61" w:rsidRDefault="009D749B" w:rsidP="0050420A">
      <w:pPr>
        <w:pStyle w:val="ListParagraph"/>
        <w:numPr>
          <w:ilvl w:val="0"/>
          <w:numId w:val="13"/>
        </w:numPr>
        <w:rPr>
          <w:sz w:val="20"/>
          <w:szCs w:val="20"/>
        </w:rPr>
      </w:pPr>
      <w:r w:rsidRPr="002B2C61">
        <w:rPr>
          <w:sz w:val="20"/>
          <w:szCs w:val="20"/>
        </w:rPr>
        <w:t>Wash 2-3 with distilled or deionized water.</w:t>
      </w:r>
    </w:p>
    <w:p w:rsidR="00C743E3" w:rsidRPr="002B2C61" w:rsidRDefault="00C743E3" w:rsidP="0050420A">
      <w:pPr>
        <w:pStyle w:val="ListParagraph"/>
        <w:numPr>
          <w:ilvl w:val="0"/>
          <w:numId w:val="13"/>
        </w:numPr>
        <w:rPr>
          <w:sz w:val="20"/>
          <w:szCs w:val="20"/>
        </w:rPr>
      </w:pPr>
      <w:r w:rsidRPr="002B2C61">
        <w:rPr>
          <w:sz w:val="20"/>
          <w:szCs w:val="20"/>
        </w:rPr>
        <w:t>Incubate sections/cell smear in Endoblocker</w:t>
      </w:r>
      <w:r w:rsidR="00890FA9" w:rsidRPr="002B2C61">
        <w:rPr>
          <w:sz w:val="20"/>
          <w:szCs w:val="20"/>
        </w:rPr>
        <w:t xml:space="preserve"> </w:t>
      </w:r>
      <w:r w:rsidR="00BF52B8" w:rsidRPr="002B2C61">
        <w:rPr>
          <w:sz w:val="20"/>
          <w:szCs w:val="20"/>
        </w:rPr>
        <w:t xml:space="preserve">(#1) </w:t>
      </w:r>
      <w:r w:rsidR="00890FA9" w:rsidRPr="002B2C61">
        <w:rPr>
          <w:sz w:val="20"/>
          <w:szCs w:val="20"/>
        </w:rPr>
        <w:t>for 5</w:t>
      </w:r>
      <w:r w:rsidR="00BB5268" w:rsidRPr="002B2C61">
        <w:rPr>
          <w:sz w:val="20"/>
          <w:szCs w:val="20"/>
        </w:rPr>
        <w:t>-10</w:t>
      </w:r>
      <w:r w:rsidR="00890FA9" w:rsidRPr="002B2C61">
        <w:rPr>
          <w:sz w:val="20"/>
          <w:szCs w:val="20"/>
        </w:rPr>
        <w:t xml:space="preserve"> </w:t>
      </w:r>
      <w:r w:rsidR="00BF52B8" w:rsidRPr="002B2C61">
        <w:rPr>
          <w:sz w:val="20"/>
          <w:szCs w:val="20"/>
        </w:rPr>
        <w:t xml:space="preserve">minutes </w:t>
      </w:r>
      <w:r w:rsidR="00890FA9" w:rsidRPr="002B2C61">
        <w:rPr>
          <w:sz w:val="20"/>
          <w:szCs w:val="20"/>
        </w:rPr>
        <w:t>at room temperature or 37</w:t>
      </w:r>
      <w:r w:rsidR="00890FA9" w:rsidRPr="002B2C61">
        <w:t>°</w:t>
      </w:r>
      <w:r w:rsidR="00890FA9" w:rsidRPr="002B2C61">
        <w:rPr>
          <w:sz w:val="20"/>
          <w:szCs w:val="20"/>
        </w:rPr>
        <w:t>C.</w:t>
      </w:r>
    </w:p>
    <w:p w:rsidR="0098623E" w:rsidRPr="002B2C61" w:rsidRDefault="0098623E" w:rsidP="0098623E">
      <w:pPr>
        <w:pStyle w:val="ListParagraph"/>
        <w:rPr>
          <w:sz w:val="20"/>
          <w:szCs w:val="20"/>
        </w:rPr>
      </w:pPr>
      <w:r w:rsidRPr="002B2C61">
        <w:rPr>
          <w:sz w:val="20"/>
          <w:szCs w:val="20"/>
        </w:rPr>
        <w:t xml:space="preserve">           Note: If antigen retriever </w:t>
      </w:r>
      <w:r w:rsidR="00BB5268" w:rsidRPr="002B2C61">
        <w:rPr>
          <w:sz w:val="20"/>
          <w:szCs w:val="20"/>
        </w:rPr>
        <w:t>is required it can be applied after</w:t>
      </w:r>
      <w:r w:rsidRPr="002B2C61">
        <w:rPr>
          <w:sz w:val="20"/>
          <w:szCs w:val="20"/>
        </w:rPr>
        <w:t xml:space="preserve"> this stage.</w:t>
      </w:r>
    </w:p>
    <w:p w:rsidR="00D20CBB" w:rsidRDefault="00BF52B8" w:rsidP="00D20CBB">
      <w:pPr>
        <w:pStyle w:val="ListParagraph"/>
        <w:numPr>
          <w:ilvl w:val="0"/>
          <w:numId w:val="13"/>
        </w:numPr>
        <w:rPr>
          <w:sz w:val="20"/>
          <w:szCs w:val="20"/>
        </w:rPr>
      </w:pPr>
      <w:r w:rsidRPr="002B2C61">
        <w:rPr>
          <w:sz w:val="20"/>
          <w:szCs w:val="20"/>
        </w:rPr>
        <w:t xml:space="preserve">Wash slide with PBS </w:t>
      </w:r>
      <w:r w:rsidR="008D044B" w:rsidRPr="002B2C61">
        <w:rPr>
          <w:sz w:val="20"/>
          <w:szCs w:val="20"/>
        </w:rPr>
        <w:t xml:space="preserve">or Tris saline (with 0.02-0.05% nonionic detergent, Triton X100, Tween 20 or NP-40) </w:t>
      </w:r>
      <w:r w:rsidR="008F6672" w:rsidRPr="002B2C61">
        <w:rPr>
          <w:sz w:val="20"/>
          <w:szCs w:val="20"/>
        </w:rPr>
        <w:t>or washing</w:t>
      </w:r>
      <w:r w:rsidR="008F6672">
        <w:rPr>
          <w:sz w:val="20"/>
          <w:szCs w:val="20"/>
        </w:rPr>
        <w:t xml:space="preserve"> buffer (</w:t>
      </w:r>
      <w:r w:rsidR="00D20CBB">
        <w:rPr>
          <w:sz w:val="20"/>
          <w:szCs w:val="20"/>
        </w:rPr>
        <w:t>Immuno Automation buffer IBSC cat # AR-6561) 3-5X</w:t>
      </w:r>
    </w:p>
    <w:p w:rsidR="00BF52B8" w:rsidRPr="00BC0C0C" w:rsidRDefault="00BF52B8" w:rsidP="0050420A">
      <w:pPr>
        <w:pStyle w:val="ListParagraph"/>
        <w:numPr>
          <w:ilvl w:val="0"/>
          <w:numId w:val="13"/>
        </w:numPr>
        <w:rPr>
          <w:b/>
          <w:sz w:val="20"/>
          <w:szCs w:val="20"/>
        </w:rPr>
      </w:pPr>
      <w:r w:rsidRPr="00BC0C0C">
        <w:rPr>
          <w:b/>
          <w:sz w:val="20"/>
          <w:szCs w:val="20"/>
        </w:rPr>
        <w:t>Incubate sections/ cell smear i</w:t>
      </w:r>
      <w:r w:rsidR="006424D6" w:rsidRPr="00BC0C0C">
        <w:rPr>
          <w:b/>
          <w:sz w:val="20"/>
          <w:szCs w:val="20"/>
        </w:rPr>
        <w:t xml:space="preserve">n Protein blocking solution, </w:t>
      </w:r>
      <w:r w:rsidR="00661CAA" w:rsidRPr="00BC0C0C">
        <w:rPr>
          <w:b/>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Pr="00661CAA" w:rsidRDefault="005119EA" w:rsidP="00661CAA">
      <w:pPr>
        <w:pStyle w:val="ListParagraph"/>
        <w:numPr>
          <w:ilvl w:val="0"/>
          <w:numId w:val="13"/>
        </w:numPr>
        <w:rPr>
          <w:i/>
          <w:sz w:val="20"/>
          <w:szCs w:val="20"/>
        </w:rPr>
      </w:pPr>
      <w:r>
        <w:rPr>
          <w:i/>
          <w:sz w:val="20"/>
          <w:szCs w:val="20"/>
        </w:rPr>
        <w:t>Follow instructions for IHC/ICC.</w:t>
      </w:r>
    </w:p>
    <w:p w:rsidR="0049199D" w:rsidRPr="0050420A"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49199D" w:rsidRPr="0049199D" w:rsidRDefault="000B45BE" w:rsidP="0049199D">
      <w:r>
        <w:t>---------------------------------------------------------------------------------------------------------</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jc w:val="both"/>
        <w:rPr>
          <w:sz w:val="18"/>
          <w:szCs w:val="18"/>
        </w:rPr>
      </w:pPr>
      <w:r w:rsidRPr="006424D6">
        <w:rPr>
          <w:b/>
          <w:sz w:val="18"/>
          <w:szCs w:val="18"/>
        </w:rPr>
        <w:t xml:space="preserve">MSDS: </w:t>
      </w:r>
      <w:r w:rsidRPr="006424D6">
        <w:rPr>
          <w:sz w:val="18"/>
          <w:szCs w:val="18"/>
        </w:rPr>
        <w:t>This product contains 0.05 % sodium azide as a preservative, appropriate care should be taken in handling. National Institute of Occupational Safety and Health has warning that sodium azide can react with lead, copper, brass or solder in the pluming system and forms  hydrazoic acid  in acidic condition. Discard with copious amount of water. Avoid skin and eye contact with all laboratory products. Use appropriate lab. gear, lab coat , gloves and  safety glasses. Do not ingest any lab. products. This product is not approved for administration in human or animals.</w:t>
      </w:r>
    </w:p>
    <w:p w:rsidR="000B45BE" w:rsidRPr="0032159D" w:rsidRDefault="000B45BE" w:rsidP="000B45BE">
      <w:pPr>
        <w:jc w:val="both"/>
        <w:rPr>
          <w:sz w:val="20"/>
          <w:szCs w:val="20"/>
        </w:rPr>
      </w:pPr>
      <w:r>
        <w:rPr>
          <w:sz w:val="20"/>
          <w:szCs w:val="20"/>
        </w:rPr>
        <w:t>---------------------------------------------------------------------------------------------------------------------------------</w:t>
      </w:r>
    </w:p>
    <w:p w:rsidR="002B6D6A" w:rsidRDefault="002B6D6A" w:rsidP="002B6D6A">
      <w:pPr>
        <w:rPr>
          <w:b/>
          <w:sz w:val="18"/>
          <w:szCs w:val="18"/>
        </w:rPr>
      </w:pPr>
      <w:r>
        <w:rPr>
          <w:b/>
          <w:sz w:val="18"/>
          <w:szCs w:val="18"/>
        </w:rPr>
        <w:t>For research use only; not for use in diagnostic procedures. FOR IN VITRO LABORATORY USE ONLY</w:t>
      </w:r>
    </w:p>
    <w:p w:rsidR="004904FB" w:rsidRDefault="004904FB" w:rsidP="004904FB">
      <w:pPr>
        <w:rPr>
          <w:b/>
          <w:sz w:val="18"/>
          <w:szCs w:val="18"/>
        </w:rPr>
      </w:pPr>
      <w:r>
        <w:rPr>
          <w:b/>
          <w:sz w:val="18"/>
          <w:szCs w:val="18"/>
        </w:rPr>
        <w:t>“</w:t>
      </w:r>
      <w:r>
        <w:rPr>
          <w:b/>
          <w:i/>
          <w:sz w:val="18"/>
          <w:szCs w:val="18"/>
        </w:rPr>
        <w:t>In vitro</w:t>
      </w:r>
      <w:r>
        <w:rPr>
          <w:b/>
          <w:sz w:val="18"/>
          <w:szCs w:val="18"/>
        </w:rPr>
        <w:t xml:space="preserve"> laboratory products for research”</w:t>
      </w:r>
    </w:p>
    <w:p w:rsidR="002B6D6A" w:rsidRDefault="002B6D6A" w:rsidP="002B6D6A">
      <w:pPr>
        <w:rPr>
          <w:sz w:val="20"/>
          <w:szCs w:val="20"/>
        </w:rPr>
      </w:pPr>
      <w:r>
        <w:rPr>
          <w:sz w:val="20"/>
          <w:szCs w:val="20"/>
        </w:rPr>
        <w:t xml:space="preserve">Phone: </w:t>
      </w:r>
      <w:r w:rsidR="00743F46">
        <w:rPr>
          <w:sz w:val="20"/>
          <w:szCs w:val="20"/>
        </w:rPr>
        <w:t xml:space="preserve">+ 425 367 4601; </w:t>
      </w:r>
      <w:r>
        <w:rPr>
          <w:sz w:val="20"/>
          <w:szCs w:val="20"/>
        </w:rPr>
        <w:t>Fax: + 425 367 4817; cell (mobile) phone: + 425 314 0199</w:t>
      </w:r>
    </w:p>
    <w:p w:rsidR="002B6D6A" w:rsidRDefault="002B6D6A" w:rsidP="002B6D6A">
      <w:pPr>
        <w:rPr>
          <w:sz w:val="20"/>
          <w:szCs w:val="20"/>
        </w:rPr>
      </w:pPr>
      <w:r>
        <w:rPr>
          <w:sz w:val="20"/>
          <w:szCs w:val="20"/>
        </w:rPr>
        <w:t>Marketing phone: + 650 343 IBSC (4272); e-mail:anitaIBSC@aol.com</w:t>
      </w:r>
    </w:p>
    <w:p w:rsidR="002B6D6A" w:rsidRDefault="002B6D6A" w:rsidP="002B6D6A">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baderbo@gmail.com</w:t>
      </w:r>
    </w:p>
    <w:p w:rsidR="00064B0F" w:rsidRPr="00B023B7" w:rsidRDefault="00064B0F" w:rsidP="002B6D6A">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212C7"/>
    <w:rsid w:val="00045B1D"/>
    <w:rsid w:val="00054152"/>
    <w:rsid w:val="00064B0F"/>
    <w:rsid w:val="000B45BE"/>
    <w:rsid w:val="001354F9"/>
    <w:rsid w:val="00135BC2"/>
    <w:rsid w:val="00165F51"/>
    <w:rsid w:val="00172DA4"/>
    <w:rsid w:val="001C0091"/>
    <w:rsid w:val="001C0DC7"/>
    <w:rsid w:val="001D5E25"/>
    <w:rsid w:val="001F65A2"/>
    <w:rsid w:val="00236EC5"/>
    <w:rsid w:val="00243651"/>
    <w:rsid w:val="002642A9"/>
    <w:rsid w:val="002672E3"/>
    <w:rsid w:val="0028621A"/>
    <w:rsid w:val="00287586"/>
    <w:rsid w:val="002B2C61"/>
    <w:rsid w:val="002B6D6A"/>
    <w:rsid w:val="002B70CC"/>
    <w:rsid w:val="002C692B"/>
    <w:rsid w:val="002E1C0E"/>
    <w:rsid w:val="003032E5"/>
    <w:rsid w:val="0031515B"/>
    <w:rsid w:val="00322D6B"/>
    <w:rsid w:val="00344218"/>
    <w:rsid w:val="00360076"/>
    <w:rsid w:val="00363670"/>
    <w:rsid w:val="0036672A"/>
    <w:rsid w:val="00380421"/>
    <w:rsid w:val="00383C36"/>
    <w:rsid w:val="00393C7D"/>
    <w:rsid w:val="003A682D"/>
    <w:rsid w:val="003B247A"/>
    <w:rsid w:val="003C00FD"/>
    <w:rsid w:val="003C7E0B"/>
    <w:rsid w:val="003D47AD"/>
    <w:rsid w:val="003E19BA"/>
    <w:rsid w:val="003E7F0B"/>
    <w:rsid w:val="00402559"/>
    <w:rsid w:val="0041044E"/>
    <w:rsid w:val="00425A9A"/>
    <w:rsid w:val="00440257"/>
    <w:rsid w:val="00453DE3"/>
    <w:rsid w:val="00465E93"/>
    <w:rsid w:val="0047026C"/>
    <w:rsid w:val="00475744"/>
    <w:rsid w:val="0048131F"/>
    <w:rsid w:val="004904FB"/>
    <w:rsid w:val="0049199D"/>
    <w:rsid w:val="004C67E1"/>
    <w:rsid w:val="004F146E"/>
    <w:rsid w:val="0050420A"/>
    <w:rsid w:val="005119EA"/>
    <w:rsid w:val="00511B7C"/>
    <w:rsid w:val="00515BC2"/>
    <w:rsid w:val="00542558"/>
    <w:rsid w:val="005671BD"/>
    <w:rsid w:val="00583663"/>
    <w:rsid w:val="005876AD"/>
    <w:rsid w:val="005B4607"/>
    <w:rsid w:val="005C204C"/>
    <w:rsid w:val="005C564D"/>
    <w:rsid w:val="005D0EC7"/>
    <w:rsid w:val="005D207B"/>
    <w:rsid w:val="005E7E3B"/>
    <w:rsid w:val="00615AB8"/>
    <w:rsid w:val="00616743"/>
    <w:rsid w:val="00624006"/>
    <w:rsid w:val="00626B3A"/>
    <w:rsid w:val="006424D6"/>
    <w:rsid w:val="00645FD2"/>
    <w:rsid w:val="00656BDC"/>
    <w:rsid w:val="00661CAA"/>
    <w:rsid w:val="00664CDF"/>
    <w:rsid w:val="00683DC6"/>
    <w:rsid w:val="006C0512"/>
    <w:rsid w:val="006C1AF7"/>
    <w:rsid w:val="006C2E23"/>
    <w:rsid w:val="006C3838"/>
    <w:rsid w:val="006C53B9"/>
    <w:rsid w:val="006D628A"/>
    <w:rsid w:val="006E3637"/>
    <w:rsid w:val="006F5B6C"/>
    <w:rsid w:val="00702DF0"/>
    <w:rsid w:val="00710D75"/>
    <w:rsid w:val="007110F9"/>
    <w:rsid w:val="00743F46"/>
    <w:rsid w:val="00751496"/>
    <w:rsid w:val="00765AEA"/>
    <w:rsid w:val="0079342C"/>
    <w:rsid w:val="00800F16"/>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F3D03"/>
    <w:rsid w:val="008F6672"/>
    <w:rsid w:val="00903127"/>
    <w:rsid w:val="00943EB4"/>
    <w:rsid w:val="00957456"/>
    <w:rsid w:val="00973F3F"/>
    <w:rsid w:val="00976004"/>
    <w:rsid w:val="0098623E"/>
    <w:rsid w:val="009914F8"/>
    <w:rsid w:val="00993D9C"/>
    <w:rsid w:val="00995586"/>
    <w:rsid w:val="0099681E"/>
    <w:rsid w:val="009A353E"/>
    <w:rsid w:val="009A4F84"/>
    <w:rsid w:val="009B1E92"/>
    <w:rsid w:val="009C173C"/>
    <w:rsid w:val="009D749B"/>
    <w:rsid w:val="009D7E60"/>
    <w:rsid w:val="009F742D"/>
    <w:rsid w:val="00A05460"/>
    <w:rsid w:val="00A05E6E"/>
    <w:rsid w:val="00A118BE"/>
    <w:rsid w:val="00A20F5F"/>
    <w:rsid w:val="00A24CD6"/>
    <w:rsid w:val="00A27774"/>
    <w:rsid w:val="00A73BB5"/>
    <w:rsid w:val="00A91402"/>
    <w:rsid w:val="00AD5E8F"/>
    <w:rsid w:val="00AE07BF"/>
    <w:rsid w:val="00B01DDA"/>
    <w:rsid w:val="00B023B7"/>
    <w:rsid w:val="00B40D20"/>
    <w:rsid w:val="00B54BA6"/>
    <w:rsid w:val="00B60D6B"/>
    <w:rsid w:val="00B75205"/>
    <w:rsid w:val="00B93C29"/>
    <w:rsid w:val="00BA4A17"/>
    <w:rsid w:val="00BB5268"/>
    <w:rsid w:val="00BC0C0C"/>
    <w:rsid w:val="00BD3D19"/>
    <w:rsid w:val="00BE174D"/>
    <w:rsid w:val="00BF52B8"/>
    <w:rsid w:val="00C04ACA"/>
    <w:rsid w:val="00C11E74"/>
    <w:rsid w:val="00C3058B"/>
    <w:rsid w:val="00C34DFF"/>
    <w:rsid w:val="00C36D8B"/>
    <w:rsid w:val="00C51CA6"/>
    <w:rsid w:val="00C743E3"/>
    <w:rsid w:val="00CA0BCD"/>
    <w:rsid w:val="00CB2B84"/>
    <w:rsid w:val="00CB6907"/>
    <w:rsid w:val="00CD5623"/>
    <w:rsid w:val="00D043ED"/>
    <w:rsid w:val="00D123A8"/>
    <w:rsid w:val="00D20CBB"/>
    <w:rsid w:val="00D21205"/>
    <w:rsid w:val="00D2397B"/>
    <w:rsid w:val="00D55429"/>
    <w:rsid w:val="00D84D20"/>
    <w:rsid w:val="00D94AA2"/>
    <w:rsid w:val="00DA2BB8"/>
    <w:rsid w:val="00DA6864"/>
    <w:rsid w:val="00DC394C"/>
    <w:rsid w:val="00DC665C"/>
    <w:rsid w:val="00DC6B2A"/>
    <w:rsid w:val="00DF2240"/>
    <w:rsid w:val="00DF5597"/>
    <w:rsid w:val="00DF7709"/>
    <w:rsid w:val="00E029E8"/>
    <w:rsid w:val="00E303A5"/>
    <w:rsid w:val="00E414B0"/>
    <w:rsid w:val="00E61A00"/>
    <w:rsid w:val="00E92696"/>
    <w:rsid w:val="00EA1CD2"/>
    <w:rsid w:val="00EA226C"/>
    <w:rsid w:val="00EA66D7"/>
    <w:rsid w:val="00ED1EB4"/>
    <w:rsid w:val="00ED5399"/>
    <w:rsid w:val="00ED5DCF"/>
    <w:rsid w:val="00EE2E7F"/>
    <w:rsid w:val="00EF3BCB"/>
    <w:rsid w:val="00EF7F1C"/>
    <w:rsid w:val="00F06700"/>
    <w:rsid w:val="00F1306D"/>
    <w:rsid w:val="00F34A53"/>
    <w:rsid w:val="00F431A5"/>
    <w:rsid w:val="00F47816"/>
    <w:rsid w:val="00F5068B"/>
    <w:rsid w:val="00F63A2E"/>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453212121">
      <w:bodyDiv w:val="1"/>
      <w:marLeft w:val="0"/>
      <w:marRight w:val="0"/>
      <w:marTop w:val="0"/>
      <w:marBottom w:val="0"/>
      <w:divBdr>
        <w:top w:val="none" w:sz="0" w:space="0" w:color="auto"/>
        <w:left w:val="none" w:sz="0" w:space="0" w:color="auto"/>
        <w:bottom w:val="none" w:sz="0" w:space="0" w:color="auto"/>
        <w:right w:val="none" w:sz="0" w:space="0" w:color="auto"/>
      </w:divBdr>
    </w:div>
    <w:div w:id="576091129">
      <w:bodyDiv w:val="1"/>
      <w:marLeft w:val="0"/>
      <w:marRight w:val="0"/>
      <w:marTop w:val="0"/>
      <w:marBottom w:val="0"/>
      <w:divBdr>
        <w:top w:val="none" w:sz="0" w:space="0" w:color="auto"/>
        <w:left w:val="none" w:sz="0" w:space="0" w:color="auto"/>
        <w:bottom w:val="none" w:sz="0" w:space="0" w:color="auto"/>
        <w:right w:val="none" w:sz="0" w:space="0" w:color="auto"/>
      </w:divBdr>
    </w:div>
    <w:div w:id="96311844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537504718">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A83F5-EEAC-4670-A17F-9695EE2F8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589</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2</cp:revision>
  <cp:lastPrinted>2008-10-15T17:33:00Z</cp:lastPrinted>
  <dcterms:created xsi:type="dcterms:W3CDTF">2010-06-30T21:24:00Z</dcterms:created>
  <dcterms:modified xsi:type="dcterms:W3CDTF">2010-06-30T21:24:00Z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