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57E" w:rsidRDefault="0068257E">
      <w:pPr>
        <w:rPr>
          <w:rFonts w:ascii="Times New Roman" w:hAnsi="Times New Roman" w:cs="Times New Roman"/>
          <w:b/>
          <w:sz w:val="24"/>
          <w:szCs w:val="24"/>
        </w:rPr>
      </w:pPr>
    </w:p>
    <w:p w:rsidR="00E76516" w:rsidRPr="00426124" w:rsidRDefault="0068257E">
      <w:pPr>
        <w:rPr>
          <w:rFonts w:ascii="Times New Roman" w:hAnsi="Times New Roman" w:cs="Times New Roman"/>
          <w:b/>
          <w:sz w:val="24"/>
          <w:szCs w:val="24"/>
        </w:rPr>
      </w:pPr>
      <w:r>
        <w:rPr>
          <w:rFonts w:ascii="Times New Roman" w:hAnsi="Times New Roman" w:cs="Times New Roman"/>
          <w:b/>
          <w:sz w:val="24"/>
          <w:szCs w:val="24"/>
        </w:rPr>
        <w:t>The 2017</w:t>
      </w:r>
      <w:r w:rsidR="00A26F56" w:rsidRPr="00426124">
        <w:rPr>
          <w:rFonts w:ascii="Times New Roman" w:hAnsi="Times New Roman" w:cs="Times New Roman"/>
          <w:b/>
          <w:sz w:val="24"/>
          <w:szCs w:val="24"/>
        </w:rPr>
        <w:t xml:space="preserve"> </w:t>
      </w:r>
      <w:r w:rsidR="00EE1143" w:rsidRPr="00426124">
        <w:rPr>
          <w:rFonts w:ascii="Times New Roman" w:hAnsi="Times New Roman" w:cs="Times New Roman"/>
          <w:b/>
          <w:sz w:val="24"/>
          <w:szCs w:val="24"/>
        </w:rPr>
        <w:t>American Cer</w:t>
      </w:r>
      <w:r w:rsidR="00140C60" w:rsidRPr="00426124">
        <w:rPr>
          <w:rFonts w:ascii="Times New Roman" w:hAnsi="Times New Roman" w:cs="Times New Roman"/>
          <w:b/>
          <w:sz w:val="24"/>
          <w:szCs w:val="24"/>
        </w:rPr>
        <w:t>amic</w:t>
      </w:r>
      <w:r w:rsidR="00A26F56" w:rsidRPr="00426124">
        <w:rPr>
          <w:rFonts w:ascii="Times New Roman" w:hAnsi="Times New Roman" w:cs="Times New Roman"/>
          <w:b/>
          <w:sz w:val="24"/>
          <w:szCs w:val="24"/>
        </w:rPr>
        <w:t xml:space="preserve"> Circle Book Award</w:t>
      </w:r>
    </w:p>
    <w:p w:rsidR="00426124" w:rsidRDefault="00426124">
      <w:pPr>
        <w:rPr>
          <w:rFonts w:ascii="Times New Roman" w:hAnsi="Times New Roman" w:cs="Times New Roman"/>
          <w:sz w:val="24"/>
          <w:szCs w:val="24"/>
        </w:rPr>
      </w:pPr>
    </w:p>
    <w:p w:rsidR="0068257E" w:rsidRPr="0068257E" w:rsidRDefault="0068257E" w:rsidP="0068257E">
      <w:pPr>
        <w:rPr>
          <w:rFonts w:ascii="Times New Roman" w:hAnsi="Times New Roman" w:cs="Times New Roman"/>
          <w:sz w:val="24"/>
          <w:szCs w:val="24"/>
        </w:rPr>
      </w:pPr>
      <w:r w:rsidRPr="0068257E">
        <w:rPr>
          <w:rFonts w:ascii="Times New Roman" w:hAnsi="Times New Roman" w:cs="Times New Roman"/>
          <w:sz w:val="24"/>
          <w:szCs w:val="24"/>
        </w:rPr>
        <w:t xml:space="preserve">The American Ceramic Circle Book Award, established in 2005, recognizes English-language publications that advance the study of ceramics, present new scholarship and interpretations, and, in doing so, become important and standard references in the field. </w:t>
      </w:r>
    </w:p>
    <w:p w:rsidR="0068257E" w:rsidRPr="0068257E" w:rsidRDefault="0068257E" w:rsidP="0068257E">
      <w:pPr>
        <w:rPr>
          <w:rFonts w:ascii="Times New Roman" w:hAnsi="Times New Roman" w:cs="Times New Roman"/>
          <w:sz w:val="24"/>
          <w:szCs w:val="24"/>
        </w:rPr>
      </w:pPr>
      <w:r w:rsidRPr="0068257E">
        <w:rPr>
          <w:rFonts w:ascii="Times New Roman" w:hAnsi="Times New Roman" w:cs="Times New Roman"/>
          <w:sz w:val="24"/>
          <w:szCs w:val="24"/>
        </w:rPr>
        <w:t xml:space="preserve">This year, after the careful review of several worthy books, the ACC Book Award Committee identified </w:t>
      </w:r>
      <w:r w:rsidRPr="0068257E">
        <w:rPr>
          <w:rFonts w:ascii="Times New Roman" w:hAnsi="Times New Roman" w:cs="Times New Roman"/>
          <w:i/>
          <w:sz w:val="24"/>
          <w:szCs w:val="24"/>
        </w:rPr>
        <w:t>Ceramics: 400 Years of British Collecting in 100 Masterpieces</w:t>
      </w:r>
      <w:r w:rsidRPr="0068257E">
        <w:rPr>
          <w:rFonts w:ascii="Times New Roman" w:hAnsi="Times New Roman" w:cs="Times New Roman"/>
          <w:sz w:val="24"/>
          <w:szCs w:val="24"/>
        </w:rPr>
        <w:t xml:space="preserve">, written by Patricia F. Ferguson and published by Philip Wilson Publishers, London, as this year’s winner. </w:t>
      </w:r>
    </w:p>
    <w:p w:rsidR="0068257E" w:rsidRPr="0068257E" w:rsidRDefault="0068257E" w:rsidP="0068257E">
      <w:pPr>
        <w:rPr>
          <w:rFonts w:ascii="Times New Roman" w:hAnsi="Times New Roman" w:cs="Times New Roman"/>
          <w:sz w:val="24"/>
          <w:szCs w:val="24"/>
        </w:rPr>
      </w:pPr>
      <w:r w:rsidRPr="0068257E">
        <w:rPr>
          <w:rFonts w:ascii="Times New Roman" w:hAnsi="Times New Roman" w:cs="Times New Roman"/>
          <w:sz w:val="24"/>
          <w:szCs w:val="24"/>
        </w:rPr>
        <w:t>This thoroughly-researched volume showcases 100 masterpieces selected from the vast collections of the National Trust. Novel and noteworthy in her approach, Ferguson has arranged the book, not by the conventions of material, place of origin or date, but by the time these objects began to appear in British households. In doing so, the author has created a book that is as much about history of taste, privilege, pride of possession and preservation as it is about the history and development of ceramics. This publication offers a bounty of new scholarship and is an engaging read. Without doubt, this volume represents the best of ceramic scholarship and is destined to find a prized place on the bookshelves of nearly all ceramic collectors, curators and scholars.</w:t>
      </w:r>
    </w:p>
    <w:p w:rsidR="0068257E" w:rsidRPr="0068257E" w:rsidRDefault="0068257E" w:rsidP="0068257E">
      <w:pPr>
        <w:rPr>
          <w:rFonts w:ascii="Times New Roman" w:hAnsi="Times New Roman" w:cs="Times New Roman"/>
          <w:sz w:val="24"/>
          <w:szCs w:val="24"/>
        </w:rPr>
      </w:pPr>
      <w:r w:rsidRPr="0068257E">
        <w:rPr>
          <w:rFonts w:ascii="Times New Roman" w:hAnsi="Times New Roman" w:cs="Times New Roman"/>
          <w:sz w:val="24"/>
          <w:szCs w:val="24"/>
        </w:rPr>
        <w:t xml:space="preserve">Books on ceramics published in 2017 are eligible for consideration for the 2018 American Ceramics Book Award. If you wish to suggest a book for review, please contact ACC Book Award Chair Amy </w:t>
      </w:r>
      <w:proofErr w:type="spellStart"/>
      <w:r w:rsidRPr="0068257E">
        <w:rPr>
          <w:rFonts w:ascii="Times New Roman" w:hAnsi="Times New Roman" w:cs="Times New Roman"/>
          <w:sz w:val="24"/>
          <w:szCs w:val="24"/>
        </w:rPr>
        <w:t>Dehan</w:t>
      </w:r>
      <w:proofErr w:type="spellEnd"/>
      <w:r w:rsidRPr="0068257E">
        <w:rPr>
          <w:rFonts w:ascii="Times New Roman" w:hAnsi="Times New Roman" w:cs="Times New Roman"/>
          <w:sz w:val="24"/>
          <w:szCs w:val="24"/>
        </w:rPr>
        <w:t xml:space="preserve"> at </w:t>
      </w:r>
      <w:hyperlink r:id="rId6" w:history="1">
        <w:r w:rsidRPr="0068257E">
          <w:rPr>
            <w:rStyle w:val="Hyperlink"/>
            <w:rFonts w:ascii="Times New Roman" w:hAnsi="Times New Roman" w:cs="Times New Roman"/>
            <w:sz w:val="24"/>
            <w:szCs w:val="24"/>
          </w:rPr>
          <w:t>amy.dehan@cincyart.org</w:t>
        </w:r>
      </w:hyperlink>
      <w:r w:rsidRPr="0068257E">
        <w:rPr>
          <w:rFonts w:ascii="Times New Roman" w:hAnsi="Times New Roman" w:cs="Times New Roman"/>
          <w:sz w:val="24"/>
          <w:szCs w:val="24"/>
        </w:rPr>
        <w:t xml:space="preserve"> not later than June 1, 2018. </w:t>
      </w:r>
    </w:p>
    <w:p w:rsidR="00EE1143" w:rsidRPr="00426124" w:rsidRDefault="00EE1143">
      <w:pPr>
        <w:rPr>
          <w:rFonts w:ascii="Times New Roman" w:hAnsi="Times New Roman" w:cs="Times New Roman"/>
          <w:sz w:val="24"/>
          <w:szCs w:val="24"/>
        </w:rPr>
      </w:pPr>
      <w:bookmarkStart w:id="0" w:name="_GoBack"/>
      <w:bookmarkEnd w:id="0"/>
    </w:p>
    <w:sectPr w:rsidR="00EE1143" w:rsidRPr="004261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277" w:rsidRDefault="00B86277" w:rsidP="00426124">
      <w:pPr>
        <w:spacing w:after="0" w:line="240" w:lineRule="auto"/>
      </w:pPr>
      <w:r>
        <w:separator/>
      </w:r>
    </w:p>
  </w:endnote>
  <w:endnote w:type="continuationSeparator" w:id="0">
    <w:p w:rsidR="00B86277" w:rsidRDefault="00B86277" w:rsidP="0042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277" w:rsidRDefault="00B86277" w:rsidP="00426124">
      <w:pPr>
        <w:spacing w:after="0" w:line="240" w:lineRule="auto"/>
      </w:pPr>
      <w:r>
        <w:separator/>
      </w:r>
    </w:p>
  </w:footnote>
  <w:footnote w:type="continuationSeparator" w:id="0">
    <w:p w:rsidR="00B86277" w:rsidRDefault="00B86277" w:rsidP="00426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24" w:rsidRDefault="00426124" w:rsidP="00426124">
    <w:pPr>
      <w:pStyle w:val="Header"/>
      <w:jc w:val="center"/>
    </w:pPr>
    <w:r>
      <w:rPr>
        <w:noProof/>
      </w:rPr>
      <w:drawing>
        <wp:inline distT="0" distB="0" distL="0" distR="0" wp14:anchorId="25BF5BE6" wp14:editId="3935493E">
          <wp:extent cx="755650" cy="895350"/>
          <wp:effectExtent l="0" t="0" r="6350" b="0"/>
          <wp:docPr id="1" name="Picture 1" descr="C:\Users\Owner\Documents\Suzanne's Stuff\Office Stuff\AC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uzanne's Stuff\Office Stuff\AC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895350"/>
                  </a:xfrm>
                  <a:prstGeom prst="rect">
                    <a:avLst/>
                  </a:prstGeom>
                  <a:noFill/>
                  <a:ln>
                    <a:noFill/>
                  </a:ln>
                </pic:spPr>
              </pic:pic>
            </a:graphicData>
          </a:graphic>
        </wp:inline>
      </w:drawing>
    </w:r>
  </w:p>
  <w:p w:rsidR="00426124" w:rsidRPr="00641AD8" w:rsidRDefault="00426124" w:rsidP="00426124">
    <w:pPr>
      <w:pStyle w:val="Header"/>
      <w:jc w:val="center"/>
      <w:rPr>
        <w:rFonts w:ascii="Times New Roman" w:hAnsi="Times New Roman" w:cs="Times New Roman"/>
        <w:sz w:val="20"/>
        <w:szCs w:val="20"/>
      </w:rPr>
    </w:pPr>
    <w:r w:rsidRPr="00641AD8">
      <w:rPr>
        <w:rFonts w:ascii="Times New Roman" w:hAnsi="Times New Roman" w:cs="Times New Roman"/>
        <w:sz w:val="20"/>
        <w:szCs w:val="20"/>
      </w:rPr>
      <w:t>AMERICAN</w:t>
    </w:r>
  </w:p>
  <w:p w:rsidR="00426124" w:rsidRPr="00641AD8" w:rsidRDefault="00426124" w:rsidP="00426124">
    <w:pPr>
      <w:pStyle w:val="Header"/>
      <w:jc w:val="center"/>
      <w:rPr>
        <w:rFonts w:ascii="Times New Roman" w:hAnsi="Times New Roman" w:cs="Times New Roman"/>
        <w:sz w:val="20"/>
        <w:szCs w:val="20"/>
      </w:rPr>
    </w:pPr>
    <w:r w:rsidRPr="00641AD8">
      <w:rPr>
        <w:rFonts w:ascii="Times New Roman" w:hAnsi="Times New Roman" w:cs="Times New Roman"/>
        <w:sz w:val="20"/>
        <w:szCs w:val="20"/>
      </w:rPr>
      <w:t>CERAMIC</w:t>
    </w:r>
  </w:p>
  <w:p w:rsidR="00426124" w:rsidRPr="00641AD8" w:rsidRDefault="00426124" w:rsidP="00426124">
    <w:pPr>
      <w:pStyle w:val="Header"/>
      <w:jc w:val="center"/>
      <w:rPr>
        <w:sz w:val="20"/>
        <w:szCs w:val="20"/>
      </w:rPr>
    </w:pPr>
    <w:r w:rsidRPr="00641AD8">
      <w:rPr>
        <w:rFonts w:ascii="Times New Roman" w:hAnsi="Times New Roman" w:cs="Times New Roman"/>
        <w:sz w:val="20"/>
        <w:szCs w:val="20"/>
      </w:rPr>
      <w:t>CIRCLE</w:t>
    </w:r>
  </w:p>
  <w:p w:rsidR="00426124" w:rsidRPr="00EA76FE" w:rsidRDefault="00426124" w:rsidP="00426124">
    <w:pPr>
      <w:pStyle w:val="Header"/>
      <w:jc w:val="center"/>
    </w:pPr>
    <w:r>
      <w:rPr>
        <w:noProof/>
      </w:rPr>
      <mc:AlternateContent>
        <mc:Choice Requires="wps">
          <w:drawing>
            <wp:anchor distT="0" distB="0" distL="114300" distR="114300" simplePos="0" relativeHeight="251659264" behindDoc="0" locked="0" layoutInCell="1" allowOverlap="1" wp14:anchorId="167C81DA" wp14:editId="418E48B5">
              <wp:simplePos x="0" y="0"/>
              <wp:positionH relativeFrom="column">
                <wp:posOffset>0</wp:posOffset>
              </wp:positionH>
              <wp:positionV relativeFrom="paragraph">
                <wp:posOffset>58420</wp:posOffset>
              </wp:positionV>
              <wp:extent cx="6057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4396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6pt" to="47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" strokecolor="black [3200]" strokeweight=".5pt">
              <v:stroke joinstyle="miter"/>
            </v:line>
          </w:pict>
        </mc:Fallback>
      </mc:AlternateContent>
    </w:r>
  </w:p>
  <w:p w:rsidR="00426124" w:rsidRDefault="00426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143"/>
    <w:rsid w:val="000346BA"/>
    <w:rsid w:val="00140C60"/>
    <w:rsid w:val="003409AB"/>
    <w:rsid w:val="003C4CC0"/>
    <w:rsid w:val="0041588A"/>
    <w:rsid w:val="00426124"/>
    <w:rsid w:val="00472775"/>
    <w:rsid w:val="005F2B13"/>
    <w:rsid w:val="0068257E"/>
    <w:rsid w:val="007C63D0"/>
    <w:rsid w:val="007F1998"/>
    <w:rsid w:val="00874684"/>
    <w:rsid w:val="00A26F56"/>
    <w:rsid w:val="00AA77DD"/>
    <w:rsid w:val="00AC4CC9"/>
    <w:rsid w:val="00B86277"/>
    <w:rsid w:val="00D80F36"/>
    <w:rsid w:val="00DC5723"/>
    <w:rsid w:val="00E06440"/>
    <w:rsid w:val="00E52FC2"/>
    <w:rsid w:val="00E90646"/>
    <w:rsid w:val="00EE1143"/>
    <w:rsid w:val="00FA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EBBD"/>
  <w15:docId w15:val="{A4D16145-E7AB-4670-B40E-BD208A09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FC2"/>
    <w:pPr>
      <w:spacing w:after="0" w:line="240" w:lineRule="auto"/>
      <w:ind w:left="720"/>
      <w:contextualSpacing/>
    </w:pPr>
    <w:rPr>
      <w:rFonts w:ascii="Garamond" w:eastAsia="Times New Roman" w:hAnsi="Garamond" w:cs="Times New Roman"/>
      <w:sz w:val="28"/>
      <w:szCs w:val="28"/>
    </w:rPr>
  </w:style>
  <w:style w:type="character" w:styleId="Hyperlink">
    <w:name w:val="Hyperlink"/>
    <w:basedOn w:val="DefaultParagraphFont"/>
    <w:uiPriority w:val="99"/>
    <w:unhideWhenUsed/>
    <w:rsid w:val="00AA77DD"/>
    <w:rPr>
      <w:color w:val="0563C1" w:themeColor="hyperlink"/>
      <w:u w:val="single"/>
    </w:rPr>
  </w:style>
  <w:style w:type="paragraph" w:styleId="Header">
    <w:name w:val="header"/>
    <w:basedOn w:val="Normal"/>
    <w:link w:val="HeaderChar"/>
    <w:uiPriority w:val="99"/>
    <w:unhideWhenUsed/>
    <w:rsid w:val="00426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124"/>
  </w:style>
  <w:style w:type="paragraph" w:styleId="Footer">
    <w:name w:val="footer"/>
    <w:basedOn w:val="Normal"/>
    <w:link w:val="FooterChar"/>
    <w:uiPriority w:val="99"/>
    <w:unhideWhenUsed/>
    <w:rsid w:val="00426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124"/>
  </w:style>
  <w:style w:type="paragraph" w:styleId="BalloonText">
    <w:name w:val="Balloon Text"/>
    <w:basedOn w:val="Normal"/>
    <w:link w:val="BalloonTextChar"/>
    <w:uiPriority w:val="99"/>
    <w:semiHidden/>
    <w:unhideWhenUsed/>
    <w:rsid w:val="0042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124"/>
    <w:rPr>
      <w:rFonts w:ascii="Tahoma" w:hAnsi="Tahoma" w:cs="Tahoma"/>
      <w:sz w:val="16"/>
      <w:szCs w:val="16"/>
    </w:rPr>
  </w:style>
  <w:style w:type="character" w:styleId="UnresolvedMention">
    <w:name w:val="Unresolved Mention"/>
    <w:basedOn w:val="DefaultParagraphFont"/>
    <w:uiPriority w:val="99"/>
    <w:semiHidden/>
    <w:unhideWhenUsed/>
    <w:rsid w:val="006825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dehan@cincyar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Dehan</dc:creator>
  <cp:lastModifiedBy>Galen Bennie</cp:lastModifiedBy>
  <cp:revision>2</cp:revision>
  <dcterms:created xsi:type="dcterms:W3CDTF">2017-11-16T15:29:00Z</dcterms:created>
  <dcterms:modified xsi:type="dcterms:W3CDTF">2017-11-16T15:29:00Z</dcterms:modified>
</cp:coreProperties>
</file>