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39" w:rsidRPr="00E164E1" w:rsidRDefault="00143482" w:rsidP="00E177E4">
      <w:pPr>
        <w:jc w:val="center"/>
        <w:rPr>
          <w:rFonts w:ascii="Times New Roman" w:hAnsi="Times New Roman"/>
          <w:b/>
        </w:rPr>
      </w:pPr>
      <w:r>
        <w:rPr>
          <w:rFonts w:ascii="Times New Roman" w:hAnsi="Times New Roman"/>
          <w:b/>
        </w:rPr>
        <w:t>PROSEMINAR IN COMPARATIVE POLITICS</w:t>
      </w:r>
    </w:p>
    <w:p w:rsidR="000C7639" w:rsidRDefault="000C7639" w:rsidP="00634E02">
      <w:pPr>
        <w:jc w:val="center"/>
        <w:rPr>
          <w:rFonts w:ascii="Times New Roman" w:hAnsi="Times New Roman"/>
          <w:b/>
        </w:rPr>
      </w:pPr>
      <w:r w:rsidRPr="00E164E1">
        <w:rPr>
          <w:rFonts w:ascii="Times New Roman" w:hAnsi="Times New Roman"/>
          <w:b/>
        </w:rPr>
        <w:t xml:space="preserve">POLS </w:t>
      </w:r>
      <w:r w:rsidR="00645E81">
        <w:rPr>
          <w:rFonts w:ascii="Times New Roman" w:hAnsi="Times New Roman" w:cs="Arial"/>
          <w:b/>
          <w:szCs w:val="26"/>
        </w:rPr>
        <w:t>6</w:t>
      </w:r>
      <w:r w:rsidR="00143482">
        <w:rPr>
          <w:rFonts w:ascii="Times New Roman" w:hAnsi="Times New Roman" w:cs="Arial"/>
          <w:b/>
          <w:szCs w:val="26"/>
        </w:rPr>
        <w:t>400</w:t>
      </w:r>
    </w:p>
    <w:p w:rsidR="00645E81" w:rsidRDefault="00645E81" w:rsidP="00E177E4">
      <w:pPr>
        <w:jc w:val="both"/>
        <w:rPr>
          <w:rFonts w:ascii="Times New Roman" w:hAnsi="Times New Roman"/>
          <w:b/>
        </w:rPr>
      </w:pPr>
    </w:p>
    <w:p w:rsidR="000C7639" w:rsidRPr="00E164E1" w:rsidRDefault="0091406B" w:rsidP="00E177E4">
      <w:pPr>
        <w:jc w:val="both"/>
        <w:rPr>
          <w:rFonts w:ascii="Times New Roman" w:hAnsi="Times New Roman"/>
        </w:rPr>
      </w:pPr>
      <w:r>
        <w:rPr>
          <w:rFonts w:ascii="Times New Roman" w:hAnsi="Times New Roman"/>
        </w:rPr>
        <w:t>Fall</w:t>
      </w:r>
      <w:r w:rsidR="00645E81">
        <w:rPr>
          <w:rFonts w:ascii="Times New Roman" w:hAnsi="Times New Roman"/>
        </w:rPr>
        <w:t xml:space="preserve"> 201</w:t>
      </w:r>
      <w:r w:rsidR="006A6116">
        <w:rPr>
          <w:rFonts w:ascii="Times New Roman" w:hAnsi="Times New Roman"/>
        </w:rPr>
        <w:t>6</w:t>
      </w:r>
    </w:p>
    <w:p w:rsidR="000C7639" w:rsidRPr="00E164E1" w:rsidRDefault="000C7639" w:rsidP="00E177E4">
      <w:pPr>
        <w:jc w:val="both"/>
        <w:rPr>
          <w:rFonts w:ascii="Times New Roman" w:hAnsi="Times New Roman"/>
        </w:rPr>
      </w:pPr>
      <w:r w:rsidRPr="00E164E1">
        <w:rPr>
          <w:rFonts w:ascii="Times New Roman" w:hAnsi="Times New Roman"/>
        </w:rPr>
        <w:t>Professor Sam Handlin (samhandlin@gmail.com)</w:t>
      </w:r>
    </w:p>
    <w:p w:rsidR="000C7639" w:rsidRPr="00E164E1" w:rsidRDefault="000C7639" w:rsidP="00E177E4">
      <w:pPr>
        <w:jc w:val="both"/>
        <w:rPr>
          <w:rFonts w:ascii="Times New Roman" w:hAnsi="Times New Roman"/>
        </w:rPr>
      </w:pPr>
      <w:r w:rsidRPr="00E164E1">
        <w:rPr>
          <w:rFonts w:ascii="Times New Roman" w:hAnsi="Times New Roman" w:cs="Arial"/>
          <w:szCs w:val="26"/>
        </w:rPr>
        <w:t xml:space="preserve">Time: </w:t>
      </w:r>
      <w:r w:rsidR="0091406B">
        <w:rPr>
          <w:rFonts w:ascii="Times New Roman" w:hAnsi="Times New Roman" w:cs="Arial"/>
          <w:szCs w:val="26"/>
        </w:rPr>
        <w:t>T</w:t>
      </w:r>
      <w:r w:rsidRPr="00E164E1">
        <w:rPr>
          <w:rFonts w:ascii="Times New Roman" w:hAnsi="Times New Roman" w:cs="Arial"/>
          <w:szCs w:val="26"/>
        </w:rPr>
        <w:t xml:space="preserve"> </w:t>
      </w:r>
      <w:r w:rsidR="00645E81">
        <w:rPr>
          <w:rFonts w:ascii="Times New Roman" w:hAnsi="Times New Roman" w:cs="Arial"/>
          <w:szCs w:val="26"/>
        </w:rPr>
        <w:t>2</w:t>
      </w:r>
      <w:r w:rsidRPr="00E164E1">
        <w:rPr>
          <w:rFonts w:ascii="Times New Roman" w:hAnsi="Times New Roman" w:cs="Arial"/>
          <w:szCs w:val="26"/>
        </w:rPr>
        <w:t>:00-</w:t>
      </w:r>
      <w:r w:rsidR="00645E81">
        <w:rPr>
          <w:rFonts w:ascii="Times New Roman" w:hAnsi="Times New Roman" w:cs="Arial"/>
          <w:szCs w:val="26"/>
        </w:rPr>
        <w:t>5:00</w:t>
      </w:r>
      <w:r w:rsidRPr="00E164E1">
        <w:rPr>
          <w:rFonts w:ascii="Times New Roman" w:hAnsi="Times New Roman" w:cs="Arial"/>
          <w:szCs w:val="26"/>
        </w:rPr>
        <w:t xml:space="preserve"> PM</w:t>
      </w:r>
    </w:p>
    <w:p w:rsidR="000C7639" w:rsidRDefault="000C7639" w:rsidP="00E177E4">
      <w:pPr>
        <w:jc w:val="both"/>
        <w:rPr>
          <w:rFonts w:ascii="Times New Roman" w:hAnsi="Times New Roman" w:cs="Verdana"/>
        </w:rPr>
      </w:pPr>
      <w:r w:rsidRPr="00E164E1">
        <w:rPr>
          <w:rFonts w:ascii="Times New Roman" w:hAnsi="Times New Roman"/>
        </w:rPr>
        <w:t xml:space="preserve">Classroom: </w:t>
      </w:r>
      <w:r w:rsidR="0091406B">
        <w:rPr>
          <w:rFonts w:ascii="Times New Roman" w:hAnsi="Times New Roman" w:cs="Verdana"/>
        </w:rPr>
        <w:t>Building 73, 106</w:t>
      </w:r>
    </w:p>
    <w:p w:rsidR="00634E02" w:rsidRPr="00E164E1" w:rsidRDefault="00634E02" w:rsidP="00E177E4">
      <w:pPr>
        <w:jc w:val="both"/>
        <w:rPr>
          <w:rFonts w:ascii="Times New Roman" w:hAnsi="Times New Roman"/>
        </w:rPr>
      </w:pPr>
      <w:r>
        <w:rPr>
          <w:rFonts w:ascii="Times New Roman" w:hAnsi="Times New Roman"/>
        </w:rPr>
        <w:t xml:space="preserve">Office: </w:t>
      </w:r>
      <w:r w:rsidR="0091406B">
        <w:rPr>
          <w:rFonts w:ascii="Times New Roman" w:hAnsi="Times New Roman"/>
        </w:rPr>
        <w:t>Building 73, 210</w:t>
      </w:r>
    </w:p>
    <w:p w:rsidR="000C7639" w:rsidRPr="00E164E1" w:rsidRDefault="000C7639" w:rsidP="00E177E4">
      <w:pPr>
        <w:jc w:val="both"/>
        <w:rPr>
          <w:rFonts w:ascii="Times New Roman" w:hAnsi="Times New Roman"/>
        </w:rPr>
      </w:pPr>
      <w:r w:rsidRPr="00E164E1">
        <w:rPr>
          <w:rFonts w:ascii="Times New Roman" w:hAnsi="Times New Roman"/>
        </w:rPr>
        <w:t xml:space="preserve">Office Hours: </w:t>
      </w:r>
      <w:r w:rsidR="0091406B">
        <w:rPr>
          <w:rFonts w:ascii="Times New Roman" w:hAnsi="Times New Roman"/>
        </w:rPr>
        <w:t>By appointment.</w:t>
      </w:r>
    </w:p>
    <w:p w:rsidR="000C7639" w:rsidRPr="00E164E1" w:rsidRDefault="000C7639" w:rsidP="00E177E4">
      <w:pPr>
        <w:jc w:val="both"/>
        <w:rPr>
          <w:rFonts w:ascii="Times New Roman" w:hAnsi="Times New Roman"/>
        </w:rPr>
      </w:pPr>
    </w:p>
    <w:p w:rsidR="000C7639" w:rsidRPr="00E164E1" w:rsidRDefault="000C7639" w:rsidP="00E177E4">
      <w:pPr>
        <w:jc w:val="center"/>
        <w:rPr>
          <w:rFonts w:ascii="Times New Roman" w:hAnsi="Times New Roman"/>
          <w:b/>
        </w:rPr>
      </w:pPr>
      <w:r w:rsidRPr="00E164E1">
        <w:rPr>
          <w:rFonts w:ascii="Times New Roman" w:hAnsi="Times New Roman"/>
          <w:b/>
        </w:rPr>
        <w:t>COURSE OVERVIEW</w:t>
      </w:r>
    </w:p>
    <w:p w:rsidR="000C7639" w:rsidRPr="00E164E1" w:rsidRDefault="000C7639" w:rsidP="00E177E4">
      <w:pPr>
        <w:jc w:val="both"/>
        <w:rPr>
          <w:rFonts w:ascii="Times New Roman" w:hAnsi="Times New Roman"/>
        </w:rPr>
      </w:pPr>
    </w:p>
    <w:p w:rsidR="00B6540B" w:rsidRDefault="00645E81" w:rsidP="00B6540B">
      <w:pPr>
        <w:jc w:val="both"/>
        <w:rPr>
          <w:rFonts w:ascii="Times New Roman" w:hAnsi="Times New Roman" w:cs="Times New Roman"/>
        </w:rPr>
      </w:pPr>
      <w:r>
        <w:rPr>
          <w:rFonts w:ascii="Times New Roman" w:hAnsi="Times New Roman" w:cs="Times New Roman"/>
        </w:rPr>
        <w:t xml:space="preserve">This course </w:t>
      </w:r>
      <w:r w:rsidR="00143482">
        <w:rPr>
          <w:rFonts w:ascii="Times New Roman" w:hAnsi="Times New Roman" w:cs="Times New Roman"/>
        </w:rPr>
        <w:t xml:space="preserve">offers an advanced overview of </w:t>
      </w:r>
      <w:r w:rsidR="0024724B">
        <w:rPr>
          <w:rFonts w:ascii="Times New Roman" w:hAnsi="Times New Roman" w:cs="Times New Roman"/>
        </w:rPr>
        <w:t xml:space="preserve">major topics within the </w:t>
      </w:r>
      <w:r w:rsidR="00143482">
        <w:rPr>
          <w:rFonts w:ascii="Times New Roman" w:hAnsi="Times New Roman" w:cs="Times New Roman"/>
        </w:rPr>
        <w:t xml:space="preserve">field of comparative politics, with a focus on six </w:t>
      </w:r>
      <w:r w:rsidR="0024724B">
        <w:rPr>
          <w:rFonts w:ascii="Times New Roman" w:hAnsi="Times New Roman" w:cs="Times New Roman"/>
        </w:rPr>
        <w:t xml:space="preserve">broad </w:t>
      </w:r>
      <w:r w:rsidR="00143482">
        <w:rPr>
          <w:rFonts w:ascii="Times New Roman" w:hAnsi="Times New Roman" w:cs="Times New Roman"/>
        </w:rPr>
        <w:t xml:space="preserve">themes: </w:t>
      </w:r>
      <w:r w:rsidR="0024724B">
        <w:rPr>
          <w:rFonts w:ascii="Times New Roman" w:hAnsi="Times New Roman" w:cs="Times New Roman"/>
        </w:rPr>
        <w:t>States and state building</w:t>
      </w:r>
      <w:r w:rsidR="00143482">
        <w:rPr>
          <w:rFonts w:ascii="Times New Roman" w:hAnsi="Times New Roman" w:cs="Times New Roman"/>
        </w:rPr>
        <w:t xml:space="preserve">, democracy and regimes, </w:t>
      </w:r>
      <w:r w:rsidR="0024724B">
        <w:rPr>
          <w:rFonts w:ascii="Times New Roman" w:hAnsi="Times New Roman" w:cs="Times New Roman"/>
        </w:rPr>
        <w:t>political institutions</w:t>
      </w:r>
      <w:r w:rsidR="00143482">
        <w:rPr>
          <w:rFonts w:ascii="Times New Roman" w:hAnsi="Times New Roman" w:cs="Times New Roman"/>
        </w:rPr>
        <w:t>, political economy and development, ethnicity, and civil conflict.</w:t>
      </w:r>
    </w:p>
    <w:p w:rsidR="00645E81" w:rsidRDefault="00645E81" w:rsidP="00E177E4">
      <w:pPr>
        <w:jc w:val="both"/>
        <w:rPr>
          <w:rFonts w:ascii="Times New Roman" w:hAnsi="Times New Roman" w:cs="Times New Roman"/>
        </w:rPr>
      </w:pPr>
    </w:p>
    <w:p w:rsidR="000C7639" w:rsidRPr="00E164E1" w:rsidRDefault="00B91472" w:rsidP="00E177E4">
      <w:pPr>
        <w:jc w:val="both"/>
        <w:rPr>
          <w:rFonts w:ascii="Times New Roman" w:hAnsi="Times New Roman" w:cs="Times New Roman"/>
        </w:rPr>
      </w:pPr>
      <w:r>
        <w:rPr>
          <w:rFonts w:ascii="Times New Roman" w:hAnsi="Times New Roman" w:cs="Times New Roman"/>
        </w:rPr>
        <w:t xml:space="preserve">Throughout the course, seminar discussions will engage not just the substantive and theoretical questions raised by course readings, but also the methodological choices of various authors and the implications of those choices.  </w:t>
      </w:r>
      <w:r w:rsidR="00A21D86">
        <w:rPr>
          <w:rFonts w:ascii="Times New Roman" w:hAnsi="Times New Roman" w:cs="Times New Roman"/>
        </w:rPr>
        <w:t xml:space="preserve">Students will read a variety of studies falling under the broad “qualitative” rubric, including those reliant on comparative historical analysis and single case studies.  Students will also read a significant amount of quantitative work, including studies that draw on both observational and experimental </w:t>
      </w:r>
      <w:r w:rsidR="00464CE1">
        <w:rPr>
          <w:rFonts w:ascii="Times New Roman" w:hAnsi="Times New Roman" w:cs="Times New Roman"/>
        </w:rPr>
        <w:t>research designs.</w:t>
      </w:r>
    </w:p>
    <w:p w:rsidR="000C7639" w:rsidRPr="00E164E1" w:rsidRDefault="000C7639" w:rsidP="00E177E4">
      <w:pPr>
        <w:jc w:val="both"/>
        <w:rPr>
          <w:rFonts w:ascii="Times New Roman" w:hAnsi="Times New Roman" w:cs="Times New Roman"/>
        </w:rPr>
      </w:pPr>
    </w:p>
    <w:p w:rsidR="009F4F85" w:rsidRPr="00E164E1" w:rsidRDefault="009F4F85" w:rsidP="00E177E4">
      <w:pPr>
        <w:jc w:val="center"/>
        <w:rPr>
          <w:rFonts w:ascii="Times New Roman" w:hAnsi="Times New Roman"/>
          <w:b/>
          <w:smallCaps/>
        </w:rPr>
      </w:pPr>
      <w:r w:rsidRPr="00E164E1">
        <w:rPr>
          <w:rFonts w:ascii="Times New Roman" w:hAnsi="Times New Roman"/>
          <w:b/>
        </w:rPr>
        <w:t>TEACHING METHODS AND LEARNING OBJECTIVES</w:t>
      </w:r>
    </w:p>
    <w:p w:rsidR="00376312" w:rsidRDefault="00376312" w:rsidP="00E177E4">
      <w:pPr>
        <w:jc w:val="both"/>
        <w:rPr>
          <w:rFonts w:ascii="Times New Roman" w:hAnsi="Times New Roman"/>
        </w:rPr>
      </w:pPr>
    </w:p>
    <w:p w:rsidR="00376312" w:rsidRPr="00E164E1" w:rsidRDefault="00376312" w:rsidP="00E177E4">
      <w:pPr>
        <w:jc w:val="both"/>
        <w:rPr>
          <w:rFonts w:ascii="Times New Roman" w:hAnsi="Times New Roman"/>
        </w:rPr>
      </w:pPr>
      <w:r w:rsidRPr="00E164E1">
        <w:rPr>
          <w:rFonts w:ascii="Times New Roman" w:hAnsi="Times New Roman"/>
        </w:rPr>
        <w:t xml:space="preserve">The course will </w:t>
      </w:r>
      <w:r>
        <w:rPr>
          <w:rFonts w:ascii="Times New Roman" w:hAnsi="Times New Roman"/>
        </w:rPr>
        <w:t>be run as a graduate seminar</w:t>
      </w:r>
      <w:r w:rsidR="0003539D">
        <w:rPr>
          <w:rFonts w:ascii="Times New Roman" w:hAnsi="Times New Roman"/>
        </w:rPr>
        <w:t xml:space="preserve">, with discussions led jointly by the professor and </w:t>
      </w:r>
      <w:r>
        <w:rPr>
          <w:rFonts w:ascii="Times New Roman" w:hAnsi="Times New Roman"/>
        </w:rPr>
        <w:t xml:space="preserve">several different students each week.  </w:t>
      </w:r>
      <w:r w:rsidR="0003539D">
        <w:rPr>
          <w:rFonts w:ascii="Times New Roman" w:hAnsi="Times New Roman"/>
        </w:rPr>
        <w:t>Classes</w:t>
      </w:r>
      <w:r>
        <w:rPr>
          <w:rFonts w:ascii="Times New Roman" w:hAnsi="Times New Roman"/>
        </w:rPr>
        <w:t xml:space="preserve"> will be</w:t>
      </w:r>
      <w:r w:rsidRPr="00E164E1">
        <w:rPr>
          <w:rFonts w:ascii="Times New Roman" w:hAnsi="Times New Roman"/>
        </w:rPr>
        <w:t xml:space="preserve"> geared toward understanding and discussing the major themes and questions of the weekly readings, as well as analyzing the methods utilized by scholars to develop and test their theories.</w:t>
      </w:r>
      <w:r>
        <w:rPr>
          <w:rFonts w:ascii="Times New Roman" w:hAnsi="Times New Roman"/>
        </w:rPr>
        <w:t xml:space="preserve">  In addition to leading seve</w:t>
      </w:r>
      <w:r w:rsidR="0003539D">
        <w:rPr>
          <w:rFonts w:ascii="Times New Roman" w:hAnsi="Times New Roman"/>
        </w:rPr>
        <w:t>r</w:t>
      </w:r>
      <w:r>
        <w:rPr>
          <w:rFonts w:ascii="Times New Roman" w:hAnsi="Times New Roman"/>
        </w:rPr>
        <w:t>al different discussion</w:t>
      </w:r>
      <w:r w:rsidR="0003539D">
        <w:rPr>
          <w:rFonts w:ascii="Times New Roman" w:hAnsi="Times New Roman"/>
        </w:rPr>
        <w:t>s</w:t>
      </w:r>
      <w:r>
        <w:rPr>
          <w:rFonts w:ascii="Times New Roman" w:hAnsi="Times New Roman"/>
        </w:rPr>
        <w:t xml:space="preserve"> over the course of the semester and preparing “bullet points” for the rest of the class in advance of those discussions, students will be expected to write a final research paper related to themes from the course.</w:t>
      </w:r>
    </w:p>
    <w:p w:rsidR="000C7639" w:rsidRPr="00E164E1" w:rsidRDefault="000C7639" w:rsidP="00E177E4">
      <w:pPr>
        <w:jc w:val="both"/>
        <w:rPr>
          <w:rFonts w:ascii="Times New Roman" w:hAnsi="Times New Roman"/>
        </w:rPr>
      </w:pPr>
    </w:p>
    <w:p w:rsidR="0026453E" w:rsidRPr="00E164E1" w:rsidRDefault="009F4F85" w:rsidP="00E177E4">
      <w:pPr>
        <w:jc w:val="center"/>
        <w:rPr>
          <w:rFonts w:ascii="Times New Roman" w:hAnsi="Times New Roman"/>
          <w:b/>
        </w:rPr>
      </w:pPr>
      <w:r w:rsidRPr="00E164E1">
        <w:rPr>
          <w:rFonts w:ascii="Times New Roman" w:hAnsi="Times New Roman"/>
          <w:b/>
        </w:rPr>
        <w:t xml:space="preserve">COURSE </w:t>
      </w:r>
      <w:r w:rsidR="00E177E4">
        <w:rPr>
          <w:rFonts w:ascii="Times New Roman" w:hAnsi="Times New Roman"/>
          <w:b/>
        </w:rPr>
        <w:t xml:space="preserve">GRADING AND </w:t>
      </w:r>
      <w:r w:rsidRPr="00E164E1">
        <w:rPr>
          <w:rFonts w:ascii="Times New Roman" w:hAnsi="Times New Roman"/>
          <w:b/>
        </w:rPr>
        <w:t>ASSIGNMENTS</w:t>
      </w:r>
    </w:p>
    <w:p w:rsidR="009F4F85" w:rsidRPr="00E164E1" w:rsidRDefault="009F4F85" w:rsidP="00E177E4">
      <w:pPr>
        <w:jc w:val="both"/>
        <w:rPr>
          <w:rFonts w:ascii="Times New Roman" w:hAnsi="Times New Roman"/>
        </w:rPr>
      </w:pPr>
    </w:p>
    <w:p w:rsidR="009F4F85" w:rsidRPr="00E164E1" w:rsidRDefault="009F4F85" w:rsidP="00E177E4">
      <w:pPr>
        <w:jc w:val="both"/>
        <w:rPr>
          <w:rFonts w:ascii="Times New Roman" w:hAnsi="Times New Roman"/>
          <w:b/>
        </w:rPr>
      </w:pPr>
      <w:r w:rsidRPr="00E164E1">
        <w:rPr>
          <w:rFonts w:ascii="Times New Roman" w:hAnsi="Times New Roman"/>
          <w:b/>
        </w:rPr>
        <w:t>Participation (</w:t>
      </w:r>
      <w:r w:rsidR="002D6B7C">
        <w:rPr>
          <w:rFonts w:ascii="Times New Roman" w:hAnsi="Times New Roman"/>
          <w:b/>
        </w:rPr>
        <w:t>2</w:t>
      </w:r>
      <w:r w:rsidRPr="00E164E1">
        <w:rPr>
          <w:rFonts w:ascii="Times New Roman" w:hAnsi="Times New Roman"/>
          <w:b/>
        </w:rPr>
        <w:t>0%)</w:t>
      </w:r>
    </w:p>
    <w:p w:rsidR="009F4F85" w:rsidRPr="00E164E1" w:rsidRDefault="009F4F85" w:rsidP="00E177E4">
      <w:pPr>
        <w:jc w:val="both"/>
        <w:rPr>
          <w:rFonts w:ascii="Times New Roman" w:hAnsi="Times New Roman"/>
          <w:b/>
        </w:rPr>
      </w:pPr>
    </w:p>
    <w:p w:rsidR="007358AB" w:rsidRPr="00E164E1" w:rsidRDefault="009F4F85" w:rsidP="00E177E4">
      <w:pPr>
        <w:jc w:val="both"/>
        <w:rPr>
          <w:rFonts w:ascii="Times New Roman" w:hAnsi="Times New Roman" w:cs="Arial"/>
          <w:color w:val="222222"/>
          <w:szCs w:val="26"/>
        </w:rPr>
      </w:pPr>
      <w:r w:rsidRPr="00E164E1">
        <w:rPr>
          <w:rFonts w:ascii="Times New Roman" w:hAnsi="Times New Roman"/>
          <w:b/>
          <w:bCs/>
          <w:iCs/>
          <w:szCs w:val="23"/>
          <w:u w:val="single"/>
        </w:rPr>
        <w:t xml:space="preserve">Students are expected to attend </w:t>
      </w:r>
      <w:r w:rsidR="00810077">
        <w:rPr>
          <w:rFonts w:ascii="Times New Roman" w:hAnsi="Times New Roman"/>
          <w:b/>
          <w:bCs/>
          <w:iCs/>
          <w:szCs w:val="23"/>
          <w:u w:val="single"/>
        </w:rPr>
        <w:t xml:space="preserve">all </w:t>
      </w:r>
      <w:r w:rsidRPr="00E164E1">
        <w:rPr>
          <w:rFonts w:ascii="Times New Roman" w:hAnsi="Times New Roman"/>
          <w:b/>
          <w:bCs/>
          <w:iCs/>
          <w:szCs w:val="23"/>
          <w:u w:val="single"/>
        </w:rPr>
        <w:t>class</w:t>
      </w:r>
      <w:r w:rsidR="00810077">
        <w:rPr>
          <w:rFonts w:ascii="Times New Roman" w:hAnsi="Times New Roman"/>
          <w:b/>
          <w:bCs/>
          <w:iCs/>
          <w:szCs w:val="23"/>
          <w:u w:val="single"/>
        </w:rPr>
        <w:t>es</w:t>
      </w:r>
      <w:r w:rsidR="00464CE1">
        <w:rPr>
          <w:rFonts w:ascii="Times New Roman" w:hAnsi="Times New Roman"/>
          <w:b/>
          <w:bCs/>
          <w:iCs/>
          <w:szCs w:val="23"/>
          <w:u w:val="single"/>
        </w:rPr>
        <w:t xml:space="preserve"> and to have done the readings in advance of every class</w:t>
      </w:r>
      <w:r w:rsidRPr="00E164E1">
        <w:rPr>
          <w:rFonts w:ascii="Times New Roman" w:hAnsi="Times New Roman"/>
          <w:szCs w:val="23"/>
          <w:u w:val="single"/>
        </w:rPr>
        <w:t>.</w:t>
      </w:r>
      <w:r w:rsidRPr="00E164E1">
        <w:rPr>
          <w:rFonts w:ascii="Times New Roman" w:hAnsi="Times New Roman"/>
          <w:szCs w:val="23"/>
        </w:rPr>
        <w:t xml:space="preserve"> </w:t>
      </w:r>
      <w:r w:rsidR="00810077">
        <w:rPr>
          <w:rFonts w:ascii="Times New Roman" w:hAnsi="Times New Roman" w:cs="Arial"/>
          <w:color w:val="222222"/>
          <w:szCs w:val="26"/>
        </w:rPr>
        <w:t xml:space="preserve">Attendance is particularly important because the class meets </w:t>
      </w:r>
      <w:r w:rsidR="006B194E">
        <w:rPr>
          <w:rFonts w:ascii="Times New Roman" w:hAnsi="Times New Roman" w:cs="Arial"/>
          <w:color w:val="222222"/>
          <w:szCs w:val="26"/>
        </w:rPr>
        <w:t xml:space="preserve">only </w:t>
      </w:r>
      <w:r w:rsidR="00810077">
        <w:rPr>
          <w:rFonts w:ascii="Times New Roman" w:hAnsi="Times New Roman" w:cs="Arial"/>
          <w:color w:val="222222"/>
          <w:szCs w:val="26"/>
        </w:rPr>
        <w:t>once a week.  If you must miss a class, you should notify me in advance.</w:t>
      </w:r>
      <w:r w:rsidR="0003539D">
        <w:rPr>
          <w:rFonts w:ascii="Times New Roman" w:hAnsi="Times New Roman" w:cs="Arial"/>
          <w:color w:val="222222"/>
          <w:szCs w:val="26"/>
        </w:rPr>
        <w:t xml:space="preserve">  Attendance alone, however, i</w:t>
      </w:r>
      <w:r w:rsidR="006B194E">
        <w:rPr>
          <w:rFonts w:ascii="Times New Roman" w:hAnsi="Times New Roman" w:cs="Arial"/>
          <w:color w:val="222222"/>
          <w:szCs w:val="26"/>
        </w:rPr>
        <w:t>s not enough to satisfy the course requirements.  Students are expected to</w:t>
      </w:r>
      <w:r w:rsidR="00464CE1">
        <w:rPr>
          <w:rFonts w:ascii="Times New Roman" w:hAnsi="Times New Roman" w:cs="Arial"/>
          <w:color w:val="222222"/>
          <w:szCs w:val="26"/>
        </w:rPr>
        <w:t xml:space="preserve"> arrive prepared to discuss the readings and to</w:t>
      </w:r>
      <w:r w:rsidR="006B194E">
        <w:rPr>
          <w:rFonts w:ascii="Times New Roman" w:hAnsi="Times New Roman" w:cs="Arial"/>
          <w:color w:val="222222"/>
          <w:szCs w:val="26"/>
        </w:rPr>
        <w:t xml:space="preserve"> participate in seminar discussions (to the levels of their own comfort).</w:t>
      </w:r>
    </w:p>
    <w:p w:rsidR="009F4F85" w:rsidRPr="00E164E1" w:rsidRDefault="009F4F85" w:rsidP="00E177E4">
      <w:pPr>
        <w:jc w:val="both"/>
        <w:rPr>
          <w:rFonts w:ascii="Times New Roman" w:hAnsi="Times New Roman" w:cs="Arial"/>
          <w:color w:val="222222"/>
          <w:szCs w:val="26"/>
        </w:rPr>
      </w:pPr>
    </w:p>
    <w:p w:rsidR="009F4F85" w:rsidRPr="00E164E1" w:rsidRDefault="00810077" w:rsidP="00E177E4">
      <w:pPr>
        <w:jc w:val="both"/>
        <w:rPr>
          <w:rFonts w:ascii="Times New Roman" w:hAnsi="Times New Roman"/>
          <w:b/>
        </w:rPr>
      </w:pPr>
      <w:r>
        <w:rPr>
          <w:rFonts w:ascii="Times New Roman" w:hAnsi="Times New Roman"/>
          <w:b/>
        </w:rPr>
        <w:t>Discussion Leaders</w:t>
      </w:r>
      <w:r w:rsidR="002D6B7C">
        <w:rPr>
          <w:rFonts w:ascii="Times New Roman" w:hAnsi="Times New Roman"/>
          <w:b/>
        </w:rPr>
        <w:t>hip</w:t>
      </w:r>
      <w:r w:rsidR="009F4F85" w:rsidRPr="00E164E1">
        <w:rPr>
          <w:rFonts w:ascii="Times New Roman" w:hAnsi="Times New Roman"/>
          <w:b/>
        </w:rPr>
        <w:t xml:space="preserve"> (</w:t>
      </w:r>
      <w:r w:rsidR="006B5B40">
        <w:rPr>
          <w:rFonts w:ascii="Times New Roman" w:hAnsi="Times New Roman"/>
          <w:b/>
        </w:rPr>
        <w:t>3</w:t>
      </w:r>
      <w:r w:rsidR="002D6B7C">
        <w:rPr>
          <w:rFonts w:ascii="Times New Roman" w:hAnsi="Times New Roman"/>
          <w:b/>
        </w:rPr>
        <w:t>0</w:t>
      </w:r>
      <w:r w:rsidR="009F4F85" w:rsidRPr="00E164E1">
        <w:rPr>
          <w:rFonts w:ascii="Times New Roman" w:hAnsi="Times New Roman"/>
          <w:b/>
        </w:rPr>
        <w:t>%)</w:t>
      </w:r>
    </w:p>
    <w:p w:rsidR="006B5B40" w:rsidRDefault="006B5B40" w:rsidP="00E177E4">
      <w:pPr>
        <w:jc w:val="both"/>
        <w:rPr>
          <w:rFonts w:ascii="Times New Roman" w:hAnsi="Times New Roman" w:cs="Arial"/>
          <w:color w:val="222222"/>
          <w:szCs w:val="26"/>
        </w:rPr>
      </w:pPr>
    </w:p>
    <w:p w:rsidR="009F4F85" w:rsidRDefault="00D34E4A" w:rsidP="00E177E4">
      <w:pPr>
        <w:jc w:val="both"/>
        <w:rPr>
          <w:rFonts w:ascii="Times New Roman" w:hAnsi="Times New Roman" w:cs="Arial"/>
          <w:color w:val="222222"/>
          <w:szCs w:val="26"/>
        </w:rPr>
      </w:pPr>
      <w:r>
        <w:rPr>
          <w:rFonts w:ascii="Times New Roman" w:hAnsi="Times New Roman" w:cs="Arial"/>
          <w:color w:val="222222"/>
          <w:szCs w:val="26"/>
        </w:rPr>
        <w:t>G</w:t>
      </w:r>
      <w:r w:rsidR="000D4B2A">
        <w:rPr>
          <w:rFonts w:ascii="Times New Roman" w:hAnsi="Times New Roman" w:cs="Arial"/>
          <w:color w:val="222222"/>
          <w:szCs w:val="26"/>
        </w:rPr>
        <w:t>roups of students will be responsible for leading the discussion with me each week.  This will first entail preparing written “bullet points” summarizing key issues for 1-2 of our weekly readings (chosen in consultation with me) and disseminating those bullet points to the rest of the class a day in advance.  Students will then be responsible for leading the part of the discussion that relates specifically to those 1-2 readings.</w:t>
      </w:r>
    </w:p>
    <w:p w:rsidR="00D84D3A" w:rsidRPr="00E164E1" w:rsidRDefault="00D84D3A" w:rsidP="00E177E4">
      <w:pPr>
        <w:jc w:val="both"/>
        <w:rPr>
          <w:rFonts w:ascii="Times New Roman" w:hAnsi="Times New Roman" w:cs="Arial"/>
          <w:b/>
          <w:color w:val="222222"/>
          <w:szCs w:val="26"/>
        </w:rPr>
      </w:pPr>
    </w:p>
    <w:p w:rsidR="00D84D3A" w:rsidRPr="00E164E1" w:rsidRDefault="000D4B2A" w:rsidP="00E177E4">
      <w:pPr>
        <w:jc w:val="both"/>
        <w:rPr>
          <w:rFonts w:ascii="Times New Roman" w:hAnsi="Times New Roman" w:cs="Arial"/>
          <w:b/>
          <w:color w:val="222222"/>
          <w:szCs w:val="26"/>
        </w:rPr>
      </w:pPr>
      <w:r>
        <w:rPr>
          <w:rFonts w:ascii="Times New Roman" w:hAnsi="Times New Roman" w:cs="Arial"/>
          <w:b/>
          <w:color w:val="222222"/>
          <w:szCs w:val="26"/>
        </w:rPr>
        <w:t>Research Paper</w:t>
      </w:r>
      <w:r w:rsidR="00D84D3A" w:rsidRPr="00E164E1">
        <w:rPr>
          <w:rFonts w:ascii="Times New Roman" w:hAnsi="Times New Roman" w:cs="Arial"/>
          <w:b/>
          <w:color w:val="222222"/>
          <w:szCs w:val="26"/>
        </w:rPr>
        <w:t xml:space="preserve"> (</w:t>
      </w:r>
      <w:r>
        <w:rPr>
          <w:rFonts w:ascii="Times New Roman" w:hAnsi="Times New Roman" w:cs="Arial"/>
          <w:b/>
          <w:color w:val="222222"/>
          <w:szCs w:val="26"/>
        </w:rPr>
        <w:t>5</w:t>
      </w:r>
      <w:r w:rsidR="002D6B7C">
        <w:rPr>
          <w:rFonts w:ascii="Times New Roman" w:hAnsi="Times New Roman" w:cs="Arial"/>
          <w:b/>
          <w:color w:val="222222"/>
          <w:szCs w:val="26"/>
        </w:rPr>
        <w:t>0</w:t>
      </w:r>
      <w:r w:rsidR="00D84D3A" w:rsidRPr="00E164E1">
        <w:rPr>
          <w:rFonts w:ascii="Times New Roman" w:hAnsi="Times New Roman" w:cs="Arial"/>
          <w:b/>
          <w:color w:val="222222"/>
          <w:szCs w:val="26"/>
        </w:rPr>
        <w:t>%)</w:t>
      </w:r>
    </w:p>
    <w:p w:rsidR="00D84D3A" w:rsidRPr="00E164E1" w:rsidRDefault="00D84D3A" w:rsidP="00E177E4">
      <w:pPr>
        <w:jc w:val="both"/>
        <w:rPr>
          <w:rFonts w:ascii="Times New Roman" w:hAnsi="Times New Roman" w:cs="Arial"/>
          <w:color w:val="222222"/>
          <w:szCs w:val="26"/>
        </w:rPr>
      </w:pPr>
    </w:p>
    <w:p w:rsidR="00412D69" w:rsidRPr="00E164E1" w:rsidRDefault="000D4B2A" w:rsidP="00E177E4">
      <w:pPr>
        <w:jc w:val="both"/>
        <w:rPr>
          <w:rFonts w:ascii="Times New Roman" w:hAnsi="Times New Roman" w:cs="Arial"/>
          <w:color w:val="222222"/>
          <w:szCs w:val="26"/>
        </w:rPr>
      </w:pPr>
      <w:r>
        <w:rPr>
          <w:rFonts w:ascii="Times New Roman" w:hAnsi="Times New Roman" w:cs="Arial"/>
          <w:color w:val="222222"/>
          <w:szCs w:val="26"/>
        </w:rPr>
        <w:t>The major written assignment for the course will be a research paper</w:t>
      </w:r>
      <w:r w:rsidR="00181FC2">
        <w:rPr>
          <w:rFonts w:ascii="Times New Roman" w:hAnsi="Times New Roman" w:cs="Arial"/>
          <w:color w:val="222222"/>
          <w:szCs w:val="26"/>
        </w:rPr>
        <w:t xml:space="preserve"> of roughly 20 pages (double</w:t>
      </w:r>
      <w:r w:rsidR="002355AA">
        <w:rPr>
          <w:rFonts w:ascii="Times New Roman" w:hAnsi="Times New Roman" w:cs="Arial"/>
          <w:color w:val="222222"/>
          <w:szCs w:val="26"/>
        </w:rPr>
        <w:t>-sp</w:t>
      </w:r>
      <w:r w:rsidR="00181FC2">
        <w:rPr>
          <w:rFonts w:ascii="Times New Roman" w:hAnsi="Times New Roman" w:cs="Arial"/>
          <w:color w:val="222222"/>
          <w:szCs w:val="26"/>
        </w:rPr>
        <w:t>aced) in length</w:t>
      </w:r>
      <w:r>
        <w:rPr>
          <w:rFonts w:ascii="Times New Roman" w:hAnsi="Times New Roman" w:cs="Arial"/>
          <w:color w:val="222222"/>
          <w:szCs w:val="26"/>
        </w:rPr>
        <w:t>.  These</w:t>
      </w:r>
      <w:r w:rsidR="002355AA">
        <w:rPr>
          <w:rFonts w:ascii="Times New Roman" w:hAnsi="Times New Roman" w:cs="Arial"/>
          <w:color w:val="222222"/>
          <w:szCs w:val="26"/>
        </w:rPr>
        <w:t xml:space="preserve"> </w:t>
      </w:r>
      <w:r w:rsidR="001208D4" w:rsidRPr="00E164E1">
        <w:rPr>
          <w:rFonts w:ascii="Times New Roman" w:hAnsi="Times New Roman" w:cs="Arial"/>
          <w:color w:val="222222"/>
          <w:szCs w:val="26"/>
        </w:rPr>
        <w:t xml:space="preserve">papers should involve the deployment of empirical information garnered from sources outside the syllabus in </w:t>
      </w:r>
      <w:r>
        <w:rPr>
          <w:rFonts w:ascii="Times New Roman" w:hAnsi="Times New Roman" w:cs="Arial"/>
          <w:color w:val="222222"/>
          <w:szCs w:val="26"/>
        </w:rPr>
        <w:t xml:space="preserve">order to probe or test an original hypothesis </w:t>
      </w:r>
      <w:r w:rsidR="001208D4" w:rsidRPr="00E164E1">
        <w:rPr>
          <w:rFonts w:ascii="Times New Roman" w:hAnsi="Times New Roman" w:cs="Arial"/>
          <w:color w:val="222222"/>
          <w:szCs w:val="26"/>
        </w:rPr>
        <w:t xml:space="preserve">related to major course themes.  </w:t>
      </w:r>
      <w:r w:rsidR="008D7806">
        <w:rPr>
          <w:rFonts w:ascii="Times New Roman" w:hAnsi="Times New Roman" w:cs="Arial"/>
          <w:color w:val="222222"/>
          <w:szCs w:val="26"/>
        </w:rPr>
        <w:t>Unless discussed with me, they</w:t>
      </w:r>
      <w:r w:rsidR="001208D4" w:rsidRPr="00E164E1">
        <w:rPr>
          <w:rFonts w:ascii="Times New Roman" w:hAnsi="Times New Roman" w:cs="Arial"/>
          <w:color w:val="222222"/>
          <w:szCs w:val="26"/>
        </w:rPr>
        <w:t xml:space="preserve"> should not take the form of “literature reviews” </w:t>
      </w:r>
      <w:r w:rsidR="003A4A61" w:rsidRPr="00E164E1">
        <w:rPr>
          <w:rFonts w:ascii="Times New Roman" w:hAnsi="Times New Roman" w:cs="Arial"/>
          <w:color w:val="222222"/>
          <w:szCs w:val="26"/>
        </w:rPr>
        <w:t>(</w:t>
      </w:r>
      <w:r w:rsidR="00CA318A">
        <w:rPr>
          <w:rFonts w:ascii="Times New Roman" w:hAnsi="Times New Roman" w:cs="Arial"/>
          <w:color w:val="222222"/>
          <w:szCs w:val="26"/>
        </w:rPr>
        <w:t>e.g.</w:t>
      </w:r>
      <w:r w:rsidR="003A4A61" w:rsidRPr="00E164E1">
        <w:rPr>
          <w:rFonts w:ascii="Times New Roman" w:hAnsi="Times New Roman" w:cs="Arial"/>
          <w:color w:val="222222"/>
          <w:szCs w:val="26"/>
        </w:rPr>
        <w:t>, simple summaries or discussions of extant research on a topic).  Instead, the goal is to produce a research paper suitable for presentation at an academic conference.</w:t>
      </w:r>
    </w:p>
    <w:p w:rsidR="00412D69" w:rsidRDefault="00412D69" w:rsidP="00E177E4">
      <w:pPr>
        <w:jc w:val="both"/>
        <w:rPr>
          <w:rFonts w:ascii="Times New Roman" w:hAnsi="Times New Roman" w:cs="Arial"/>
          <w:color w:val="222222"/>
          <w:szCs w:val="26"/>
        </w:rPr>
      </w:pPr>
    </w:p>
    <w:p w:rsidR="000D4B2A" w:rsidRPr="00E164E1" w:rsidRDefault="000D4B2A" w:rsidP="00E177E4">
      <w:pPr>
        <w:jc w:val="both"/>
        <w:rPr>
          <w:rFonts w:ascii="Times New Roman" w:hAnsi="Times New Roman" w:cs="Arial"/>
          <w:color w:val="222222"/>
          <w:szCs w:val="26"/>
        </w:rPr>
      </w:pPr>
      <w:r>
        <w:rPr>
          <w:rFonts w:ascii="Times New Roman" w:hAnsi="Times New Roman" w:cs="Arial"/>
          <w:color w:val="222222"/>
          <w:szCs w:val="26"/>
        </w:rPr>
        <w:t xml:space="preserve">The week after </w:t>
      </w:r>
      <w:r w:rsidR="00727CC2">
        <w:rPr>
          <w:rFonts w:ascii="Times New Roman" w:hAnsi="Times New Roman" w:cs="Arial"/>
          <w:color w:val="222222"/>
          <w:szCs w:val="26"/>
        </w:rPr>
        <w:t>f</w:t>
      </w:r>
      <w:r w:rsidR="00143482">
        <w:rPr>
          <w:rFonts w:ascii="Times New Roman" w:hAnsi="Times New Roman" w:cs="Arial"/>
          <w:color w:val="222222"/>
          <w:szCs w:val="26"/>
        </w:rPr>
        <w:t>all</w:t>
      </w:r>
      <w:r>
        <w:rPr>
          <w:rFonts w:ascii="Times New Roman" w:hAnsi="Times New Roman" w:cs="Arial"/>
          <w:color w:val="222222"/>
          <w:szCs w:val="26"/>
        </w:rPr>
        <w:t xml:space="preserve"> </w:t>
      </w:r>
      <w:r w:rsidR="00727CC2">
        <w:rPr>
          <w:rFonts w:ascii="Times New Roman" w:hAnsi="Times New Roman" w:cs="Arial"/>
          <w:color w:val="222222"/>
          <w:szCs w:val="26"/>
        </w:rPr>
        <w:t>b</w:t>
      </w:r>
      <w:r>
        <w:rPr>
          <w:rFonts w:ascii="Times New Roman" w:hAnsi="Times New Roman" w:cs="Arial"/>
          <w:color w:val="222222"/>
          <w:szCs w:val="26"/>
        </w:rPr>
        <w:t>reak, I will schedule meetings with students to discuss their plans for the research paper.  Prior to this meeting, students will be expected to email me a 3-4 page outline summarizing their plans for the paper and any research already conducted.</w:t>
      </w:r>
    </w:p>
    <w:p w:rsidR="00625BCE" w:rsidRDefault="00625BCE" w:rsidP="00E177E4">
      <w:pPr>
        <w:jc w:val="both"/>
        <w:rPr>
          <w:rFonts w:ascii="Times New Roman" w:hAnsi="Times New Roman"/>
        </w:rPr>
      </w:pPr>
    </w:p>
    <w:p w:rsidR="00076298" w:rsidRPr="00A63277" w:rsidRDefault="00076298" w:rsidP="00076298">
      <w:pPr>
        <w:jc w:val="center"/>
        <w:rPr>
          <w:rFonts w:ascii="Times New Roman" w:hAnsi="Times New Roman"/>
          <w:b/>
        </w:rPr>
      </w:pPr>
      <w:r w:rsidRPr="00A63277">
        <w:rPr>
          <w:rFonts w:ascii="Times New Roman" w:hAnsi="Times New Roman"/>
          <w:b/>
        </w:rPr>
        <w:t>COURSE READINGS</w:t>
      </w:r>
    </w:p>
    <w:p w:rsidR="00076298" w:rsidRDefault="00076298" w:rsidP="00076298">
      <w:pPr>
        <w:jc w:val="both"/>
        <w:rPr>
          <w:rFonts w:ascii="Times New Roman" w:hAnsi="Times New Roman"/>
        </w:rPr>
      </w:pPr>
    </w:p>
    <w:p w:rsidR="007B2C7B" w:rsidRPr="00A63277" w:rsidRDefault="007B2C7B" w:rsidP="00076298">
      <w:pPr>
        <w:jc w:val="both"/>
        <w:rPr>
          <w:rFonts w:ascii="Times New Roman" w:hAnsi="Times New Roman"/>
        </w:rPr>
      </w:pPr>
      <w:r>
        <w:rPr>
          <w:rFonts w:ascii="Times New Roman" w:hAnsi="Times New Roman"/>
        </w:rPr>
        <w:t>Most course readings are articles and book chapters that I have posted to Canvass.  There are also six books that we will use more heavily and that I cannot reproduce for you without violating copyright agreements.  You are responsible for buying or loaning these books.  Three are easy: The library provides online access to the full text.  The other three I either own or have loaned already from Marriot Library.  If you would like to copy the relevant chapters, I am happy to let you borrow the book.</w:t>
      </w:r>
    </w:p>
    <w:p w:rsidR="00727CC2" w:rsidRDefault="00727CC2" w:rsidP="00076298">
      <w:pPr>
        <w:jc w:val="both"/>
        <w:rPr>
          <w:rFonts w:ascii="Times New Roman" w:hAnsi="Times New Roman"/>
        </w:rPr>
      </w:pPr>
    </w:p>
    <w:p w:rsidR="00727CC2" w:rsidRDefault="00727CC2" w:rsidP="00076298">
      <w:pPr>
        <w:jc w:val="both"/>
        <w:rPr>
          <w:rFonts w:ascii="Times New Roman" w:hAnsi="Times New Roman"/>
        </w:rPr>
      </w:pPr>
      <w:r>
        <w:rPr>
          <w:rFonts w:ascii="Times New Roman" w:hAnsi="Times New Roman"/>
        </w:rPr>
        <w:t xml:space="preserve">Cox, </w:t>
      </w:r>
      <w:r w:rsidRPr="00015E4F">
        <w:rPr>
          <w:rFonts w:ascii="Times New Roman" w:hAnsi="Times New Roman"/>
        </w:rPr>
        <w:t>Gary.</w:t>
      </w:r>
      <w:r>
        <w:rPr>
          <w:rFonts w:ascii="Times New Roman" w:hAnsi="Times New Roman"/>
        </w:rPr>
        <w:t xml:space="preserve"> 1997.</w:t>
      </w:r>
      <w:r w:rsidRPr="00015E4F">
        <w:rPr>
          <w:rFonts w:ascii="Times New Roman" w:hAnsi="Times New Roman"/>
        </w:rPr>
        <w:t xml:space="preserve"> </w:t>
      </w:r>
      <w:r w:rsidRPr="00015E4F">
        <w:rPr>
          <w:rFonts w:ascii="Times New Roman" w:hAnsi="Times New Roman"/>
          <w:i/>
        </w:rPr>
        <w:t>Making Votes Count</w:t>
      </w:r>
      <w:r>
        <w:rPr>
          <w:rFonts w:ascii="Times New Roman" w:hAnsi="Times New Roman"/>
          <w:i/>
        </w:rPr>
        <w:t>: Strategic Coordination in the World’s Electoral Systems</w:t>
      </w:r>
      <w:r>
        <w:rPr>
          <w:rFonts w:ascii="Times New Roman" w:hAnsi="Times New Roman"/>
        </w:rPr>
        <w:t>. Cambridge, UK: Cambridge</w:t>
      </w:r>
      <w:r w:rsidRPr="00015E4F">
        <w:rPr>
          <w:rFonts w:ascii="Times New Roman" w:hAnsi="Times New Roman"/>
        </w:rPr>
        <w:t xml:space="preserve"> University Press.</w:t>
      </w:r>
    </w:p>
    <w:p w:rsidR="00727CC2" w:rsidRDefault="00727CC2" w:rsidP="00076298">
      <w:pPr>
        <w:jc w:val="both"/>
        <w:rPr>
          <w:rFonts w:ascii="Times New Roman" w:hAnsi="Times New Roman"/>
        </w:rPr>
      </w:pPr>
    </w:p>
    <w:p w:rsidR="005D2D47" w:rsidRPr="007B2C7B" w:rsidRDefault="005D2D47" w:rsidP="00076298">
      <w:pPr>
        <w:jc w:val="both"/>
        <w:rPr>
          <w:rFonts w:ascii="Times New Roman" w:hAnsi="Times New Roman"/>
          <w:b/>
        </w:rPr>
      </w:pPr>
      <w:r w:rsidRPr="00B9132C">
        <w:rPr>
          <w:rFonts w:ascii="Times New Roman" w:hAnsi="Times New Roman"/>
        </w:rPr>
        <w:t>Lijphart, Arend</w:t>
      </w:r>
      <w:r>
        <w:rPr>
          <w:rFonts w:ascii="Times New Roman" w:hAnsi="Times New Roman"/>
        </w:rPr>
        <w:t xml:space="preserve">. 2012. </w:t>
      </w:r>
      <w:r w:rsidRPr="005D2D47">
        <w:rPr>
          <w:rFonts w:ascii="Times New Roman" w:hAnsi="Times New Roman"/>
          <w:i/>
        </w:rPr>
        <w:t>Patterns of Democracy: Government Forms and Performance in Thirty-Six Countries</w:t>
      </w:r>
      <w:r>
        <w:rPr>
          <w:rFonts w:ascii="Times New Roman" w:hAnsi="Times New Roman"/>
        </w:rPr>
        <w:t>. New Haven: Yale University Press. Second Edition.</w:t>
      </w:r>
      <w:r w:rsidR="007B2C7B">
        <w:rPr>
          <w:rFonts w:ascii="Times New Roman" w:hAnsi="Times New Roman"/>
        </w:rPr>
        <w:t xml:space="preserve"> </w:t>
      </w:r>
      <w:r w:rsidR="007B2C7B" w:rsidRPr="007B2C7B">
        <w:rPr>
          <w:rFonts w:ascii="Times New Roman" w:hAnsi="Times New Roman"/>
          <w:b/>
        </w:rPr>
        <w:t>Marriott Library has Online Access to this Book.</w:t>
      </w:r>
    </w:p>
    <w:p w:rsidR="005D2D47" w:rsidRDefault="005D2D47" w:rsidP="00076298">
      <w:pPr>
        <w:jc w:val="both"/>
        <w:rPr>
          <w:rFonts w:ascii="Times New Roman" w:hAnsi="Times New Roman"/>
        </w:rPr>
      </w:pPr>
    </w:p>
    <w:p w:rsidR="007B2C7B" w:rsidRPr="007B2C7B" w:rsidRDefault="00C333ED" w:rsidP="007B2C7B">
      <w:pPr>
        <w:jc w:val="both"/>
        <w:rPr>
          <w:rFonts w:ascii="Times New Roman" w:hAnsi="Times New Roman"/>
          <w:b/>
        </w:rPr>
      </w:pPr>
      <w:r>
        <w:rPr>
          <w:rFonts w:ascii="Times New Roman" w:hAnsi="Times New Roman"/>
        </w:rPr>
        <w:t>Svolik, Milan</w:t>
      </w:r>
      <w:r w:rsidRPr="00E164E1">
        <w:rPr>
          <w:rFonts w:ascii="Times New Roman" w:hAnsi="Times New Roman"/>
        </w:rPr>
        <w:t>.</w:t>
      </w:r>
      <w:r>
        <w:rPr>
          <w:rFonts w:ascii="Times New Roman" w:hAnsi="Times New Roman"/>
        </w:rPr>
        <w:t xml:space="preserve">  2012.</w:t>
      </w:r>
      <w:r w:rsidRPr="00E164E1">
        <w:rPr>
          <w:rFonts w:ascii="Times New Roman" w:hAnsi="Times New Roman"/>
        </w:rPr>
        <w:t xml:space="preserve"> </w:t>
      </w:r>
      <w:r>
        <w:rPr>
          <w:rFonts w:ascii="Times New Roman" w:hAnsi="Times New Roman"/>
          <w:i/>
        </w:rPr>
        <w:t>The Politics of Authoritarian Rule</w:t>
      </w:r>
      <w:r w:rsidRPr="00E164E1">
        <w:rPr>
          <w:rFonts w:ascii="Times New Roman" w:hAnsi="Times New Roman"/>
        </w:rPr>
        <w:t xml:space="preserve">. </w:t>
      </w:r>
      <w:r>
        <w:rPr>
          <w:rFonts w:ascii="Times New Roman" w:hAnsi="Times New Roman"/>
        </w:rPr>
        <w:t xml:space="preserve">Cambridge, UK: Cambridge University Press.  </w:t>
      </w:r>
      <w:r w:rsidR="007B2C7B" w:rsidRPr="007B2C7B">
        <w:rPr>
          <w:rFonts w:ascii="Times New Roman" w:hAnsi="Times New Roman"/>
          <w:b/>
        </w:rPr>
        <w:t>Marriott Library has Online Access to this Book.</w:t>
      </w:r>
    </w:p>
    <w:p w:rsidR="00C333ED" w:rsidRDefault="00C333ED" w:rsidP="00076298">
      <w:pPr>
        <w:jc w:val="both"/>
        <w:rPr>
          <w:rFonts w:ascii="Times New Roman" w:hAnsi="Times New Roman"/>
        </w:rPr>
      </w:pPr>
    </w:p>
    <w:p w:rsidR="00727CC2" w:rsidRDefault="00727CC2" w:rsidP="00076298">
      <w:pPr>
        <w:jc w:val="both"/>
        <w:rPr>
          <w:rFonts w:ascii="Times New Roman" w:eastAsia="Times New Roman" w:hAnsi="Times New Roman" w:cs="Times New Roman"/>
          <w:lang w:eastAsia="en-US"/>
        </w:rPr>
      </w:pPr>
      <w:r w:rsidRPr="00E2591D">
        <w:rPr>
          <w:rFonts w:ascii="Times New Roman" w:eastAsia="Times New Roman" w:hAnsi="Times New Roman" w:cs="Times New Roman"/>
          <w:lang w:eastAsia="en-US"/>
        </w:rPr>
        <w:t xml:space="preserve">Kalyvas, Stathis. </w:t>
      </w:r>
      <w:r>
        <w:rPr>
          <w:rFonts w:ascii="Times New Roman" w:eastAsia="Times New Roman" w:hAnsi="Times New Roman" w:cs="Times New Roman"/>
          <w:lang w:eastAsia="en-US"/>
        </w:rPr>
        <w:t xml:space="preserve">2006. </w:t>
      </w:r>
      <w:r w:rsidRPr="00E2591D">
        <w:rPr>
          <w:rFonts w:ascii="Times New Roman" w:eastAsia="Times New Roman" w:hAnsi="Times New Roman" w:cs="Times New Roman"/>
          <w:i/>
          <w:lang w:eastAsia="en-US"/>
        </w:rPr>
        <w:t>The Logic of Violence in Civil War</w:t>
      </w:r>
      <w:r w:rsidRPr="00E2591D">
        <w:rPr>
          <w:rFonts w:ascii="Times New Roman" w:eastAsia="Times New Roman" w:hAnsi="Times New Roman" w:cs="Times New Roman"/>
          <w:lang w:eastAsia="en-US"/>
        </w:rPr>
        <w:t>. Cambridge: Cambridge University Press</w:t>
      </w:r>
      <w:r>
        <w:rPr>
          <w:rFonts w:ascii="Times New Roman" w:eastAsia="Times New Roman" w:hAnsi="Times New Roman" w:cs="Times New Roman"/>
          <w:lang w:eastAsia="en-US"/>
        </w:rPr>
        <w:t>.</w:t>
      </w:r>
    </w:p>
    <w:p w:rsidR="00727CC2" w:rsidRDefault="00727CC2" w:rsidP="00076298">
      <w:pPr>
        <w:jc w:val="both"/>
        <w:rPr>
          <w:rFonts w:ascii="Times New Roman" w:eastAsia="Times New Roman" w:hAnsi="Times New Roman" w:cs="Times New Roman"/>
          <w:lang w:eastAsia="en-US"/>
        </w:rPr>
      </w:pPr>
    </w:p>
    <w:p w:rsidR="007B2C7B" w:rsidRPr="007B2C7B" w:rsidRDefault="00727CC2" w:rsidP="007B2C7B">
      <w:pPr>
        <w:jc w:val="both"/>
        <w:rPr>
          <w:rFonts w:ascii="Times New Roman" w:hAnsi="Times New Roman"/>
          <w:b/>
        </w:rPr>
      </w:pPr>
      <w:r w:rsidRPr="00CD09B2">
        <w:rPr>
          <w:rFonts w:ascii="Times New Roman" w:hAnsi="Times New Roman"/>
        </w:rPr>
        <w:t>Hall, Peter and David Soskice</w:t>
      </w:r>
      <w:r>
        <w:rPr>
          <w:rFonts w:ascii="Times New Roman" w:hAnsi="Times New Roman"/>
        </w:rPr>
        <w:t xml:space="preserve"> (eds). 2001. </w:t>
      </w:r>
      <w:r w:rsidRPr="00F73E5E">
        <w:rPr>
          <w:rFonts w:ascii="Times New Roman" w:hAnsi="Times New Roman"/>
          <w:i/>
        </w:rPr>
        <w:t>Varieties of Capitalism: Institutional Foundations of Comparative Advantage</w:t>
      </w:r>
      <w:r>
        <w:rPr>
          <w:rFonts w:ascii="Times New Roman" w:hAnsi="Times New Roman"/>
        </w:rPr>
        <w:t>. Oxford, UK: Oxford University Press.</w:t>
      </w:r>
      <w:r w:rsidR="007B2C7B">
        <w:rPr>
          <w:rFonts w:ascii="Times New Roman" w:hAnsi="Times New Roman"/>
        </w:rPr>
        <w:t xml:space="preserve"> </w:t>
      </w:r>
      <w:r w:rsidR="007B2C7B" w:rsidRPr="007B2C7B">
        <w:rPr>
          <w:rFonts w:ascii="Times New Roman" w:hAnsi="Times New Roman"/>
          <w:b/>
        </w:rPr>
        <w:t>Marriott Library has Online Access to this Book.</w:t>
      </w:r>
    </w:p>
    <w:p w:rsidR="00727CC2" w:rsidRDefault="00727CC2" w:rsidP="00076298">
      <w:pPr>
        <w:jc w:val="both"/>
        <w:rPr>
          <w:rFonts w:ascii="Times New Roman" w:eastAsia="Times New Roman" w:hAnsi="Times New Roman" w:cs="Times New Roman"/>
          <w:lang w:eastAsia="en-US"/>
        </w:rPr>
      </w:pPr>
    </w:p>
    <w:p w:rsidR="00C333ED" w:rsidRDefault="00C333ED" w:rsidP="00076298">
      <w:pPr>
        <w:jc w:val="both"/>
        <w:rPr>
          <w:rFonts w:ascii="Times New Roman" w:eastAsia="Times New Roman" w:hAnsi="Times New Roman" w:cs="Times New Roman"/>
          <w:lang w:eastAsia="en-US"/>
        </w:rPr>
      </w:pPr>
      <w:r w:rsidRPr="00F73E5E">
        <w:rPr>
          <w:rFonts w:ascii="Times New Roman" w:hAnsi="Times New Roman"/>
        </w:rPr>
        <w:t xml:space="preserve">Yashar, Deborah. 2005. </w:t>
      </w:r>
      <w:r w:rsidRPr="00F73E5E">
        <w:rPr>
          <w:rFonts w:ascii="Times New Roman" w:hAnsi="Times New Roman"/>
          <w:i/>
        </w:rPr>
        <w:t>Contesting Citizenship in Latin America: The Rise of Indigenous Movements and the Postliberal Challenge</w:t>
      </w:r>
      <w:r w:rsidRPr="00F73E5E">
        <w:rPr>
          <w:rFonts w:ascii="Times New Roman" w:hAnsi="Times New Roman"/>
        </w:rPr>
        <w:t>.</w:t>
      </w:r>
    </w:p>
    <w:p w:rsidR="00076298" w:rsidRDefault="00076298" w:rsidP="00E177E4">
      <w:pPr>
        <w:jc w:val="both"/>
        <w:rPr>
          <w:rFonts w:ascii="Times New Roman" w:hAnsi="Times New Roman"/>
        </w:rPr>
      </w:pPr>
    </w:p>
    <w:p w:rsidR="00625BCE" w:rsidRPr="00625BCE" w:rsidRDefault="00625BCE" w:rsidP="00E177E4">
      <w:pPr>
        <w:jc w:val="center"/>
        <w:rPr>
          <w:rFonts w:ascii="Times New Roman" w:hAnsi="Times New Roman"/>
          <w:b/>
        </w:rPr>
      </w:pPr>
      <w:r w:rsidRPr="00625BCE">
        <w:rPr>
          <w:rFonts w:ascii="Times New Roman" w:hAnsi="Times New Roman"/>
          <w:b/>
        </w:rPr>
        <w:t>MISCELLANEA</w:t>
      </w:r>
    </w:p>
    <w:p w:rsidR="00625BCE" w:rsidRDefault="00625BCE" w:rsidP="00E177E4">
      <w:pPr>
        <w:jc w:val="both"/>
        <w:rPr>
          <w:rFonts w:ascii="Times New Roman" w:hAnsi="Times New Roman"/>
        </w:rPr>
      </w:pPr>
    </w:p>
    <w:p w:rsidR="00625BCE" w:rsidRPr="002B506F" w:rsidRDefault="00625BCE" w:rsidP="00E177E4">
      <w:pPr>
        <w:jc w:val="both"/>
        <w:rPr>
          <w:rFonts w:ascii="Times New Roman" w:hAnsi="Times New Roman"/>
          <w:b/>
        </w:rPr>
      </w:pPr>
      <w:r w:rsidRPr="002B506F">
        <w:rPr>
          <w:rFonts w:ascii="Times New Roman" w:hAnsi="Times New Roman"/>
          <w:b/>
        </w:rPr>
        <w:t>Academic Misconduct</w:t>
      </w:r>
    </w:p>
    <w:p w:rsidR="00625BCE" w:rsidRDefault="00625BCE" w:rsidP="00E177E4">
      <w:pPr>
        <w:jc w:val="both"/>
        <w:rPr>
          <w:rFonts w:ascii="Times New Roman" w:hAnsi="Times New Roman"/>
        </w:rPr>
      </w:pPr>
    </w:p>
    <w:p w:rsidR="00625BCE" w:rsidRPr="00625BCE" w:rsidRDefault="00625BCE" w:rsidP="00E177E4">
      <w:pPr>
        <w:jc w:val="both"/>
        <w:rPr>
          <w:rFonts w:ascii="Times New Roman" w:hAnsi="Times New Roman"/>
          <w:b/>
        </w:rPr>
      </w:pPr>
      <w:r>
        <w:rPr>
          <w:rFonts w:ascii="Times New Roman" w:hAnsi="Times New Roman"/>
        </w:rPr>
        <w:t xml:space="preserve">All written assignments will be checked for plagiarism using TurnItIn.com and other measures.  All quotations in written assignments must include a clear citation to the work from which they are taken.  Otherwise they will be treated as plagiarism.  </w:t>
      </w:r>
      <w:r w:rsidRPr="00625BCE">
        <w:rPr>
          <w:rFonts w:ascii="Times New Roman" w:hAnsi="Times New Roman"/>
          <w:b/>
        </w:rPr>
        <w:t>Any form of academic dishonesty will result in a failing grade for the course and other disciplinary action, up to expulsion from the university.</w:t>
      </w:r>
    </w:p>
    <w:p w:rsidR="00625BCE" w:rsidRDefault="00625BCE" w:rsidP="00E177E4">
      <w:pPr>
        <w:jc w:val="both"/>
        <w:rPr>
          <w:rFonts w:ascii="Times New Roman" w:hAnsi="Times New Roman"/>
        </w:rPr>
      </w:pPr>
    </w:p>
    <w:p w:rsidR="00625BCE" w:rsidRPr="002B506F" w:rsidRDefault="00625BCE" w:rsidP="00E177E4">
      <w:pPr>
        <w:jc w:val="both"/>
        <w:rPr>
          <w:rFonts w:ascii="Times New Roman" w:hAnsi="Times New Roman"/>
          <w:b/>
        </w:rPr>
      </w:pPr>
      <w:r w:rsidRPr="002B506F">
        <w:rPr>
          <w:rFonts w:ascii="Times New Roman" w:hAnsi="Times New Roman"/>
          <w:b/>
        </w:rPr>
        <w:t>Late Assignments</w:t>
      </w:r>
    </w:p>
    <w:p w:rsidR="00625BCE" w:rsidRDefault="00625BCE" w:rsidP="00E177E4">
      <w:pPr>
        <w:jc w:val="both"/>
        <w:rPr>
          <w:rFonts w:ascii="Times New Roman" w:hAnsi="Times New Roman"/>
        </w:rPr>
      </w:pPr>
    </w:p>
    <w:p w:rsidR="00BA259D" w:rsidRPr="002B506F" w:rsidRDefault="00BA259D" w:rsidP="00E177E4">
      <w:pPr>
        <w:jc w:val="both"/>
        <w:rPr>
          <w:rFonts w:ascii="Times New Roman" w:hAnsi="Times New Roman"/>
          <w:b/>
        </w:rPr>
      </w:pPr>
      <w:r>
        <w:rPr>
          <w:rFonts w:ascii="Times New Roman" w:hAnsi="Times New Roman"/>
        </w:rPr>
        <w:t xml:space="preserve">Late written assignments will lose one third of a grade (ie, from A to A-) for every day they are late.  Extensions are only available on rare circumstances, in the case of documented emergencies and medical conditions, and </w:t>
      </w:r>
      <w:r w:rsidR="002B506F" w:rsidRPr="002B506F">
        <w:rPr>
          <w:rFonts w:ascii="Times New Roman" w:hAnsi="Times New Roman"/>
          <w:b/>
        </w:rPr>
        <w:t>must be discussed with me</w:t>
      </w:r>
      <w:r w:rsidR="002B506F">
        <w:rPr>
          <w:rFonts w:ascii="Times New Roman" w:hAnsi="Times New Roman"/>
          <w:b/>
        </w:rPr>
        <w:t xml:space="preserve"> </w:t>
      </w:r>
      <w:r w:rsidR="002B506F" w:rsidRPr="002B506F">
        <w:rPr>
          <w:rFonts w:ascii="Times New Roman" w:hAnsi="Times New Roman"/>
          <w:b/>
        </w:rPr>
        <w:t>prior to the deadline for that assignment.</w:t>
      </w:r>
    </w:p>
    <w:p w:rsidR="002B506F" w:rsidRDefault="002B506F" w:rsidP="00E177E4">
      <w:pPr>
        <w:jc w:val="both"/>
        <w:rPr>
          <w:rFonts w:ascii="Times New Roman" w:hAnsi="Times New Roman"/>
        </w:rPr>
      </w:pPr>
    </w:p>
    <w:p w:rsidR="002B506F" w:rsidRPr="002B506F" w:rsidRDefault="002B506F" w:rsidP="00E177E4">
      <w:pPr>
        <w:jc w:val="both"/>
        <w:rPr>
          <w:rFonts w:ascii="Times New Roman" w:hAnsi="Times New Roman"/>
          <w:b/>
        </w:rPr>
      </w:pPr>
      <w:r w:rsidRPr="002B506F">
        <w:rPr>
          <w:rFonts w:ascii="Times New Roman" w:hAnsi="Times New Roman"/>
          <w:b/>
        </w:rPr>
        <w:t>Cell Phones in Class</w:t>
      </w:r>
    </w:p>
    <w:p w:rsidR="002B506F" w:rsidRDefault="002B506F" w:rsidP="00E177E4">
      <w:pPr>
        <w:jc w:val="both"/>
        <w:rPr>
          <w:rFonts w:ascii="Times New Roman" w:hAnsi="Times New Roman"/>
        </w:rPr>
      </w:pPr>
    </w:p>
    <w:p w:rsidR="002B506F" w:rsidRDefault="002B506F" w:rsidP="00E177E4">
      <w:pPr>
        <w:jc w:val="both"/>
        <w:rPr>
          <w:rFonts w:ascii="Times New Roman" w:hAnsi="Times New Roman"/>
        </w:rPr>
      </w:pPr>
      <w:r>
        <w:rPr>
          <w:rFonts w:ascii="Times New Roman" w:hAnsi="Times New Roman"/>
        </w:rPr>
        <w:t xml:space="preserve">Cell phones must be turned off in class and kept out of sight.  </w:t>
      </w:r>
      <w:r w:rsidR="00B35B9D">
        <w:rPr>
          <w:rFonts w:ascii="Times New Roman" w:hAnsi="Times New Roman"/>
        </w:rPr>
        <w:t xml:space="preserve">I don’t want to ever see the phone in your hand or on your desk.  </w:t>
      </w:r>
    </w:p>
    <w:p w:rsidR="002B506F" w:rsidRDefault="002B506F" w:rsidP="00E177E4">
      <w:pPr>
        <w:jc w:val="both"/>
        <w:rPr>
          <w:rFonts w:ascii="Times New Roman" w:hAnsi="Times New Roman"/>
        </w:rPr>
      </w:pPr>
    </w:p>
    <w:p w:rsidR="00E177E4" w:rsidRPr="00E177E4" w:rsidRDefault="00E177E4" w:rsidP="00E177E4">
      <w:pPr>
        <w:jc w:val="both"/>
        <w:rPr>
          <w:rFonts w:ascii="Times New Roman" w:hAnsi="Times New Roman"/>
          <w:b/>
        </w:rPr>
      </w:pPr>
      <w:r w:rsidRPr="00E177E4">
        <w:rPr>
          <w:rFonts w:ascii="Times New Roman" w:hAnsi="Times New Roman"/>
          <w:b/>
        </w:rPr>
        <w:t>Wellness</w:t>
      </w:r>
    </w:p>
    <w:p w:rsidR="00E177E4" w:rsidRDefault="00E177E4" w:rsidP="00E177E4">
      <w:pPr>
        <w:jc w:val="both"/>
        <w:rPr>
          <w:rFonts w:ascii="Times New Roman" w:hAnsi="Times New Roman"/>
        </w:rPr>
      </w:pPr>
    </w:p>
    <w:p w:rsidR="002B506F" w:rsidRDefault="00E177E4" w:rsidP="00E177E4">
      <w:pPr>
        <w:jc w:val="both"/>
        <w:rPr>
          <w:rFonts w:ascii="Times New Roman" w:hAnsi="Times New Roman"/>
        </w:rPr>
      </w:pPr>
      <w:r>
        <w:rPr>
          <w:rFonts w:ascii="Times New Roman" w:hAnsi="Times New Roman"/>
        </w:rPr>
        <w:t xml:space="preserve">Personal concerns such as stress, anxiety, relationship difficulties, depression, cross-cultural differences, etc., can interfere with a student’s ability to succeed and thrive at the University of Utah. For helpful resources contact the Center for Student Wellness - </w:t>
      </w:r>
      <w:r w:rsidR="00CD07A4">
        <w:rPr>
          <w:rFonts w:ascii="Times New Roman" w:hAnsi="Times New Roman"/>
        </w:rPr>
        <w:fldChar w:fldCharType="begin"/>
      </w:r>
      <w:r>
        <w:rPr>
          <w:rFonts w:ascii="Times New Roman" w:hAnsi="Times New Roman"/>
        </w:rPr>
        <w:instrText xml:space="preserve"> HYPERLINK "https://www.umail.utah.edu/owa/redir.aspx?C=Ymwy-SOKuE6GY48_wj6EqSLsK2zAUc8IDJsotYSsy8asD2rKSYVrD9MEPeQ0puY8N0Q3xhhKSK4.&amp;URL=http%3a%2f%2fwww.wellness.utah.edu" \t "_blank" </w:instrText>
      </w:r>
      <w:r w:rsidR="00CD07A4">
        <w:rPr>
          <w:rFonts w:ascii="Times New Roman" w:hAnsi="Times New Roman"/>
        </w:rPr>
        <w:fldChar w:fldCharType="separate"/>
      </w:r>
      <w:r>
        <w:rPr>
          <w:rStyle w:val="Hyperlink"/>
          <w:rFonts w:ascii="Times New Roman" w:hAnsi="Times New Roman"/>
        </w:rPr>
        <w:t>www.wellness.utah.edu</w:t>
      </w:r>
      <w:r w:rsidR="00CD07A4">
        <w:rPr>
          <w:rFonts w:ascii="Times New Roman" w:hAnsi="Times New Roman"/>
        </w:rPr>
        <w:fldChar w:fldCharType="end"/>
      </w:r>
      <w:r>
        <w:rPr>
          <w:rFonts w:ascii="Times New Roman" w:hAnsi="Times New Roman"/>
        </w:rPr>
        <w:t>; 801-581-7776.</w:t>
      </w:r>
    </w:p>
    <w:p w:rsidR="009F4F85" w:rsidRDefault="009F4F85" w:rsidP="00B215A3">
      <w:pPr>
        <w:rPr>
          <w:rFonts w:ascii="Times New Roman" w:hAnsi="Times New Roman"/>
        </w:rPr>
      </w:pPr>
    </w:p>
    <w:p w:rsidR="00B215A3" w:rsidRPr="009B19B5" w:rsidRDefault="00B215A3" w:rsidP="00B215A3">
      <w:pPr>
        <w:jc w:val="both"/>
        <w:rPr>
          <w:rFonts w:ascii="Times New Roman" w:hAnsi="Times New Roman" w:cs="Times New Roman"/>
          <w:b/>
        </w:rPr>
      </w:pPr>
      <w:r w:rsidRPr="009B19B5">
        <w:rPr>
          <w:rFonts w:ascii="Times New Roman" w:hAnsi="Times New Roman" w:cs="Times New Roman"/>
          <w:b/>
        </w:rPr>
        <w:t>ADA Statement</w:t>
      </w:r>
    </w:p>
    <w:p w:rsidR="00B215A3" w:rsidRPr="009B19B5" w:rsidRDefault="00B215A3" w:rsidP="00B215A3">
      <w:pPr>
        <w:jc w:val="both"/>
        <w:rPr>
          <w:rFonts w:ascii="Times New Roman" w:hAnsi="Times New Roman" w:cs="Times New Roman"/>
        </w:rPr>
      </w:pPr>
    </w:p>
    <w:p w:rsidR="00B215A3" w:rsidRPr="009B19B5" w:rsidRDefault="00B215A3" w:rsidP="00B215A3">
      <w:pPr>
        <w:pStyle w:val="Default"/>
        <w:jc w:val="both"/>
        <w:rPr>
          <w:rFonts w:ascii="Times New Roman" w:hAnsi="Times New Roman" w:cs="Times New Roman"/>
        </w:rPr>
      </w:pPr>
      <w:r w:rsidRPr="009B19B5">
        <w:rPr>
          <w:rFonts w:ascii="Times New Roman" w:hAnsi="Times New Roman" w:cs="Times New Roman"/>
        </w:rPr>
        <w:t xml:space="preserve">The University of Utah seeks to provide equal access to its programs, services and activities for people with disabilities. If you will need accommodations in the class, reasonable prior notice needs to be given to the Center for Disability Services, 162 Olpin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rsidR="00B215A3" w:rsidRPr="00E164E1" w:rsidRDefault="00B215A3" w:rsidP="00B215A3">
      <w:pPr>
        <w:rPr>
          <w:rFonts w:ascii="Times New Roman" w:hAnsi="Times New Roman"/>
        </w:rPr>
      </w:pPr>
    </w:p>
    <w:p w:rsidR="004910E3" w:rsidRPr="00E164E1" w:rsidRDefault="004910E3" w:rsidP="004910E3">
      <w:pPr>
        <w:jc w:val="center"/>
        <w:rPr>
          <w:rFonts w:ascii="Times New Roman" w:hAnsi="Times New Roman"/>
          <w:b/>
        </w:rPr>
      </w:pPr>
      <w:r w:rsidRPr="00E164E1">
        <w:rPr>
          <w:rFonts w:ascii="Times New Roman" w:hAnsi="Times New Roman"/>
          <w:b/>
        </w:rPr>
        <w:t>COURSE SCHEDULE</w:t>
      </w:r>
    </w:p>
    <w:p w:rsidR="004910E3" w:rsidRPr="00E164E1" w:rsidRDefault="004910E3" w:rsidP="004910E3">
      <w:pPr>
        <w:jc w:val="both"/>
        <w:rPr>
          <w:rFonts w:ascii="Times New Roman" w:hAnsi="Times New Roman"/>
        </w:rPr>
      </w:pPr>
    </w:p>
    <w:p w:rsidR="004910E3" w:rsidRPr="00E164E1" w:rsidRDefault="00143482" w:rsidP="004910E3">
      <w:pPr>
        <w:jc w:val="both"/>
        <w:rPr>
          <w:rFonts w:ascii="Times New Roman" w:hAnsi="Times New Roman"/>
          <w:b/>
        </w:rPr>
      </w:pPr>
      <w:r>
        <w:rPr>
          <w:rFonts w:ascii="Times New Roman" w:hAnsi="Times New Roman"/>
          <w:b/>
        </w:rPr>
        <w:t>August 23</w:t>
      </w:r>
      <w:r w:rsidR="004910E3">
        <w:rPr>
          <w:rFonts w:ascii="Times New Roman" w:hAnsi="Times New Roman"/>
          <w:b/>
        </w:rPr>
        <w:t xml:space="preserve"> – Introduction</w:t>
      </w:r>
    </w:p>
    <w:p w:rsidR="004910E3" w:rsidRDefault="004910E3" w:rsidP="004910E3">
      <w:pPr>
        <w:jc w:val="both"/>
        <w:rPr>
          <w:rFonts w:ascii="Times New Roman" w:hAnsi="Times New Roman"/>
        </w:rPr>
      </w:pPr>
    </w:p>
    <w:p w:rsidR="00143482" w:rsidRDefault="00143482" w:rsidP="00143482">
      <w:pPr>
        <w:jc w:val="both"/>
        <w:rPr>
          <w:rFonts w:ascii="Times New Roman" w:hAnsi="Times New Roman"/>
          <w:b/>
        </w:rPr>
      </w:pPr>
      <w:r>
        <w:rPr>
          <w:rFonts w:ascii="Times New Roman" w:hAnsi="Times New Roman"/>
          <w:b/>
        </w:rPr>
        <w:t>August 30</w:t>
      </w:r>
      <w:r w:rsidR="005159E2">
        <w:rPr>
          <w:rFonts w:ascii="Times New Roman" w:hAnsi="Times New Roman"/>
          <w:b/>
        </w:rPr>
        <w:t xml:space="preserve"> – </w:t>
      </w:r>
      <w:r>
        <w:rPr>
          <w:rFonts w:ascii="Times New Roman" w:hAnsi="Times New Roman"/>
          <w:b/>
        </w:rPr>
        <w:t xml:space="preserve">The State </w:t>
      </w:r>
      <w:r w:rsidR="006A3DA3">
        <w:rPr>
          <w:rFonts w:ascii="Times New Roman" w:hAnsi="Times New Roman"/>
          <w:b/>
        </w:rPr>
        <w:t>and</w:t>
      </w:r>
      <w:r>
        <w:rPr>
          <w:rFonts w:ascii="Times New Roman" w:hAnsi="Times New Roman"/>
          <w:b/>
        </w:rPr>
        <w:t xml:space="preserve"> State Formation in Europe</w:t>
      </w:r>
      <w:r w:rsidR="006A3DA3">
        <w:rPr>
          <w:rFonts w:ascii="Times New Roman" w:hAnsi="Times New Roman"/>
          <w:b/>
        </w:rPr>
        <w:t xml:space="preserve"> and the Post-Colonial World</w:t>
      </w:r>
    </w:p>
    <w:p w:rsidR="00143482" w:rsidRDefault="00143482" w:rsidP="00143482">
      <w:pPr>
        <w:jc w:val="both"/>
        <w:rPr>
          <w:rFonts w:ascii="Times New Roman" w:hAnsi="Times New Roman"/>
          <w:b/>
        </w:rPr>
      </w:pPr>
    </w:p>
    <w:p w:rsidR="00143482" w:rsidRPr="004910E3" w:rsidRDefault="00143482" w:rsidP="00143482">
      <w:pPr>
        <w:jc w:val="both"/>
        <w:rPr>
          <w:rFonts w:ascii="Times New Roman" w:hAnsi="Times New Roman"/>
        </w:rPr>
      </w:pPr>
      <w:r>
        <w:rPr>
          <w:rFonts w:ascii="Times New Roman" w:hAnsi="Times New Roman"/>
        </w:rPr>
        <w:t>Weber, Max. “Politics as a Vocation.”</w:t>
      </w:r>
    </w:p>
    <w:p w:rsidR="00143482" w:rsidRPr="004910E3" w:rsidRDefault="00143482" w:rsidP="00143482">
      <w:pPr>
        <w:jc w:val="both"/>
        <w:rPr>
          <w:rFonts w:ascii="Times New Roman" w:hAnsi="Times New Roman"/>
        </w:rPr>
      </w:pPr>
    </w:p>
    <w:p w:rsidR="00143482" w:rsidRDefault="00143482" w:rsidP="00143482">
      <w:pPr>
        <w:jc w:val="both"/>
        <w:rPr>
          <w:rFonts w:ascii="Times New Roman" w:hAnsi="Times New Roman"/>
        </w:rPr>
      </w:pPr>
      <w:r w:rsidRPr="004910E3">
        <w:rPr>
          <w:rFonts w:ascii="Times New Roman" w:hAnsi="Times New Roman"/>
        </w:rPr>
        <w:t>Tilly,</w:t>
      </w:r>
      <w:r>
        <w:rPr>
          <w:rFonts w:ascii="Times New Roman" w:hAnsi="Times New Roman"/>
        </w:rPr>
        <w:t xml:space="preserve"> Charles. 1985. War Making and State Making as Organized Crime. </w:t>
      </w:r>
      <w:r w:rsidRPr="00DE10EA">
        <w:rPr>
          <w:rFonts w:ascii="Times New Roman" w:hAnsi="Times New Roman"/>
          <w:i/>
        </w:rPr>
        <w:t>Bringing the State Back In</w:t>
      </w:r>
      <w:r>
        <w:rPr>
          <w:rFonts w:ascii="Times New Roman" w:hAnsi="Times New Roman"/>
        </w:rPr>
        <w:t>. Peter Evans, Dietrich Reuschemeyer, and Theda Skocpol, eds. Cambridge, UK; Cambridge University Press.</w:t>
      </w:r>
    </w:p>
    <w:p w:rsidR="00143482" w:rsidRPr="004910E3" w:rsidRDefault="00143482" w:rsidP="00143482">
      <w:pPr>
        <w:jc w:val="both"/>
        <w:rPr>
          <w:rFonts w:ascii="Times New Roman" w:hAnsi="Times New Roman"/>
        </w:rPr>
      </w:pPr>
    </w:p>
    <w:p w:rsidR="005159E2" w:rsidRDefault="00D935EA" w:rsidP="004910E3">
      <w:pPr>
        <w:jc w:val="both"/>
        <w:rPr>
          <w:rFonts w:ascii="Times New Roman" w:hAnsi="Times New Roman"/>
        </w:rPr>
      </w:pPr>
      <w:r>
        <w:rPr>
          <w:rFonts w:ascii="Times New Roman" w:hAnsi="Times New Roman"/>
        </w:rPr>
        <w:t>Cente</w:t>
      </w:r>
      <w:r>
        <w:rPr>
          <w:rFonts w:ascii="Times New Roman" w:hAnsi="Times New Roman" w:cs="Times New Roman"/>
        </w:rPr>
        <w:t>ñ</w:t>
      </w:r>
      <w:r w:rsidR="00035555" w:rsidRPr="004910E3">
        <w:rPr>
          <w:rFonts w:ascii="Times New Roman" w:hAnsi="Times New Roman"/>
        </w:rPr>
        <w:t>o</w:t>
      </w:r>
      <w:r w:rsidR="00035555">
        <w:rPr>
          <w:rFonts w:ascii="Times New Roman" w:hAnsi="Times New Roman"/>
        </w:rPr>
        <w:t xml:space="preserve">, Miguel. </w:t>
      </w:r>
      <w:r w:rsidR="00035555" w:rsidRPr="00594FE7">
        <w:rPr>
          <w:rFonts w:ascii="Times New Roman" w:hAnsi="Times New Roman"/>
          <w:i/>
        </w:rPr>
        <w:t>Blood and Debt</w:t>
      </w:r>
      <w:r w:rsidR="006A3DA3">
        <w:rPr>
          <w:rFonts w:ascii="Times New Roman" w:hAnsi="Times New Roman"/>
        </w:rPr>
        <w:t xml:space="preserve">. </w:t>
      </w:r>
      <w:r w:rsidR="005D2D47">
        <w:rPr>
          <w:rFonts w:ascii="Times New Roman" w:hAnsi="Times New Roman"/>
        </w:rPr>
        <w:t xml:space="preserve">State College, PA: Pennsylvania State University Press. </w:t>
      </w:r>
      <w:r w:rsidR="006A3DA3">
        <w:rPr>
          <w:rFonts w:ascii="Times New Roman" w:hAnsi="Times New Roman"/>
        </w:rPr>
        <w:t>Chapter</w:t>
      </w:r>
      <w:r w:rsidR="00C333ED">
        <w:rPr>
          <w:rFonts w:ascii="Times New Roman" w:hAnsi="Times New Roman"/>
        </w:rPr>
        <w:t>s</w:t>
      </w:r>
      <w:r w:rsidR="00035555">
        <w:rPr>
          <w:rFonts w:ascii="Times New Roman" w:hAnsi="Times New Roman"/>
        </w:rPr>
        <w:t xml:space="preserve"> 1</w:t>
      </w:r>
      <w:r w:rsidR="00C333ED">
        <w:rPr>
          <w:rFonts w:ascii="Times New Roman" w:hAnsi="Times New Roman"/>
        </w:rPr>
        <w:t>, 3</w:t>
      </w:r>
    </w:p>
    <w:p w:rsidR="00AB14E5" w:rsidRDefault="00AB14E5" w:rsidP="004910E3">
      <w:pPr>
        <w:jc w:val="both"/>
        <w:rPr>
          <w:rFonts w:ascii="Times New Roman" w:hAnsi="Times New Roman"/>
        </w:rPr>
      </w:pPr>
    </w:p>
    <w:p w:rsidR="00AB14E5" w:rsidRDefault="00AB14E5" w:rsidP="00AB14E5">
      <w:pPr>
        <w:jc w:val="both"/>
        <w:rPr>
          <w:rFonts w:ascii="Times New Roman" w:hAnsi="Times New Roman"/>
        </w:rPr>
      </w:pPr>
      <w:r>
        <w:rPr>
          <w:rFonts w:ascii="Times New Roman" w:hAnsi="Times New Roman"/>
        </w:rPr>
        <w:t xml:space="preserve">Kurtz, Marcus. 2009. The Social Foundations of Institutional Order: Reconsidering War and the “Resource Curse” in Third World State Building. </w:t>
      </w:r>
      <w:r w:rsidRPr="00D01F90">
        <w:rPr>
          <w:rFonts w:ascii="Times New Roman" w:hAnsi="Times New Roman"/>
          <w:i/>
        </w:rPr>
        <w:t>Politics &amp; Society</w:t>
      </w:r>
      <w:r>
        <w:rPr>
          <w:rFonts w:ascii="Times New Roman" w:hAnsi="Times New Roman"/>
        </w:rPr>
        <w:t>, 37:4. 479-520</w:t>
      </w:r>
    </w:p>
    <w:p w:rsidR="008B6615" w:rsidRDefault="008B6615" w:rsidP="004910E3">
      <w:pPr>
        <w:jc w:val="both"/>
        <w:rPr>
          <w:rFonts w:ascii="Times New Roman" w:hAnsi="Times New Roman"/>
          <w:b/>
        </w:rPr>
      </w:pPr>
      <w:bookmarkStart w:id="0" w:name="_GoBack"/>
      <w:bookmarkEnd w:id="0"/>
    </w:p>
    <w:p w:rsidR="008B6615" w:rsidRDefault="008B6615" w:rsidP="004910E3">
      <w:pPr>
        <w:jc w:val="both"/>
        <w:rPr>
          <w:rFonts w:ascii="Times New Roman" w:hAnsi="Times New Roman"/>
          <w:b/>
        </w:rPr>
      </w:pPr>
      <w:r>
        <w:rPr>
          <w:rFonts w:ascii="Times New Roman" w:hAnsi="Times New Roman"/>
          <w:b/>
        </w:rPr>
        <w:t>September 6 – State-Building, Legibility, and Colonial Legacies</w:t>
      </w:r>
    </w:p>
    <w:p w:rsidR="008B6615" w:rsidRDefault="008B6615" w:rsidP="004910E3">
      <w:pPr>
        <w:jc w:val="both"/>
        <w:rPr>
          <w:rFonts w:ascii="Times New Roman" w:hAnsi="Times New Roman"/>
          <w:b/>
        </w:rPr>
      </w:pPr>
    </w:p>
    <w:p w:rsidR="008B6615" w:rsidRDefault="008B6615" w:rsidP="004910E3">
      <w:pPr>
        <w:jc w:val="both"/>
        <w:rPr>
          <w:rFonts w:ascii="Times New Roman" w:hAnsi="Times New Roman"/>
        </w:rPr>
      </w:pPr>
      <w:r>
        <w:rPr>
          <w:rFonts w:ascii="Times New Roman" w:hAnsi="Times New Roman"/>
        </w:rPr>
        <w:t xml:space="preserve">Scott, James. 1998. Seeing Like a State: How Certain Schemes to Improve the Human Condition Have Failed. New Haven: Yale University Press. Chapters 1 and 2. </w:t>
      </w:r>
    </w:p>
    <w:p w:rsidR="008B6615" w:rsidRDefault="008B6615" w:rsidP="004910E3">
      <w:pPr>
        <w:jc w:val="both"/>
        <w:rPr>
          <w:rFonts w:ascii="Times New Roman" w:hAnsi="Times New Roman"/>
        </w:rPr>
      </w:pPr>
    </w:p>
    <w:p w:rsidR="008B6615" w:rsidRPr="008B6615" w:rsidRDefault="008B6615" w:rsidP="004910E3">
      <w:pPr>
        <w:jc w:val="both"/>
        <w:rPr>
          <w:rFonts w:ascii="Times New Roman" w:hAnsi="Times New Roman"/>
          <w:i/>
        </w:rPr>
      </w:pPr>
      <w:r w:rsidRPr="008B6615">
        <w:rPr>
          <w:rFonts w:ascii="Times New Roman" w:hAnsi="Times New Roman"/>
          <w:i/>
        </w:rPr>
        <w:t>You can access the Scott online through the library.  There is also an entire PDF made available online that I have downloaded and put on Canvass.</w:t>
      </w:r>
    </w:p>
    <w:p w:rsidR="008B6615" w:rsidRDefault="008B6615" w:rsidP="004910E3">
      <w:pPr>
        <w:jc w:val="both"/>
        <w:rPr>
          <w:rFonts w:ascii="Times New Roman" w:hAnsi="Times New Roman"/>
        </w:rPr>
      </w:pPr>
    </w:p>
    <w:p w:rsidR="008B6615" w:rsidRDefault="008B6615" w:rsidP="004910E3">
      <w:pPr>
        <w:jc w:val="both"/>
        <w:rPr>
          <w:rFonts w:ascii="Times New Roman" w:hAnsi="Times New Roman"/>
        </w:rPr>
      </w:pPr>
      <w:r>
        <w:rPr>
          <w:rFonts w:ascii="Times New Roman" w:hAnsi="Times New Roman"/>
        </w:rPr>
        <w:t xml:space="preserve">Slater, Dan. </w:t>
      </w:r>
      <w:r w:rsidRPr="008B6615">
        <w:rPr>
          <w:rFonts w:ascii="Times New Roman" w:hAnsi="Times New Roman"/>
          <w:i/>
        </w:rPr>
        <w:t>Ordering Power: Contentious Politic and Authoritarian Leviathans in Southeast Asia</w:t>
      </w:r>
      <w:r>
        <w:rPr>
          <w:rFonts w:ascii="Times New Roman" w:hAnsi="Times New Roman"/>
        </w:rPr>
        <w:t>. Cambridge, UK: Cambridge University Press. Introduction and Chapter 5.</w:t>
      </w:r>
    </w:p>
    <w:p w:rsidR="008B6615" w:rsidRDefault="008B6615" w:rsidP="004910E3">
      <w:pPr>
        <w:jc w:val="both"/>
        <w:rPr>
          <w:rFonts w:ascii="Times New Roman" w:hAnsi="Times New Roman"/>
        </w:rPr>
      </w:pPr>
    </w:p>
    <w:p w:rsidR="008B6615" w:rsidRPr="008B6615" w:rsidRDefault="008B6615" w:rsidP="004910E3">
      <w:pPr>
        <w:jc w:val="both"/>
        <w:rPr>
          <w:rFonts w:ascii="Times New Roman" w:hAnsi="Times New Roman"/>
        </w:rPr>
      </w:pPr>
      <w:r>
        <w:rPr>
          <w:rFonts w:ascii="Times New Roman" w:hAnsi="Times New Roman"/>
        </w:rPr>
        <w:t xml:space="preserve">Lange, Mathew. 2004. “British Colonial Legacies and Political Development.” </w:t>
      </w:r>
      <w:r w:rsidRPr="008B6615">
        <w:rPr>
          <w:rFonts w:ascii="Times New Roman" w:hAnsi="Times New Roman"/>
          <w:i/>
        </w:rPr>
        <w:t>World Development</w:t>
      </w:r>
      <w:r>
        <w:rPr>
          <w:rFonts w:ascii="Times New Roman" w:hAnsi="Times New Roman"/>
        </w:rPr>
        <w:t>, 32:6, 905-922.</w:t>
      </w:r>
    </w:p>
    <w:p w:rsidR="00143482" w:rsidRDefault="00143482" w:rsidP="004910E3">
      <w:pPr>
        <w:jc w:val="both"/>
        <w:rPr>
          <w:rFonts w:ascii="Times New Roman" w:hAnsi="Times New Roman"/>
          <w:b/>
        </w:rPr>
      </w:pPr>
    </w:p>
    <w:p w:rsidR="00143482" w:rsidRDefault="00143482" w:rsidP="00143482">
      <w:pPr>
        <w:jc w:val="both"/>
        <w:rPr>
          <w:rFonts w:ascii="Times New Roman" w:hAnsi="Times New Roman"/>
          <w:b/>
        </w:rPr>
      </w:pPr>
      <w:r>
        <w:rPr>
          <w:rFonts w:ascii="Times New Roman" w:hAnsi="Times New Roman"/>
          <w:b/>
        </w:rPr>
        <w:t xml:space="preserve">September </w:t>
      </w:r>
      <w:r w:rsidR="008B6615">
        <w:rPr>
          <w:rFonts w:ascii="Times New Roman" w:hAnsi="Times New Roman"/>
          <w:b/>
        </w:rPr>
        <w:t>13</w:t>
      </w:r>
      <w:r>
        <w:rPr>
          <w:rFonts w:ascii="Times New Roman" w:hAnsi="Times New Roman"/>
          <w:b/>
        </w:rPr>
        <w:t xml:space="preserve"> – Regimes and Democracy: Conceptualization and Measurement</w:t>
      </w:r>
    </w:p>
    <w:p w:rsidR="00143482" w:rsidRDefault="00143482" w:rsidP="00143482">
      <w:pPr>
        <w:jc w:val="both"/>
        <w:rPr>
          <w:rFonts w:ascii="Times New Roman" w:hAnsi="Times New Roman"/>
          <w:b/>
        </w:rPr>
      </w:pPr>
    </w:p>
    <w:p w:rsidR="00143482" w:rsidRDefault="00143482" w:rsidP="00143482">
      <w:pPr>
        <w:jc w:val="both"/>
        <w:rPr>
          <w:rFonts w:ascii="Times New Roman" w:hAnsi="Times New Roman" w:cs="TimesNewRomanPSMT"/>
          <w:szCs w:val="22"/>
        </w:rPr>
      </w:pPr>
      <w:r>
        <w:rPr>
          <w:rFonts w:ascii="Times New Roman" w:hAnsi="Times New Roman" w:cs="TimesNewRomanPSMT"/>
          <w:szCs w:val="22"/>
        </w:rPr>
        <w:t>Dahl, Robert</w:t>
      </w:r>
      <w:r w:rsidRPr="00E164E1">
        <w:rPr>
          <w:rFonts w:ascii="Times New Roman" w:hAnsi="Times New Roman" w:cs="TimesNewRomanPSMT"/>
          <w:szCs w:val="22"/>
        </w:rPr>
        <w:t xml:space="preserve">. 1971. </w:t>
      </w:r>
      <w:r w:rsidRPr="00E164E1">
        <w:rPr>
          <w:rFonts w:ascii="Times New Roman" w:hAnsi="Times New Roman" w:cs="TimesNewRomanPSMT"/>
          <w:i/>
          <w:iCs/>
          <w:szCs w:val="22"/>
        </w:rPr>
        <w:t>Polyarchy</w:t>
      </w:r>
      <w:r w:rsidRPr="00E164E1">
        <w:rPr>
          <w:rFonts w:ascii="Times New Roman" w:hAnsi="Times New Roman" w:cs="TimesNewRomanPSMT"/>
          <w:szCs w:val="22"/>
        </w:rPr>
        <w:t>. New Haven</w:t>
      </w:r>
      <w:r>
        <w:rPr>
          <w:rFonts w:ascii="Times New Roman" w:hAnsi="Times New Roman" w:cs="TimesNewRomanPSMT"/>
          <w:szCs w:val="22"/>
        </w:rPr>
        <w:t>, CT:</w:t>
      </w:r>
      <w:r w:rsidRPr="00E164E1">
        <w:rPr>
          <w:rFonts w:ascii="Times New Roman" w:hAnsi="Times New Roman" w:cs="TimesNewRomanPSMT"/>
          <w:szCs w:val="22"/>
        </w:rPr>
        <w:t xml:space="preserve"> Yale University Press: 1-</w:t>
      </w:r>
      <w:r>
        <w:rPr>
          <w:rFonts w:ascii="Times New Roman" w:hAnsi="Times New Roman" w:cs="TimesNewRomanPSMT"/>
          <w:szCs w:val="22"/>
        </w:rPr>
        <w:t>32</w:t>
      </w:r>
      <w:r w:rsidRPr="00E164E1">
        <w:rPr>
          <w:rFonts w:ascii="Times New Roman" w:hAnsi="Times New Roman" w:cs="TimesNewRomanPSMT"/>
          <w:szCs w:val="22"/>
        </w:rPr>
        <w:t>.</w:t>
      </w:r>
    </w:p>
    <w:p w:rsidR="00143482" w:rsidRDefault="00143482" w:rsidP="00143482">
      <w:pPr>
        <w:jc w:val="both"/>
        <w:rPr>
          <w:rFonts w:ascii="Times New Roman" w:hAnsi="Times New Roman" w:cs="TimesNewRomanPSMT"/>
          <w:szCs w:val="22"/>
        </w:rPr>
      </w:pPr>
    </w:p>
    <w:p w:rsidR="00C333ED" w:rsidRDefault="00C333ED" w:rsidP="00C333ED">
      <w:pPr>
        <w:jc w:val="both"/>
        <w:rPr>
          <w:rFonts w:ascii="Times New Roman" w:hAnsi="Times New Roman"/>
        </w:rPr>
      </w:pPr>
      <w:r>
        <w:rPr>
          <w:rFonts w:ascii="Times New Roman" w:hAnsi="Times New Roman"/>
        </w:rPr>
        <w:t xml:space="preserve">Mazzuca, Sebastian. 2010. Access to Power Versus Exercise of Power: Reconceptualizing the Quality of Democracy in Latin America. </w:t>
      </w:r>
      <w:r w:rsidRPr="00622BE9">
        <w:rPr>
          <w:rFonts w:ascii="Times New Roman" w:hAnsi="Times New Roman"/>
          <w:i/>
        </w:rPr>
        <w:t>Studies in Comparative International Development</w:t>
      </w:r>
      <w:r>
        <w:rPr>
          <w:rFonts w:ascii="Times New Roman" w:hAnsi="Times New Roman"/>
        </w:rPr>
        <w:t>. 45:3. 334-357.</w:t>
      </w:r>
    </w:p>
    <w:p w:rsidR="00143482" w:rsidRDefault="00143482" w:rsidP="00143482">
      <w:pPr>
        <w:jc w:val="both"/>
        <w:rPr>
          <w:rFonts w:ascii="Times New Roman" w:hAnsi="Times New Roman"/>
        </w:rPr>
      </w:pPr>
    </w:p>
    <w:p w:rsidR="00143482" w:rsidRDefault="00143482" w:rsidP="00143482">
      <w:pPr>
        <w:jc w:val="both"/>
        <w:rPr>
          <w:rFonts w:ascii="Times New Roman" w:hAnsi="Times New Roman"/>
        </w:rPr>
      </w:pPr>
      <w:r>
        <w:rPr>
          <w:rFonts w:ascii="Times New Roman" w:hAnsi="Times New Roman"/>
        </w:rPr>
        <w:t xml:space="preserve">Coppedge, Michael and John Gerring. 2011. Conceptualizing and Measuring Democracy: A New Approach. </w:t>
      </w:r>
      <w:r w:rsidRPr="00622BE9">
        <w:rPr>
          <w:rFonts w:ascii="Times New Roman" w:hAnsi="Times New Roman"/>
          <w:i/>
        </w:rPr>
        <w:t>Perspectives on Politics</w:t>
      </w:r>
      <w:r>
        <w:rPr>
          <w:rFonts w:ascii="Times New Roman" w:hAnsi="Times New Roman"/>
        </w:rPr>
        <w:t>, 9:2. 247-267.</w:t>
      </w:r>
    </w:p>
    <w:p w:rsidR="00143482" w:rsidRDefault="00143482" w:rsidP="00143482">
      <w:pPr>
        <w:jc w:val="both"/>
        <w:rPr>
          <w:rFonts w:ascii="Times New Roman" w:hAnsi="Times New Roman"/>
        </w:rPr>
      </w:pPr>
    </w:p>
    <w:p w:rsidR="00C333ED" w:rsidRDefault="00C333ED" w:rsidP="00C333ED">
      <w:pPr>
        <w:jc w:val="both"/>
        <w:rPr>
          <w:rFonts w:ascii="Times New Roman" w:hAnsi="Times New Roman"/>
        </w:rPr>
      </w:pPr>
      <w:r>
        <w:rPr>
          <w:rFonts w:ascii="Times New Roman" w:hAnsi="Times New Roman"/>
        </w:rPr>
        <w:t xml:space="preserve">Levitsky, Steven and Lucan Way. 2002. The Rise of Competitive Authoritarianism. </w:t>
      </w:r>
      <w:r w:rsidRPr="009944CF">
        <w:rPr>
          <w:rFonts w:ascii="Times New Roman" w:hAnsi="Times New Roman"/>
          <w:i/>
        </w:rPr>
        <w:t>Journal of Democracy</w:t>
      </w:r>
      <w:r>
        <w:rPr>
          <w:rFonts w:ascii="Times New Roman" w:hAnsi="Times New Roman"/>
        </w:rPr>
        <w:t>, 13:2. 51-65.</w:t>
      </w:r>
    </w:p>
    <w:p w:rsidR="00C333ED" w:rsidRDefault="00C333ED" w:rsidP="00C333ED">
      <w:pPr>
        <w:jc w:val="both"/>
        <w:rPr>
          <w:rFonts w:ascii="Times New Roman" w:hAnsi="Times New Roman"/>
        </w:rPr>
      </w:pPr>
    </w:p>
    <w:p w:rsidR="00C333ED" w:rsidRDefault="00C333ED" w:rsidP="00C333ED">
      <w:pPr>
        <w:jc w:val="both"/>
        <w:rPr>
          <w:rFonts w:ascii="Times New Roman" w:hAnsi="Times New Roman"/>
        </w:rPr>
      </w:pPr>
      <w:r>
        <w:rPr>
          <w:rFonts w:ascii="Times New Roman" w:hAnsi="Times New Roman"/>
        </w:rPr>
        <w:t xml:space="preserve">Handlin, Samuel. 2016. “Observing Incumbent Abuses: Improving Measures of Electoral and Competitive Authoritarianism with New Data.” </w:t>
      </w:r>
      <w:r w:rsidRPr="00C333ED">
        <w:rPr>
          <w:rFonts w:ascii="Times New Roman" w:hAnsi="Times New Roman"/>
          <w:i/>
        </w:rPr>
        <w:t>Democratizatio</w:t>
      </w:r>
      <w:r>
        <w:rPr>
          <w:rFonts w:ascii="Times New Roman" w:hAnsi="Times New Roman"/>
        </w:rPr>
        <w:t>n, Onlinefirst.</w:t>
      </w:r>
    </w:p>
    <w:p w:rsidR="00143482" w:rsidRDefault="00143482" w:rsidP="004910E3">
      <w:pPr>
        <w:jc w:val="both"/>
        <w:rPr>
          <w:rFonts w:ascii="Times New Roman" w:hAnsi="Times New Roman"/>
          <w:b/>
        </w:rPr>
      </w:pPr>
    </w:p>
    <w:p w:rsidR="00143482" w:rsidRDefault="00143482" w:rsidP="00143482">
      <w:pPr>
        <w:widowControl w:val="0"/>
        <w:autoSpaceDE w:val="0"/>
        <w:autoSpaceDN w:val="0"/>
        <w:adjustRightInd w:val="0"/>
        <w:jc w:val="both"/>
        <w:rPr>
          <w:rFonts w:ascii="Times New Roman" w:hAnsi="Times New Roman"/>
          <w:b/>
        </w:rPr>
      </w:pPr>
      <w:r>
        <w:rPr>
          <w:rFonts w:ascii="Times New Roman" w:hAnsi="Times New Roman"/>
          <w:b/>
        </w:rPr>
        <w:t xml:space="preserve">September </w:t>
      </w:r>
      <w:r w:rsidR="008B6615">
        <w:rPr>
          <w:rFonts w:ascii="Times New Roman" w:hAnsi="Times New Roman"/>
          <w:b/>
        </w:rPr>
        <w:t>20</w:t>
      </w:r>
      <w:r>
        <w:rPr>
          <w:rFonts w:ascii="Times New Roman" w:hAnsi="Times New Roman"/>
          <w:b/>
        </w:rPr>
        <w:t xml:space="preserve"> – Regimes and Democracy: Modernization Theory and its Critics</w:t>
      </w:r>
    </w:p>
    <w:p w:rsidR="00143482" w:rsidRDefault="00143482" w:rsidP="00143482">
      <w:pPr>
        <w:widowControl w:val="0"/>
        <w:autoSpaceDE w:val="0"/>
        <w:autoSpaceDN w:val="0"/>
        <w:adjustRightInd w:val="0"/>
        <w:jc w:val="both"/>
        <w:rPr>
          <w:rFonts w:ascii="Times New Roman" w:hAnsi="Times New Roman"/>
          <w:b/>
        </w:rPr>
      </w:pPr>
    </w:p>
    <w:p w:rsidR="00143482" w:rsidRPr="00E164E1" w:rsidRDefault="00143482" w:rsidP="00143482">
      <w:pPr>
        <w:widowControl w:val="0"/>
        <w:autoSpaceDE w:val="0"/>
        <w:autoSpaceDN w:val="0"/>
        <w:adjustRightInd w:val="0"/>
        <w:jc w:val="both"/>
        <w:rPr>
          <w:rFonts w:ascii="Times New Roman" w:hAnsi="Times New Roman" w:cs="TimesNewRomanPSMT"/>
          <w:szCs w:val="22"/>
        </w:rPr>
      </w:pPr>
      <w:r w:rsidRPr="00E164E1">
        <w:rPr>
          <w:rFonts w:ascii="Times New Roman" w:hAnsi="Times New Roman" w:cs="TimesNewRomanPSMT"/>
          <w:szCs w:val="22"/>
        </w:rPr>
        <w:t>Lipset, Seymour Martin Lipset 1959. “Some Social Requisites of Democracy: Economic</w:t>
      </w:r>
    </w:p>
    <w:p w:rsidR="00143482" w:rsidRPr="00E164E1" w:rsidRDefault="00143482" w:rsidP="00143482">
      <w:pPr>
        <w:widowControl w:val="0"/>
        <w:autoSpaceDE w:val="0"/>
        <w:autoSpaceDN w:val="0"/>
        <w:adjustRightInd w:val="0"/>
        <w:jc w:val="both"/>
        <w:rPr>
          <w:rFonts w:ascii="Times New Roman" w:hAnsi="Times New Roman" w:cs="TimesNewRomanPSMT"/>
          <w:szCs w:val="22"/>
        </w:rPr>
      </w:pPr>
      <w:r w:rsidRPr="00E164E1">
        <w:rPr>
          <w:rFonts w:ascii="Times New Roman" w:hAnsi="Times New Roman" w:cs="TimesNewRomanPSMT"/>
          <w:szCs w:val="22"/>
        </w:rPr>
        <w:t>Development and Political Legitimacy</w:t>
      </w:r>
      <w:r>
        <w:rPr>
          <w:rFonts w:ascii="Times New Roman" w:hAnsi="Times New Roman" w:cs="TimesNewRomanPSMT"/>
          <w:szCs w:val="22"/>
        </w:rPr>
        <w:t>.</w:t>
      </w:r>
      <w:r w:rsidRPr="00E164E1">
        <w:rPr>
          <w:rFonts w:ascii="Times New Roman" w:hAnsi="Times New Roman" w:cs="TimesNewRomanPSMT"/>
          <w:szCs w:val="22"/>
        </w:rPr>
        <w:t xml:space="preserve">” </w:t>
      </w:r>
      <w:r w:rsidRPr="00B33CB8">
        <w:rPr>
          <w:rFonts w:ascii="Times New Roman" w:hAnsi="Times New Roman" w:cs="TimesNewRomanPSMT"/>
          <w:i/>
          <w:szCs w:val="22"/>
        </w:rPr>
        <w:t>American Political Science Review</w:t>
      </w:r>
      <w:r w:rsidRPr="00E164E1">
        <w:rPr>
          <w:rFonts w:ascii="Times New Roman" w:hAnsi="Times New Roman" w:cs="TimesNewRomanPSMT"/>
          <w:szCs w:val="22"/>
        </w:rPr>
        <w:t xml:space="preserve"> 53</w:t>
      </w:r>
      <w:r>
        <w:rPr>
          <w:rFonts w:ascii="Times New Roman" w:hAnsi="Times New Roman" w:cs="TimesNewRomanPSMT"/>
          <w:szCs w:val="22"/>
        </w:rPr>
        <w:t xml:space="preserve">, </w:t>
      </w:r>
      <w:r w:rsidRPr="00E164E1">
        <w:rPr>
          <w:rFonts w:ascii="Times New Roman" w:hAnsi="Times New Roman" w:cs="TimesNewRomanPSMT"/>
          <w:szCs w:val="22"/>
        </w:rPr>
        <w:t>69-</w:t>
      </w:r>
    </w:p>
    <w:p w:rsidR="00143482" w:rsidRPr="00E164E1" w:rsidRDefault="00143482" w:rsidP="00143482">
      <w:pPr>
        <w:jc w:val="both"/>
        <w:rPr>
          <w:rFonts w:ascii="Times New Roman" w:hAnsi="Times New Roman" w:cs="TimesNewRomanPSMT"/>
          <w:szCs w:val="22"/>
        </w:rPr>
      </w:pPr>
      <w:r w:rsidRPr="00E164E1">
        <w:rPr>
          <w:rFonts w:ascii="Times New Roman" w:hAnsi="Times New Roman" w:cs="TimesNewRomanPSMT"/>
          <w:szCs w:val="22"/>
        </w:rPr>
        <w:t>105.</w:t>
      </w:r>
    </w:p>
    <w:p w:rsidR="00143482" w:rsidRPr="00E164E1" w:rsidRDefault="00143482" w:rsidP="00143482">
      <w:pPr>
        <w:jc w:val="both"/>
        <w:rPr>
          <w:rFonts w:ascii="Times New Roman" w:hAnsi="Times New Roman" w:cs="TimesNewRomanPSMT"/>
          <w:szCs w:val="22"/>
        </w:rPr>
      </w:pPr>
    </w:p>
    <w:p w:rsidR="00143482" w:rsidRPr="00E164E1" w:rsidRDefault="00143482" w:rsidP="00143482">
      <w:pPr>
        <w:widowControl w:val="0"/>
        <w:autoSpaceDE w:val="0"/>
        <w:autoSpaceDN w:val="0"/>
        <w:adjustRightInd w:val="0"/>
        <w:jc w:val="both"/>
        <w:rPr>
          <w:rFonts w:ascii="Times New Roman" w:hAnsi="Times New Roman" w:cs="TimesNewRomanPSMT"/>
          <w:i/>
          <w:iCs/>
          <w:szCs w:val="22"/>
        </w:rPr>
      </w:pPr>
      <w:r>
        <w:rPr>
          <w:rFonts w:ascii="Times New Roman" w:hAnsi="Times New Roman" w:cs="TimesNewRomanPSMT"/>
          <w:szCs w:val="22"/>
        </w:rPr>
        <w:t>Przeworski , Adam</w:t>
      </w:r>
      <w:r w:rsidRPr="00E164E1">
        <w:rPr>
          <w:rFonts w:ascii="Times New Roman" w:hAnsi="Times New Roman" w:cs="TimesNewRomanPSMT"/>
          <w:szCs w:val="22"/>
        </w:rPr>
        <w:t xml:space="preserve"> and Fernando Limongi. 1997. “Modernization: Theories and Facts,” </w:t>
      </w:r>
      <w:r w:rsidRPr="00E164E1">
        <w:rPr>
          <w:rFonts w:ascii="Times New Roman" w:hAnsi="Times New Roman" w:cs="TimesNewRomanPSMT"/>
          <w:i/>
          <w:iCs/>
          <w:szCs w:val="22"/>
        </w:rPr>
        <w:t>World</w:t>
      </w:r>
    </w:p>
    <w:p w:rsidR="00143482" w:rsidRPr="00E164E1" w:rsidRDefault="00143482" w:rsidP="00143482">
      <w:pPr>
        <w:jc w:val="both"/>
        <w:rPr>
          <w:rFonts w:ascii="Times New Roman" w:hAnsi="Times New Roman"/>
        </w:rPr>
      </w:pPr>
      <w:r w:rsidRPr="00E164E1">
        <w:rPr>
          <w:rFonts w:ascii="Times New Roman" w:hAnsi="Times New Roman" w:cs="TimesNewRomanPSMT"/>
          <w:i/>
          <w:iCs/>
          <w:szCs w:val="22"/>
        </w:rPr>
        <w:t xml:space="preserve">Politics </w:t>
      </w:r>
      <w:r w:rsidRPr="00E164E1">
        <w:rPr>
          <w:rFonts w:ascii="Times New Roman" w:hAnsi="Times New Roman" w:cs="TimesNewRomanPSMT"/>
          <w:szCs w:val="22"/>
        </w:rPr>
        <w:t>49</w:t>
      </w:r>
      <w:r>
        <w:rPr>
          <w:rFonts w:ascii="Times New Roman" w:hAnsi="Times New Roman" w:cs="TimesNewRomanPSMT"/>
          <w:szCs w:val="22"/>
        </w:rPr>
        <w:t xml:space="preserve">, </w:t>
      </w:r>
      <w:r w:rsidRPr="00E164E1">
        <w:rPr>
          <w:rFonts w:ascii="Times New Roman" w:hAnsi="Times New Roman" w:cs="TimesNewRomanPSMT"/>
          <w:szCs w:val="22"/>
        </w:rPr>
        <w:t>155-183.</w:t>
      </w:r>
    </w:p>
    <w:p w:rsidR="00143482" w:rsidRDefault="00143482" w:rsidP="00143482">
      <w:pPr>
        <w:jc w:val="both"/>
        <w:rPr>
          <w:rFonts w:ascii="Times New Roman" w:hAnsi="Times New Roman"/>
        </w:rPr>
      </w:pPr>
    </w:p>
    <w:p w:rsidR="00143482" w:rsidRDefault="00143482" w:rsidP="00143482">
      <w:pPr>
        <w:jc w:val="both"/>
        <w:rPr>
          <w:rFonts w:ascii="Times New Roman" w:hAnsi="Times New Roman"/>
        </w:rPr>
      </w:pPr>
      <w:r w:rsidRPr="00E164E1">
        <w:rPr>
          <w:rFonts w:ascii="Times New Roman" w:hAnsi="Times New Roman"/>
        </w:rPr>
        <w:t xml:space="preserve">O’Donnell, Guillermo and Philippe Schmitter. 1986. </w:t>
      </w:r>
      <w:r w:rsidRPr="00E164E1">
        <w:rPr>
          <w:rFonts w:ascii="Times New Roman" w:hAnsi="Times New Roman"/>
          <w:i/>
        </w:rPr>
        <w:t>Transitions from Authoritarian Rule: Tentative Conclusions About Uncertain Democracies</w:t>
      </w:r>
      <w:r w:rsidRPr="00E164E1">
        <w:rPr>
          <w:rFonts w:ascii="Times New Roman" w:hAnsi="Times New Roman"/>
        </w:rPr>
        <w:t xml:space="preserve">. </w:t>
      </w:r>
      <w:r>
        <w:rPr>
          <w:rFonts w:ascii="Times New Roman" w:hAnsi="Times New Roman"/>
        </w:rPr>
        <w:t xml:space="preserve">Baltimore, MD: Johns Hopkins University Press. </w:t>
      </w:r>
      <w:r w:rsidRPr="00E164E1">
        <w:rPr>
          <w:rFonts w:ascii="Times New Roman" w:hAnsi="Times New Roman"/>
        </w:rPr>
        <w:t>1-56.</w:t>
      </w:r>
    </w:p>
    <w:p w:rsidR="00143482" w:rsidRDefault="00143482" w:rsidP="00143482">
      <w:pPr>
        <w:jc w:val="both"/>
        <w:rPr>
          <w:rFonts w:ascii="Times New Roman" w:hAnsi="Times New Roman"/>
        </w:rPr>
      </w:pPr>
    </w:p>
    <w:p w:rsidR="00143482" w:rsidRDefault="00143482" w:rsidP="00143482">
      <w:pPr>
        <w:jc w:val="both"/>
        <w:rPr>
          <w:rFonts w:ascii="Times New Roman" w:hAnsi="Times New Roman"/>
        </w:rPr>
      </w:pPr>
      <w:r>
        <w:rPr>
          <w:rFonts w:ascii="Times New Roman" w:hAnsi="Times New Roman"/>
        </w:rPr>
        <w:t xml:space="preserve">Boix, Carles. 2011. Democracy, Development, and the International System. </w:t>
      </w:r>
      <w:r w:rsidRPr="00FB4C37">
        <w:rPr>
          <w:rFonts w:ascii="Times New Roman" w:hAnsi="Times New Roman"/>
          <w:i/>
        </w:rPr>
        <w:t>American Political Science Review</w:t>
      </w:r>
      <w:r>
        <w:rPr>
          <w:rFonts w:ascii="Times New Roman" w:hAnsi="Times New Roman"/>
        </w:rPr>
        <w:t>. 105:4. 809-828. (*)</w:t>
      </w:r>
    </w:p>
    <w:p w:rsidR="00143482" w:rsidRDefault="00143482" w:rsidP="00143482">
      <w:pPr>
        <w:jc w:val="both"/>
        <w:rPr>
          <w:rFonts w:ascii="Times New Roman" w:hAnsi="Times New Roman"/>
        </w:rPr>
      </w:pPr>
    </w:p>
    <w:p w:rsidR="00143482" w:rsidRPr="00007182" w:rsidRDefault="00143482" w:rsidP="00143482">
      <w:pPr>
        <w:jc w:val="both"/>
        <w:rPr>
          <w:rFonts w:ascii="Times New Roman" w:hAnsi="Times New Roman"/>
        </w:rPr>
      </w:pPr>
      <w:r>
        <w:rPr>
          <w:rFonts w:ascii="Times New Roman" w:hAnsi="Times New Roman"/>
        </w:rPr>
        <w:t xml:space="preserve">Miller, Michael. 2012. Economic development, Violent Leader Removal, and Democratization. </w:t>
      </w:r>
      <w:r w:rsidRPr="00ED1C09">
        <w:rPr>
          <w:rFonts w:ascii="Times New Roman" w:hAnsi="Times New Roman"/>
          <w:i/>
        </w:rPr>
        <w:t>American Journal of Political Science</w:t>
      </w:r>
      <w:r>
        <w:rPr>
          <w:rFonts w:ascii="Times New Roman" w:hAnsi="Times New Roman"/>
        </w:rPr>
        <w:t>, 56:4. 1002-1020. (*)</w:t>
      </w:r>
    </w:p>
    <w:p w:rsidR="00143482" w:rsidRDefault="00143482" w:rsidP="004910E3">
      <w:pPr>
        <w:jc w:val="both"/>
        <w:rPr>
          <w:rFonts w:ascii="Times New Roman" w:hAnsi="Times New Roman"/>
          <w:b/>
        </w:rPr>
      </w:pPr>
    </w:p>
    <w:p w:rsidR="00143482" w:rsidRDefault="00143482" w:rsidP="004910E3">
      <w:pPr>
        <w:jc w:val="both"/>
        <w:rPr>
          <w:rFonts w:ascii="Times New Roman" w:hAnsi="Times New Roman"/>
          <w:b/>
        </w:rPr>
      </w:pPr>
    </w:p>
    <w:p w:rsidR="00143482" w:rsidRDefault="00143482" w:rsidP="004910E3">
      <w:pPr>
        <w:jc w:val="both"/>
        <w:rPr>
          <w:rFonts w:ascii="Times New Roman" w:hAnsi="Times New Roman"/>
          <w:b/>
        </w:rPr>
      </w:pPr>
      <w:r>
        <w:rPr>
          <w:rFonts w:ascii="Times New Roman" w:hAnsi="Times New Roman"/>
          <w:b/>
        </w:rPr>
        <w:t>September 2</w:t>
      </w:r>
      <w:r w:rsidR="008B6615">
        <w:rPr>
          <w:rFonts w:ascii="Times New Roman" w:hAnsi="Times New Roman"/>
          <w:b/>
        </w:rPr>
        <w:t>7</w:t>
      </w:r>
      <w:r>
        <w:rPr>
          <w:rFonts w:ascii="Times New Roman" w:hAnsi="Times New Roman"/>
          <w:b/>
        </w:rPr>
        <w:t xml:space="preserve"> – Regimes and Democracy: Autocracies and Hybrid Regimes</w:t>
      </w:r>
    </w:p>
    <w:p w:rsidR="00143482" w:rsidRDefault="00143482" w:rsidP="004910E3">
      <w:pPr>
        <w:jc w:val="both"/>
        <w:rPr>
          <w:rFonts w:ascii="Times New Roman" w:hAnsi="Times New Roman"/>
          <w:b/>
        </w:rPr>
      </w:pPr>
    </w:p>
    <w:p w:rsidR="00754C42" w:rsidRDefault="00754C42" w:rsidP="00754C42">
      <w:pPr>
        <w:jc w:val="both"/>
        <w:rPr>
          <w:rFonts w:ascii="Times New Roman" w:hAnsi="Times New Roman"/>
        </w:rPr>
      </w:pPr>
      <w:r>
        <w:rPr>
          <w:rFonts w:ascii="Times New Roman" w:hAnsi="Times New Roman"/>
        </w:rPr>
        <w:t xml:space="preserve">Geddes, Barbara. 1999. What Do We Know About Democratization After 20 Years? </w:t>
      </w:r>
      <w:r w:rsidRPr="00AF27D6">
        <w:rPr>
          <w:rFonts w:ascii="Times New Roman" w:hAnsi="Times New Roman"/>
          <w:i/>
        </w:rPr>
        <w:t>Annual Review of Political Science</w:t>
      </w:r>
      <w:r>
        <w:rPr>
          <w:rFonts w:ascii="Times New Roman" w:hAnsi="Times New Roman"/>
        </w:rPr>
        <w:t>, 2: 115-144.</w:t>
      </w:r>
    </w:p>
    <w:p w:rsidR="00754C42" w:rsidRDefault="00754C42" w:rsidP="00754C42">
      <w:pPr>
        <w:jc w:val="both"/>
        <w:rPr>
          <w:rFonts w:ascii="Times New Roman" w:hAnsi="Times New Roman"/>
          <w:b/>
        </w:rPr>
      </w:pPr>
    </w:p>
    <w:p w:rsidR="00754C42" w:rsidRPr="00E164E1" w:rsidRDefault="00754C42" w:rsidP="00754C42">
      <w:pPr>
        <w:jc w:val="both"/>
        <w:rPr>
          <w:rFonts w:ascii="Times New Roman" w:hAnsi="Times New Roman"/>
        </w:rPr>
      </w:pPr>
      <w:r>
        <w:rPr>
          <w:rFonts w:ascii="Times New Roman" w:hAnsi="Times New Roman"/>
        </w:rPr>
        <w:t>Svolik, Milan</w:t>
      </w:r>
      <w:r w:rsidRPr="00E164E1">
        <w:rPr>
          <w:rFonts w:ascii="Times New Roman" w:hAnsi="Times New Roman"/>
        </w:rPr>
        <w:t>.</w:t>
      </w:r>
      <w:r>
        <w:rPr>
          <w:rFonts w:ascii="Times New Roman" w:hAnsi="Times New Roman"/>
        </w:rPr>
        <w:t xml:space="preserve">  2012.</w:t>
      </w:r>
      <w:r w:rsidRPr="00E164E1">
        <w:rPr>
          <w:rFonts w:ascii="Times New Roman" w:hAnsi="Times New Roman"/>
        </w:rPr>
        <w:t xml:space="preserve"> </w:t>
      </w:r>
      <w:r>
        <w:rPr>
          <w:rFonts w:ascii="Times New Roman" w:hAnsi="Times New Roman"/>
          <w:i/>
        </w:rPr>
        <w:t>The Politics of Authoritarian Rule</w:t>
      </w:r>
      <w:r w:rsidRPr="00E164E1">
        <w:rPr>
          <w:rFonts w:ascii="Times New Roman" w:hAnsi="Times New Roman"/>
        </w:rPr>
        <w:t xml:space="preserve">. </w:t>
      </w:r>
      <w:r>
        <w:rPr>
          <w:rFonts w:ascii="Times New Roman" w:hAnsi="Times New Roman"/>
        </w:rPr>
        <w:t>Cambridge, UK: Cambridge University Press.  Chapters 1,</w:t>
      </w:r>
      <w:r w:rsidR="00C333ED">
        <w:rPr>
          <w:rFonts w:ascii="Times New Roman" w:hAnsi="Times New Roman"/>
        </w:rPr>
        <w:t xml:space="preserve"> 2,</w:t>
      </w:r>
      <w:r>
        <w:rPr>
          <w:rFonts w:ascii="Times New Roman" w:hAnsi="Times New Roman"/>
        </w:rPr>
        <w:t xml:space="preserve"> 4</w:t>
      </w:r>
      <w:r w:rsidR="00F73E5E">
        <w:rPr>
          <w:rFonts w:ascii="Times New Roman" w:hAnsi="Times New Roman"/>
        </w:rPr>
        <w:t>.</w:t>
      </w:r>
    </w:p>
    <w:p w:rsidR="00754C42" w:rsidRDefault="00754C42" w:rsidP="00754C42">
      <w:pPr>
        <w:jc w:val="both"/>
        <w:rPr>
          <w:rFonts w:ascii="Times New Roman" w:hAnsi="Times New Roman"/>
          <w:b/>
        </w:rPr>
      </w:pPr>
    </w:p>
    <w:p w:rsidR="00754C42" w:rsidRPr="00E164E1" w:rsidRDefault="00754C42" w:rsidP="00754C42">
      <w:pPr>
        <w:jc w:val="both"/>
        <w:rPr>
          <w:rFonts w:ascii="Times New Roman" w:hAnsi="Times New Roman"/>
        </w:rPr>
      </w:pPr>
      <w:r w:rsidRPr="00E164E1">
        <w:rPr>
          <w:rFonts w:ascii="Times New Roman" w:hAnsi="Times New Roman"/>
        </w:rPr>
        <w:t xml:space="preserve">Blaydes, Lisa. 2010. </w:t>
      </w:r>
      <w:r w:rsidRPr="00E164E1">
        <w:rPr>
          <w:rFonts w:ascii="Times New Roman" w:hAnsi="Times New Roman"/>
          <w:i/>
        </w:rPr>
        <w:t>Elections and Distributive Politics in Mubarak’s Egypt</w:t>
      </w:r>
      <w:r w:rsidRPr="00E164E1">
        <w:rPr>
          <w:rFonts w:ascii="Times New Roman" w:hAnsi="Times New Roman"/>
        </w:rPr>
        <w:t xml:space="preserve">. </w:t>
      </w:r>
      <w:r>
        <w:rPr>
          <w:rFonts w:ascii="Times New Roman" w:hAnsi="Times New Roman"/>
        </w:rPr>
        <w:t xml:space="preserve">Cambridge, UK: Cambridge University Press.  </w:t>
      </w:r>
      <w:r w:rsidRPr="00E164E1">
        <w:rPr>
          <w:rFonts w:ascii="Times New Roman" w:hAnsi="Times New Roman"/>
        </w:rPr>
        <w:t>48-63, 148-170.</w:t>
      </w:r>
    </w:p>
    <w:p w:rsidR="00754C42" w:rsidRDefault="00754C42" w:rsidP="004910E3">
      <w:pPr>
        <w:jc w:val="both"/>
        <w:rPr>
          <w:rFonts w:ascii="Times New Roman" w:hAnsi="Times New Roman"/>
          <w:b/>
        </w:rPr>
      </w:pPr>
    </w:p>
    <w:p w:rsidR="00754C42" w:rsidRDefault="00754C42" w:rsidP="004910E3">
      <w:pPr>
        <w:jc w:val="both"/>
        <w:rPr>
          <w:rFonts w:ascii="Times New Roman" w:hAnsi="Times New Roman"/>
          <w:b/>
        </w:rPr>
      </w:pPr>
    </w:p>
    <w:p w:rsidR="00143482" w:rsidRDefault="008B6615" w:rsidP="004910E3">
      <w:pPr>
        <w:jc w:val="both"/>
        <w:rPr>
          <w:rFonts w:ascii="Times New Roman" w:hAnsi="Times New Roman"/>
          <w:b/>
        </w:rPr>
      </w:pPr>
      <w:r>
        <w:rPr>
          <w:rFonts w:ascii="Times New Roman" w:hAnsi="Times New Roman"/>
          <w:b/>
        </w:rPr>
        <w:t>October 4</w:t>
      </w:r>
      <w:r w:rsidR="00143482">
        <w:rPr>
          <w:rFonts w:ascii="Times New Roman" w:hAnsi="Times New Roman"/>
          <w:b/>
        </w:rPr>
        <w:t xml:space="preserve"> – Political Institutions</w:t>
      </w:r>
      <w:r w:rsidR="00EA2734">
        <w:rPr>
          <w:rFonts w:ascii="Times New Roman" w:hAnsi="Times New Roman"/>
          <w:b/>
        </w:rPr>
        <w:t xml:space="preserve">: </w:t>
      </w:r>
      <w:r w:rsidR="0058528F">
        <w:rPr>
          <w:rFonts w:ascii="Times New Roman" w:hAnsi="Times New Roman"/>
          <w:b/>
        </w:rPr>
        <w:t>Governing Institutions</w:t>
      </w:r>
    </w:p>
    <w:p w:rsidR="00143482" w:rsidRPr="00B9132C" w:rsidRDefault="00143482" w:rsidP="004910E3">
      <w:pPr>
        <w:jc w:val="both"/>
        <w:rPr>
          <w:rFonts w:ascii="Times New Roman" w:hAnsi="Times New Roman"/>
        </w:rPr>
      </w:pPr>
    </w:p>
    <w:p w:rsidR="0058528F" w:rsidRPr="00B9132C" w:rsidRDefault="0058528F" w:rsidP="004910E3">
      <w:pPr>
        <w:jc w:val="both"/>
        <w:rPr>
          <w:rFonts w:ascii="Times New Roman" w:hAnsi="Times New Roman"/>
        </w:rPr>
      </w:pPr>
      <w:r w:rsidRPr="00B9132C">
        <w:rPr>
          <w:rFonts w:ascii="Times New Roman" w:hAnsi="Times New Roman"/>
        </w:rPr>
        <w:t>Lijphart, Arend</w:t>
      </w:r>
      <w:r w:rsidR="00B9132C">
        <w:rPr>
          <w:rFonts w:ascii="Times New Roman" w:hAnsi="Times New Roman"/>
        </w:rPr>
        <w:t>. 2012</w:t>
      </w:r>
      <w:r w:rsidR="005D2D47">
        <w:rPr>
          <w:rFonts w:ascii="Times New Roman" w:hAnsi="Times New Roman"/>
        </w:rPr>
        <w:t>.</w:t>
      </w:r>
      <w:r w:rsidR="00B9132C">
        <w:rPr>
          <w:rFonts w:ascii="Times New Roman" w:hAnsi="Times New Roman"/>
        </w:rPr>
        <w:t xml:space="preserve"> </w:t>
      </w:r>
      <w:r w:rsidR="00B9132C" w:rsidRPr="005D2D47">
        <w:rPr>
          <w:rFonts w:ascii="Times New Roman" w:hAnsi="Times New Roman"/>
          <w:i/>
        </w:rPr>
        <w:t>Patterns of Democracy: Government Forms and Performance in Thirty-Six Countries</w:t>
      </w:r>
      <w:r w:rsidR="00B9132C">
        <w:rPr>
          <w:rFonts w:ascii="Times New Roman" w:hAnsi="Times New Roman"/>
        </w:rPr>
        <w:t>. New Haven: Yale University Press. Second Edition. Chapters 1-4.</w:t>
      </w:r>
    </w:p>
    <w:p w:rsidR="0058528F" w:rsidRDefault="0058528F" w:rsidP="004910E3">
      <w:pPr>
        <w:jc w:val="both"/>
        <w:rPr>
          <w:rFonts w:ascii="Times New Roman" w:hAnsi="Times New Roman"/>
          <w:b/>
        </w:rPr>
      </w:pPr>
    </w:p>
    <w:p w:rsidR="008E5F26" w:rsidRDefault="008E5F26" w:rsidP="008E5F26">
      <w:pPr>
        <w:jc w:val="both"/>
        <w:rPr>
          <w:rFonts w:ascii="Times New Roman" w:hAnsi="Times New Roman"/>
        </w:rPr>
      </w:pPr>
      <w:r>
        <w:rPr>
          <w:rFonts w:ascii="Times New Roman" w:hAnsi="Times New Roman"/>
        </w:rPr>
        <w:t xml:space="preserve">Mainwaring, Scott. 1993. Presidentialism, Multipartism, and Democracy: The Difficult Combination. </w:t>
      </w:r>
      <w:r w:rsidRPr="0017612E">
        <w:rPr>
          <w:rFonts w:ascii="Times New Roman" w:hAnsi="Times New Roman"/>
          <w:i/>
        </w:rPr>
        <w:t>Comparative Political Studies</w:t>
      </w:r>
      <w:r>
        <w:rPr>
          <w:rFonts w:ascii="Times New Roman" w:hAnsi="Times New Roman"/>
        </w:rPr>
        <w:t xml:space="preserve">. 26:2. 198-228. </w:t>
      </w:r>
    </w:p>
    <w:p w:rsidR="00C234DC" w:rsidRDefault="00C234DC" w:rsidP="004910E3">
      <w:pPr>
        <w:jc w:val="both"/>
        <w:rPr>
          <w:rFonts w:ascii="Times New Roman" w:hAnsi="Times New Roman"/>
        </w:rPr>
      </w:pPr>
    </w:p>
    <w:p w:rsidR="00C234DC" w:rsidRPr="00B9132C" w:rsidRDefault="00C234DC" w:rsidP="004910E3">
      <w:pPr>
        <w:jc w:val="both"/>
        <w:rPr>
          <w:rFonts w:ascii="Times New Roman" w:hAnsi="Times New Roman"/>
        </w:rPr>
      </w:pPr>
      <w:r>
        <w:rPr>
          <w:rFonts w:ascii="Times New Roman" w:hAnsi="Times New Roman"/>
        </w:rPr>
        <w:t xml:space="preserve">Tsebelis, George. 1995. “Decision Making in Political Systems: Veto Players in Presidentialism, Parliamentarism, Multicameralism, and Multipartyism.” </w:t>
      </w:r>
      <w:r w:rsidRPr="00C234DC">
        <w:rPr>
          <w:rFonts w:ascii="Times New Roman" w:hAnsi="Times New Roman"/>
          <w:i/>
        </w:rPr>
        <w:t>British Journal of Political Science</w:t>
      </w:r>
      <w:r>
        <w:rPr>
          <w:rFonts w:ascii="Times New Roman" w:hAnsi="Times New Roman"/>
        </w:rPr>
        <w:t xml:space="preserve"> 25, 289-325.</w:t>
      </w:r>
    </w:p>
    <w:p w:rsidR="00B9132C" w:rsidRDefault="00B9132C" w:rsidP="004910E3">
      <w:pPr>
        <w:jc w:val="both"/>
        <w:rPr>
          <w:rFonts w:ascii="Times New Roman" w:hAnsi="Times New Roman"/>
          <w:b/>
        </w:rPr>
      </w:pPr>
    </w:p>
    <w:p w:rsidR="008B6615" w:rsidRDefault="008B6615" w:rsidP="008B6615">
      <w:pPr>
        <w:jc w:val="both"/>
        <w:rPr>
          <w:rFonts w:ascii="Times New Roman" w:hAnsi="Times New Roman"/>
          <w:b/>
        </w:rPr>
      </w:pPr>
      <w:r>
        <w:rPr>
          <w:rFonts w:ascii="Times New Roman" w:hAnsi="Times New Roman"/>
          <w:b/>
        </w:rPr>
        <w:t>October 11 – No class (spring break)</w:t>
      </w:r>
    </w:p>
    <w:p w:rsidR="0058528F" w:rsidRDefault="0058528F" w:rsidP="004910E3">
      <w:pPr>
        <w:jc w:val="both"/>
        <w:rPr>
          <w:rFonts w:ascii="Times New Roman" w:hAnsi="Times New Roman"/>
          <w:b/>
        </w:rPr>
      </w:pPr>
    </w:p>
    <w:p w:rsidR="008E652B" w:rsidRDefault="006A3DA3" w:rsidP="006A3DA3">
      <w:pPr>
        <w:jc w:val="both"/>
        <w:rPr>
          <w:rFonts w:ascii="Times New Roman" w:hAnsi="Times New Roman"/>
          <w:b/>
        </w:rPr>
      </w:pPr>
      <w:r>
        <w:rPr>
          <w:rFonts w:ascii="Times New Roman" w:hAnsi="Times New Roman"/>
          <w:b/>
        </w:rPr>
        <w:t xml:space="preserve">October </w:t>
      </w:r>
      <w:r w:rsidR="008B6615">
        <w:rPr>
          <w:rFonts w:ascii="Times New Roman" w:hAnsi="Times New Roman"/>
          <w:b/>
        </w:rPr>
        <w:t>18</w:t>
      </w:r>
      <w:r>
        <w:rPr>
          <w:rFonts w:ascii="Times New Roman" w:hAnsi="Times New Roman"/>
          <w:b/>
        </w:rPr>
        <w:t xml:space="preserve"> – Political Institutions: Parties </w:t>
      </w:r>
      <w:r w:rsidR="00015E4F">
        <w:rPr>
          <w:rFonts w:ascii="Times New Roman" w:hAnsi="Times New Roman"/>
          <w:b/>
        </w:rPr>
        <w:t>and Party Systems</w:t>
      </w:r>
    </w:p>
    <w:p w:rsidR="00B371F4" w:rsidRDefault="00B371F4" w:rsidP="006A3DA3">
      <w:pPr>
        <w:jc w:val="both"/>
        <w:rPr>
          <w:rFonts w:ascii="Times New Roman" w:hAnsi="Times New Roman"/>
          <w:b/>
        </w:rPr>
      </w:pPr>
    </w:p>
    <w:p w:rsidR="006A3DA3" w:rsidRDefault="006A3DA3" w:rsidP="006A3DA3">
      <w:pPr>
        <w:jc w:val="both"/>
        <w:rPr>
          <w:rFonts w:ascii="Times New Roman" w:hAnsi="Times New Roman"/>
        </w:rPr>
      </w:pPr>
      <w:r w:rsidRPr="006A3DA3">
        <w:rPr>
          <w:rFonts w:ascii="Times New Roman" w:hAnsi="Times New Roman"/>
        </w:rPr>
        <w:t xml:space="preserve">Aldrich, John.  </w:t>
      </w:r>
      <w:r w:rsidRPr="006A3DA3">
        <w:rPr>
          <w:rFonts w:ascii="Times New Roman" w:hAnsi="Times New Roman"/>
          <w:i/>
        </w:rPr>
        <w:t>Why Parties?  The Origin and Transformation of Political Parties in America</w:t>
      </w:r>
      <w:r>
        <w:rPr>
          <w:rFonts w:ascii="Times New Roman" w:hAnsi="Times New Roman"/>
        </w:rPr>
        <w:t xml:space="preserve">. </w:t>
      </w:r>
    </w:p>
    <w:p w:rsidR="006A3DA3" w:rsidRDefault="006A3DA3" w:rsidP="006A3DA3">
      <w:pPr>
        <w:jc w:val="both"/>
        <w:rPr>
          <w:rFonts w:ascii="Times New Roman" w:hAnsi="Times New Roman"/>
        </w:rPr>
      </w:pPr>
      <w:r>
        <w:rPr>
          <w:rFonts w:ascii="Times New Roman" w:hAnsi="Times New Roman"/>
        </w:rPr>
        <w:t>Chicago, IL: Chicago University Press, Chapter 2.</w:t>
      </w:r>
    </w:p>
    <w:p w:rsidR="006A3DA3" w:rsidRDefault="006A3DA3" w:rsidP="006A3DA3">
      <w:pPr>
        <w:jc w:val="both"/>
        <w:rPr>
          <w:rFonts w:ascii="Times New Roman" w:hAnsi="Times New Roman"/>
        </w:rPr>
      </w:pPr>
    </w:p>
    <w:p w:rsidR="00B371F4" w:rsidRDefault="00B371F4" w:rsidP="006A3DA3">
      <w:pPr>
        <w:jc w:val="both"/>
        <w:rPr>
          <w:rFonts w:ascii="Times New Roman" w:hAnsi="Times New Roman"/>
        </w:rPr>
      </w:pPr>
      <w:r>
        <w:rPr>
          <w:rFonts w:ascii="Times New Roman" w:hAnsi="Times New Roman"/>
        </w:rPr>
        <w:t xml:space="preserve">Gunter, Richard and Larry Diamond. 2001. “Types and Functions of Parties.” In Diamond and </w:t>
      </w:r>
    </w:p>
    <w:p w:rsidR="006A3DA3" w:rsidRDefault="00B371F4" w:rsidP="00E76873">
      <w:pPr>
        <w:jc w:val="both"/>
        <w:rPr>
          <w:rFonts w:ascii="Times New Roman" w:hAnsi="Times New Roman"/>
        </w:rPr>
      </w:pPr>
      <w:r>
        <w:rPr>
          <w:rFonts w:ascii="Times New Roman" w:hAnsi="Times New Roman"/>
        </w:rPr>
        <w:t xml:space="preserve">Gunter (eds), </w:t>
      </w:r>
      <w:r w:rsidRPr="00B371F4">
        <w:rPr>
          <w:rFonts w:ascii="Times New Roman" w:hAnsi="Times New Roman"/>
          <w:i/>
        </w:rPr>
        <w:t>Political Parties and Democracy</w:t>
      </w:r>
      <w:r>
        <w:rPr>
          <w:rFonts w:ascii="Times New Roman" w:hAnsi="Times New Roman"/>
        </w:rPr>
        <w:t>. Baltimore: Johns Hopkins University Press.</w:t>
      </w:r>
    </w:p>
    <w:p w:rsidR="00015E4F" w:rsidRDefault="00015E4F" w:rsidP="00015E4F">
      <w:pPr>
        <w:jc w:val="both"/>
        <w:rPr>
          <w:rFonts w:ascii="Times New Roman" w:hAnsi="Times New Roman"/>
        </w:rPr>
      </w:pPr>
    </w:p>
    <w:p w:rsidR="00954CB6" w:rsidRDefault="00954CB6" w:rsidP="00015E4F">
      <w:pPr>
        <w:jc w:val="both"/>
        <w:rPr>
          <w:rFonts w:ascii="Times New Roman" w:hAnsi="Times New Roman"/>
        </w:rPr>
      </w:pPr>
      <w:r>
        <w:rPr>
          <w:rFonts w:ascii="Times New Roman" w:hAnsi="Times New Roman"/>
        </w:rPr>
        <w:t xml:space="preserve">Daalder, Hans. 1981. “The Comparative Study of European Parties and Party Systems: An </w:t>
      </w:r>
    </w:p>
    <w:p w:rsidR="00015E4F" w:rsidRDefault="00954CB6" w:rsidP="00015E4F">
      <w:pPr>
        <w:jc w:val="both"/>
        <w:rPr>
          <w:rFonts w:ascii="Times New Roman" w:hAnsi="Times New Roman"/>
        </w:rPr>
      </w:pPr>
      <w:r>
        <w:rPr>
          <w:rFonts w:ascii="Times New Roman" w:hAnsi="Times New Roman"/>
        </w:rPr>
        <w:t xml:space="preserve">Overview.” In </w:t>
      </w:r>
      <w:r w:rsidRPr="00954CB6">
        <w:rPr>
          <w:rFonts w:ascii="Times New Roman" w:hAnsi="Times New Roman"/>
          <w:i/>
        </w:rPr>
        <w:t>Western European Party Systems</w:t>
      </w:r>
      <w:r>
        <w:rPr>
          <w:rFonts w:ascii="Times New Roman" w:hAnsi="Times New Roman"/>
        </w:rPr>
        <w:t>, Daalder and Mair (eds).</w:t>
      </w:r>
    </w:p>
    <w:p w:rsidR="00541174" w:rsidRDefault="00541174" w:rsidP="00015E4F">
      <w:pPr>
        <w:jc w:val="both"/>
        <w:rPr>
          <w:rFonts w:ascii="Times New Roman" w:hAnsi="Times New Roman"/>
        </w:rPr>
      </w:pPr>
    </w:p>
    <w:p w:rsidR="00541174" w:rsidRPr="00E76873" w:rsidRDefault="00541174" w:rsidP="00E76873">
      <w:pPr>
        <w:jc w:val="both"/>
        <w:rPr>
          <w:rFonts w:ascii="Times New Roman" w:hAnsi="Times New Roman"/>
          <w:i/>
        </w:rPr>
      </w:pPr>
      <w:r>
        <w:rPr>
          <w:rFonts w:ascii="Times New Roman" w:hAnsi="Times New Roman"/>
        </w:rPr>
        <w:t xml:space="preserve">Mainwaring, Scott and Timothy Scully. 1995. </w:t>
      </w:r>
      <w:r w:rsidRPr="00541174">
        <w:rPr>
          <w:rFonts w:ascii="Times New Roman" w:hAnsi="Times New Roman"/>
          <w:i/>
        </w:rPr>
        <w:t>Building Democratic Institutions: Party Systems in Latin America</w:t>
      </w:r>
      <w:r>
        <w:rPr>
          <w:rFonts w:ascii="Times New Roman" w:hAnsi="Times New Roman"/>
        </w:rPr>
        <w:t>. Stanford, CA: Stanford University Press.  Chapter 1.</w:t>
      </w:r>
    </w:p>
    <w:p w:rsidR="00954CB6" w:rsidRDefault="00954CB6" w:rsidP="00015E4F">
      <w:pPr>
        <w:jc w:val="both"/>
        <w:rPr>
          <w:rFonts w:ascii="Times New Roman" w:hAnsi="Times New Roman"/>
        </w:rPr>
      </w:pPr>
    </w:p>
    <w:p w:rsidR="00E76873" w:rsidRDefault="00541174" w:rsidP="00015E4F">
      <w:pPr>
        <w:jc w:val="both"/>
        <w:rPr>
          <w:rFonts w:ascii="Times New Roman" w:hAnsi="Times New Roman"/>
        </w:rPr>
      </w:pPr>
      <w:r>
        <w:rPr>
          <w:rFonts w:ascii="Times New Roman" w:hAnsi="Times New Roman"/>
        </w:rPr>
        <w:t>Tavits, Margit</w:t>
      </w:r>
      <w:r w:rsidR="00015E4F">
        <w:rPr>
          <w:rFonts w:ascii="Times New Roman" w:hAnsi="Times New Roman"/>
        </w:rPr>
        <w:t xml:space="preserve">. </w:t>
      </w:r>
      <w:r>
        <w:rPr>
          <w:rFonts w:ascii="Times New Roman" w:hAnsi="Times New Roman"/>
        </w:rPr>
        <w:t>2008</w:t>
      </w:r>
      <w:r w:rsidR="00015E4F">
        <w:rPr>
          <w:rFonts w:ascii="Times New Roman" w:hAnsi="Times New Roman"/>
        </w:rPr>
        <w:t xml:space="preserve">. </w:t>
      </w:r>
      <w:r>
        <w:rPr>
          <w:rFonts w:ascii="Times New Roman" w:hAnsi="Times New Roman"/>
        </w:rPr>
        <w:t xml:space="preserve">“Party Systems in the Making: The Emergence and Success of New Parties </w:t>
      </w:r>
    </w:p>
    <w:p w:rsidR="00015E4F" w:rsidRDefault="00541174" w:rsidP="00E76873">
      <w:pPr>
        <w:jc w:val="both"/>
        <w:rPr>
          <w:rFonts w:ascii="Times New Roman" w:hAnsi="Times New Roman"/>
        </w:rPr>
      </w:pPr>
      <w:r>
        <w:rPr>
          <w:rFonts w:ascii="Times New Roman" w:hAnsi="Times New Roman"/>
        </w:rPr>
        <w:t xml:space="preserve">in New Democracies.” </w:t>
      </w:r>
      <w:r w:rsidRPr="00E76873">
        <w:rPr>
          <w:rFonts w:ascii="Times New Roman" w:hAnsi="Times New Roman"/>
          <w:i/>
        </w:rPr>
        <w:t>British Journal of Political Science</w:t>
      </w:r>
      <w:r w:rsidR="00E76873">
        <w:rPr>
          <w:rFonts w:ascii="Times New Roman" w:hAnsi="Times New Roman"/>
        </w:rPr>
        <w:t>, 38:1, 113-133.</w:t>
      </w:r>
    </w:p>
    <w:p w:rsidR="00143482" w:rsidRDefault="00143482" w:rsidP="004910E3">
      <w:pPr>
        <w:jc w:val="both"/>
        <w:rPr>
          <w:rFonts w:ascii="Times New Roman" w:hAnsi="Times New Roman"/>
          <w:b/>
        </w:rPr>
      </w:pPr>
    </w:p>
    <w:p w:rsidR="00143482" w:rsidRDefault="00143482" w:rsidP="004910E3">
      <w:pPr>
        <w:jc w:val="both"/>
        <w:rPr>
          <w:rFonts w:ascii="Times New Roman" w:hAnsi="Times New Roman"/>
          <w:b/>
        </w:rPr>
      </w:pPr>
      <w:r>
        <w:rPr>
          <w:rFonts w:ascii="Times New Roman" w:hAnsi="Times New Roman"/>
          <w:b/>
        </w:rPr>
        <w:t xml:space="preserve">October </w:t>
      </w:r>
      <w:r w:rsidR="008B6615">
        <w:rPr>
          <w:rFonts w:ascii="Times New Roman" w:hAnsi="Times New Roman"/>
          <w:b/>
        </w:rPr>
        <w:t>25</w:t>
      </w:r>
      <w:r>
        <w:rPr>
          <w:rFonts w:ascii="Times New Roman" w:hAnsi="Times New Roman"/>
          <w:b/>
        </w:rPr>
        <w:t xml:space="preserve"> – </w:t>
      </w:r>
      <w:r w:rsidR="0051624B">
        <w:rPr>
          <w:rFonts w:ascii="Times New Roman" w:hAnsi="Times New Roman"/>
          <w:b/>
        </w:rPr>
        <w:t>Political Institutions: Electoral Institutions</w:t>
      </w:r>
    </w:p>
    <w:p w:rsidR="00143482" w:rsidRDefault="00143482" w:rsidP="004910E3">
      <w:pPr>
        <w:jc w:val="both"/>
        <w:rPr>
          <w:rFonts w:ascii="Times New Roman" w:hAnsi="Times New Roman"/>
          <w:b/>
        </w:rPr>
      </w:pPr>
    </w:p>
    <w:p w:rsidR="001410C1" w:rsidRPr="00015E4F" w:rsidRDefault="00727CC2" w:rsidP="004910E3">
      <w:pPr>
        <w:jc w:val="both"/>
        <w:rPr>
          <w:rFonts w:ascii="Times New Roman" w:hAnsi="Times New Roman"/>
        </w:rPr>
      </w:pPr>
      <w:r>
        <w:rPr>
          <w:rFonts w:ascii="Times New Roman" w:hAnsi="Times New Roman"/>
        </w:rPr>
        <w:t xml:space="preserve">Cox, </w:t>
      </w:r>
      <w:r w:rsidR="00015E4F" w:rsidRPr="00015E4F">
        <w:rPr>
          <w:rFonts w:ascii="Times New Roman" w:hAnsi="Times New Roman"/>
        </w:rPr>
        <w:t xml:space="preserve">Gary. </w:t>
      </w:r>
      <w:r w:rsidR="00015E4F" w:rsidRPr="00015E4F">
        <w:rPr>
          <w:rFonts w:ascii="Times New Roman" w:hAnsi="Times New Roman"/>
          <w:i/>
        </w:rPr>
        <w:t>Making Votes Count</w:t>
      </w:r>
      <w:r w:rsidR="00541174">
        <w:rPr>
          <w:rFonts w:ascii="Times New Roman" w:hAnsi="Times New Roman"/>
          <w:i/>
        </w:rPr>
        <w:t>: Strategic Coordination in the World’s Electoral Systems</w:t>
      </w:r>
      <w:r w:rsidR="00FD7E3C">
        <w:rPr>
          <w:rFonts w:ascii="Times New Roman" w:hAnsi="Times New Roman"/>
        </w:rPr>
        <w:t>. Cambridge, UK: Cambridge</w:t>
      </w:r>
      <w:r w:rsidR="00015E4F" w:rsidRPr="00015E4F">
        <w:rPr>
          <w:rFonts w:ascii="Times New Roman" w:hAnsi="Times New Roman"/>
        </w:rPr>
        <w:t xml:space="preserve"> University Press.</w:t>
      </w:r>
      <w:r w:rsidR="001108CB">
        <w:rPr>
          <w:rFonts w:ascii="Times New Roman" w:hAnsi="Times New Roman"/>
        </w:rPr>
        <w:t xml:space="preserve"> </w:t>
      </w:r>
      <w:r w:rsidR="00ED3CC9">
        <w:rPr>
          <w:rFonts w:ascii="Times New Roman" w:hAnsi="Times New Roman"/>
        </w:rPr>
        <w:t>Chapters 1-5</w:t>
      </w:r>
    </w:p>
    <w:p w:rsidR="0053397A" w:rsidRDefault="0053397A" w:rsidP="004910E3">
      <w:pPr>
        <w:jc w:val="both"/>
        <w:rPr>
          <w:rFonts w:ascii="Times New Roman" w:hAnsi="Times New Roman"/>
        </w:rPr>
      </w:pPr>
    </w:p>
    <w:p w:rsidR="00541174" w:rsidRPr="00ED3CC9" w:rsidRDefault="0053397A" w:rsidP="004910E3">
      <w:pPr>
        <w:jc w:val="both"/>
        <w:rPr>
          <w:rFonts w:ascii="Times New Roman" w:hAnsi="Times New Roman"/>
        </w:rPr>
      </w:pPr>
      <w:r>
        <w:rPr>
          <w:rFonts w:ascii="Times New Roman" w:hAnsi="Times New Roman"/>
        </w:rPr>
        <w:t xml:space="preserve">Iversen, Torben and David Soskice. 2006. </w:t>
      </w:r>
      <w:r w:rsidR="00ED3CC9">
        <w:rPr>
          <w:rFonts w:ascii="Times New Roman" w:hAnsi="Times New Roman"/>
        </w:rPr>
        <w:t>“</w:t>
      </w:r>
      <w:r>
        <w:rPr>
          <w:rFonts w:ascii="Times New Roman" w:hAnsi="Times New Roman"/>
        </w:rPr>
        <w:t>Electoral Institutions and the Politics of Coalitions: Why Some Democracies Redistribute More than Others.</w:t>
      </w:r>
      <w:r w:rsidR="00ED3CC9">
        <w:rPr>
          <w:rFonts w:ascii="Times New Roman" w:hAnsi="Times New Roman"/>
        </w:rPr>
        <w:t>”</w:t>
      </w:r>
      <w:r w:rsidR="00541174">
        <w:rPr>
          <w:rFonts w:ascii="Times New Roman" w:hAnsi="Times New Roman"/>
        </w:rPr>
        <w:t xml:space="preserve"> </w:t>
      </w:r>
      <w:r w:rsidR="00541174" w:rsidRPr="00541174">
        <w:rPr>
          <w:rFonts w:ascii="Times New Roman" w:hAnsi="Times New Roman"/>
          <w:i/>
        </w:rPr>
        <w:t>American Political Science Review</w:t>
      </w:r>
      <w:r w:rsidR="00541174">
        <w:rPr>
          <w:rFonts w:ascii="Times New Roman" w:hAnsi="Times New Roman"/>
          <w:i/>
        </w:rPr>
        <w:t>.</w:t>
      </w:r>
      <w:r w:rsidR="00ED3CC9">
        <w:rPr>
          <w:rFonts w:ascii="Times New Roman" w:hAnsi="Times New Roman"/>
        </w:rPr>
        <w:t xml:space="preserve"> 100:2, 165-181.</w:t>
      </w:r>
    </w:p>
    <w:p w:rsidR="00541174" w:rsidRDefault="00541174" w:rsidP="004910E3">
      <w:pPr>
        <w:jc w:val="both"/>
        <w:rPr>
          <w:rFonts w:ascii="Times New Roman" w:hAnsi="Times New Roman"/>
          <w:i/>
        </w:rPr>
      </w:pPr>
    </w:p>
    <w:p w:rsidR="00541174" w:rsidRPr="00ED3CC9" w:rsidRDefault="00541174" w:rsidP="00541174">
      <w:pPr>
        <w:jc w:val="both"/>
        <w:rPr>
          <w:rFonts w:ascii="Times New Roman" w:hAnsi="Times New Roman"/>
        </w:rPr>
      </w:pPr>
      <w:r w:rsidRPr="00687499">
        <w:rPr>
          <w:rFonts w:ascii="Times New Roman" w:hAnsi="Times New Roman"/>
        </w:rPr>
        <w:t>Boix, Carles. 1999. “</w:t>
      </w:r>
      <w:r>
        <w:rPr>
          <w:rFonts w:ascii="Times New Roman" w:hAnsi="Times New Roman"/>
        </w:rPr>
        <w:t>Setting</w:t>
      </w:r>
      <w:r w:rsidRPr="00687499">
        <w:rPr>
          <w:rFonts w:ascii="Times New Roman" w:hAnsi="Times New Roman"/>
        </w:rPr>
        <w:t xml:space="preserve"> the Rules of the Game: The Choice of Electoral Systems in Advanced Democracies.”</w:t>
      </w:r>
      <w:r>
        <w:rPr>
          <w:rFonts w:ascii="Times New Roman" w:hAnsi="Times New Roman"/>
        </w:rPr>
        <w:t xml:space="preserve"> </w:t>
      </w:r>
      <w:r w:rsidRPr="00541174">
        <w:rPr>
          <w:rFonts w:ascii="Times New Roman" w:hAnsi="Times New Roman"/>
          <w:i/>
        </w:rPr>
        <w:t>Amer</w:t>
      </w:r>
      <w:r w:rsidR="00ED3CC9">
        <w:rPr>
          <w:rFonts w:ascii="Times New Roman" w:hAnsi="Times New Roman"/>
          <w:i/>
        </w:rPr>
        <w:t>ican Political Science Review</w:t>
      </w:r>
      <w:r w:rsidR="00ED3CC9">
        <w:rPr>
          <w:rFonts w:ascii="Times New Roman" w:hAnsi="Times New Roman"/>
        </w:rPr>
        <w:t>, 93:3, 609-624.</w:t>
      </w:r>
    </w:p>
    <w:p w:rsidR="00FD7E3C" w:rsidRDefault="00FD7E3C" w:rsidP="004910E3">
      <w:pPr>
        <w:jc w:val="both"/>
        <w:rPr>
          <w:rFonts w:ascii="Times New Roman" w:hAnsi="Times New Roman"/>
          <w:b/>
        </w:rPr>
      </w:pPr>
    </w:p>
    <w:p w:rsidR="00143482" w:rsidRDefault="008B6615" w:rsidP="004910E3">
      <w:pPr>
        <w:jc w:val="both"/>
        <w:rPr>
          <w:rFonts w:ascii="Times New Roman" w:hAnsi="Times New Roman"/>
          <w:b/>
        </w:rPr>
      </w:pPr>
      <w:r>
        <w:rPr>
          <w:rFonts w:ascii="Times New Roman" w:hAnsi="Times New Roman"/>
          <w:b/>
        </w:rPr>
        <w:t>November 1</w:t>
      </w:r>
      <w:r w:rsidR="0051624B">
        <w:rPr>
          <w:rFonts w:ascii="Times New Roman" w:hAnsi="Times New Roman"/>
          <w:b/>
        </w:rPr>
        <w:t xml:space="preserve"> – Political Economy: Institutions, Regimes, and Development</w:t>
      </w:r>
    </w:p>
    <w:p w:rsidR="00143482" w:rsidRDefault="00143482" w:rsidP="004910E3">
      <w:pPr>
        <w:jc w:val="both"/>
        <w:rPr>
          <w:rFonts w:ascii="Times New Roman" w:hAnsi="Times New Roman"/>
          <w:b/>
        </w:rPr>
      </w:pPr>
    </w:p>
    <w:p w:rsidR="00CB1A6B" w:rsidRPr="00E76873" w:rsidRDefault="00CB1A6B" w:rsidP="00E76873">
      <w:pPr>
        <w:spacing w:after="240"/>
        <w:rPr>
          <w:rFonts w:ascii="Times" w:eastAsia="Times New Roman" w:hAnsi="Times" w:cs="Times New Roman"/>
          <w:i/>
          <w:lang w:eastAsia="en-US"/>
        </w:rPr>
      </w:pPr>
      <w:r w:rsidRPr="003C4D7A">
        <w:rPr>
          <w:rFonts w:ascii="Times" w:eastAsia="Times New Roman" w:hAnsi="Times" w:cs="Times New Roman"/>
          <w:lang w:eastAsia="en-US"/>
        </w:rPr>
        <w:t>Przeworksi</w:t>
      </w:r>
      <w:r w:rsidR="00ED3CC9">
        <w:rPr>
          <w:rFonts w:ascii="Times" w:eastAsia="Times New Roman" w:hAnsi="Times" w:cs="Times New Roman"/>
          <w:lang w:eastAsia="en-US"/>
        </w:rPr>
        <w:t>, Adam, Fernando Limongi, and Jose Antonio Cheibub</w:t>
      </w:r>
      <w:r w:rsidRPr="003C4D7A">
        <w:rPr>
          <w:rFonts w:ascii="Times" w:eastAsia="Times New Roman" w:hAnsi="Times" w:cs="Times New Roman"/>
          <w:lang w:eastAsia="en-US"/>
        </w:rPr>
        <w:t xml:space="preserve">. </w:t>
      </w:r>
      <w:r w:rsidRPr="00E76873">
        <w:rPr>
          <w:rFonts w:ascii="Times" w:eastAsia="Times New Roman" w:hAnsi="Times" w:cs="Times New Roman"/>
          <w:i/>
          <w:lang w:eastAsia="en-US"/>
        </w:rPr>
        <w:t>Democracy and Development: Political Institutions and Well-</w:t>
      </w:r>
      <w:r w:rsidR="00E76873">
        <w:rPr>
          <w:rFonts w:ascii="Times" w:eastAsia="Times New Roman" w:hAnsi="Times" w:cs="Times New Roman"/>
          <w:i/>
          <w:lang w:eastAsia="en-US"/>
        </w:rPr>
        <w:t xml:space="preserve">Being in </w:t>
      </w:r>
      <w:r w:rsidRPr="00E76873">
        <w:rPr>
          <w:rFonts w:ascii="Times" w:eastAsia="Times New Roman" w:hAnsi="Times" w:cs="Times New Roman"/>
          <w:i/>
          <w:lang w:eastAsia="en-US"/>
        </w:rPr>
        <w:t>the World</w:t>
      </w:r>
      <w:r w:rsidR="00E76873">
        <w:rPr>
          <w:rFonts w:ascii="Times" w:eastAsia="Times New Roman" w:hAnsi="Times" w:cs="Times New Roman"/>
          <w:lang w:eastAsia="en-US"/>
        </w:rPr>
        <w:t>. Cambridge, UK: Cambridge Univ</w:t>
      </w:r>
      <w:r w:rsidRPr="003C4D7A">
        <w:rPr>
          <w:rFonts w:ascii="Times" w:eastAsia="Times New Roman" w:hAnsi="Times" w:cs="Times New Roman"/>
          <w:lang w:eastAsia="en-US"/>
        </w:rPr>
        <w:t xml:space="preserve">ersity Press.  Introduction (pgs. 1-10) and Ch3 (pgs. 142-184).  </w:t>
      </w:r>
    </w:p>
    <w:p w:rsidR="00CB1A6B" w:rsidRPr="003C4D7A" w:rsidRDefault="00CB1A6B" w:rsidP="00CB1A6B">
      <w:pPr>
        <w:spacing w:after="240"/>
        <w:rPr>
          <w:rFonts w:ascii="Times" w:eastAsia="Times New Roman" w:hAnsi="Times" w:cs="Times New Roman"/>
          <w:lang w:eastAsia="en-US"/>
        </w:rPr>
      </w:pPr>
      <w:r w:rsidRPr="003C4D7A">
        <w:rPr>
          <w:rFonts w:ascii="Times" w:eastAsia="Times New Roman" w:hAnsi="Times" w:cs="Times New Roman"/>
          <w:lang w:eastAsia="en-US"/>
        </w:rPr>
        <w:t>Gerring</w:t>
      </w:r>
      <w:r w:rsidR="00ED3CC9">
        <w:rPr>
          <w:rFonts w:ascii="Times" w:eastAsia="Times New Roman" w:hAnsi="Times" w:cs="Times New Roman"/>
          <w:lang w:eastAsia="en-US"/>
        </w:rPr>
        <w:t>, John</w:t>
      </w:r>
      <w:r w:rsidRPr="003C4D7A">
        <w:rPr>
          <w:rFonts w:ascii="Times" w:eastAsia="Times New Roman" w:hAnsi="Times" w:cs="Times New Roman"/>
          <w:lang w:eastAsia="en-US"/>
        </w:rPr>
        <w:t xml:space="preserve"> et al. 2005. </w:t>
      </w:r>
      <w:r w:rsidR="00ED3CC9">
        <w:rPr>
          <w:rFonts w:ascii="Times" w:eastAsia="Times New Roman" w:hAnsi="Times" w:cs="Times New Roman"/>
          <w:lang w:eastAsia="en-US"/>
        </w:rPr>
        <w:t>“</w:t>
      </w:r>
      <w:r w:rsidRPr="003C4D7A">
        <w:rPr>
          <w:rFonts w:ascii="Times" w:eastAsia="Times New Roman" w:hAnsi="Times" w:cs="Times New Roman"/>
          <w:lang w:eastAsia="en-US"/>
        </w:rPr>
        <w:t>Democracy and Economic Growth: A Historical Perspective</w:t>
      </w:r>
      <w:r w:rsidR="00ED3CC9">
        <w:rPr>
          <w:rFonts w:ascii="Times" w:eastAsia="Times New Roman" w:hAnsi="Times" w:cs="Times New Roman"/>
          <w:lang w:eastAsia="en-US"/>
        </w:rPr>
        <w:t>.”</w:t>
      </w:r>
      <w:r w:rsidRPr="003C4D7A">
        <w:rPr>
          <w:rFonts w:ascii="Times" w:eastAsia="Times New Roman" w:hAnsi="Times" w:cs="Times New Roman"/>
          <w:lang w:eastAsia="en-US"/>
        </w:rPr>
        <w:t xml:space="preserve"> </w:t>
      </w:r>
      <w:r w:rsidRPr="00ED3CC9">
        <w:rPr>
          <w:rFonts w:ascii="Times" w:eastAsia="Times New Roman" w:hAnsi="Times" w:cs="Times New Roman"/>
          <w:i/>
          <w:lang w:eastAsia="en-US"/>
        </w:rPr>
        <w:t>World Politics</w:t>
      </w:r>
      <w:r w:rsidR="00ED3CC9">
        <w:rPr>
          <w:rFonts w:ascii="Times" w:eastAsia="Times New Roman" w:hAnsi="Times" w:cs="Times New Roman"/>
          <w:lang w:eastAsia="en-US"/>
        </w:rPr>
        <w:t>, 57, 323-354.</w:t>
      </w:r>
    </w:p>
    <w:p w:rsidR="00CB1A6B" w:rsidRPr="003C4D7A" w:rsidRDefault="00CB1A6B" w:rsidP="00CB1A6B">
      <w:pPr>
        <w:spacing w:after="240"/>
        <w:rPr>
          <w:rFonts w:ascii="Times" w:eastAsia="Times New Roman" w:hAnsi="Times" w:cs="Times New Roman"/>
          <w:lang w:eastAsia="en-US"/>
        </w:rPr>
      </w:pPr>
      <w:r w:rsidRPr="003C4D7A">
        <w:rPr>
          <w:rFonts w:ascii="Times" w:eastAsia="Times New Roman" w:hAnsi="Times" w:cs="Times New Roman"/>
          <w:lang w:eastAsia="en-US"/>
        </w:rPr>
        <w:t xml:space="preserve">Weingast, Barry. 1995. </w:t>
      </w:r>
      <w:r w:rsidR="00ED3CC9">
        <w:rPr>
          <w:rFonts w:ascii="Times" w:eastAsia="Times New Roman" w:hAnsi="Times" w:cs="Times New Roman"/>
          <w:lang w:eastAsia="en-US"/>
        </w:rPr>
        <w:t>“</w:t>
      </w:r>
      <w:r w:rsidRPr="003C4D7A">
        <w:rPr>
          <w:rFonts w:ascii="Times" w:eastAsia="Times New Roman" w:hAnsi="Times" w:cs="Times New Roman"/>
          <w:lang w:eastAsia="en-US"/>
        </w:rPr>
        <w:t>The Economic Role of Political Institutions: Market Preserving Federalism and Economic Development</w:t>
      </w:r>
      <w:r w:rsidR="00ED3CC9">
        <w:rPr>
          <w:rFonts w:ascii="Times" w:eastAsia="Times New Roman" w:hAnsi="Times" w:cs="Times New Roman"/>
          <w:lang w:eastAsia="en-US"/>
        </w:rPr>
        <w:t>.”</w:t>
      </w:r>
      <w:r w:rsidRPr="003C4D7A">
        <w:rPr>
          <w:rFonts w:ascii="Times" w:eastAsia="Times New Roman" w:hAnsi="Times" w:cs="Times New Roman"/>
          <w:lang w:eastAsia="en-US"/>
        </w:rPr>
        <w:t xml:space="preserve"> </w:t>
      </w:r>
      <w:r w:rsidRPr="00E76873">
        <w:rPr>
          <w:rFonts w:ascii="Times" w:eastAsia="Times New Roman" w:hAnsi="Times" w:cs="Times New Roman"/>
          <w:i/>
          <w:lang w:eastAsia="en-US"/>
        </w:rPr>
        <w:t>Journal of Law, Economics, and Organization</w:t>
      </w:r>
      <w:r w:rsidR="00ED3CC9">
        <w:rPr>
          <w:rFonts w:ascii="Times" w:eastAsia="Times New Roman" w:hAnsi="Times" w:cs="Times New Roman"/>
          <w:lang w:eastAsia="en-US"/>
        </w:rPr>
        <w:t>, 11:1, 1-37.</w:t>
      </w:r>
    </w:p>
    <w:p w:rsidR="00CB1A6B" w:rsidRPr="003C4D7A" w:rsidRDefault="00CB1A6B" w:rsidP="00CB1A6B">
      <w:pPr>
        <w:jc w:val="both"/>
        <w:rPr>
          <w:rFonts w:ascii="Times New Roman" w:hAnsi="Times New Roman"/>
          <w:b/>
        </w:rPr>
      </w:pPr>
      <w:r w:rsidRPr="003C4D7A">
        <w:rPr>
          <w:rFonts w:ascii="Times" w:eastAsia="Times New Roman" w:hAnsi="Times" w:cs="Times New Roman"/>
          <w:lang w:eastAsia="en-US"/>
        </w:rPr>
        <w:t xml:space="preserve">North, Douglass. 1990. </w:t>
      </w:r>
      <w:r w:rsidRPr="00E76873">
        <w:rPr>
          <w:rFonts w:ascii="Times" w:eastAsia="Times New Roman" w:hAnsi="Times" w:cs="Times New Roman"/>
          <w:i/>
          <w:lang w:eastAsia="en-US"/>
        </w:rPr>
        <w:t>Institutions, Institutional Change, and Economic Performance</w:t>
      </w:r>
      <w:r w:rsidRPr="003C4D7A">
        <w:rPr>
          <w:rFonts w:ascii="Times" w:eastAsia="Times New Roman" w:hAnsi="Times" w:cs="Times New Roman"/>
          <w:lang w:eastAsia="en-US"/>
        </w:rPr>
        <w:t xml:space="preserve">. Cambridge, UK: Cambridge University Press. Read Ch1 (pgs 3-11) and Ch12 (107-118).  </w:t>
      </w:r>
    </w:p>
    <w:p w:rsidR="00CB1A6B" w:rsidRDefault="00CB1A6B" w:rsidP="004910E3">
      <w:pPr>
        <w:jc w:val="both"/>
        <w:rPr>
          <w:rFonts w:ascii="Times New Roman" w:hAnsi="Times New Roman"/>
          <w:b/>
        </w:rPr>
      </w:pPr>
    </w:p>
    <w:p w:rsidR="00143482" w:rsidRDefault="00143482" w:rsidP="004910E3">
      <w:pPr>
        <w:jc w:val="both"/>
        <w:rPr>
          <w:rFonts w:ascii="Times New Roman" w:hAnsi="Times New Roman"/>
          <w:b/>
        </w:rPr>
      </w:pPr>
      <w:r>
        <w:rPr>
          <w:rFonts w:ascii="Times New Roman" w:hAnsi="Times New Roman"/>
          <w:b/>
        </w:rPr>
        <w:t xml:space="preserve">November </w:t>
      </w:r>
      <w:r w:rsidR="008B6615">
        <w:rPr>
          <w:rFonts w:ascii="Times New Roman" w:hAnsi="Times New Roman"/>
          <w:b/>
        </w:rPr>
        <w:t>8</w:t>
      </w:r>
      <w:r>
        <w:rPr>
          <w:rFonts w:ascii="Times New Roman" w:hAnsi="Times New Roman"/>
          <w:b/>
        </w:rPr>
        <w:t xml:space="preserve"> – </w:t>
      </w:r>
      <w:r w:rsidR="0051624B">
        <w:rPr>
          <w:rFonts w:ascii="Times New Roman" w:hAnsi="Times New Roman"/>
          <w:b/>
        </w:rPr>
        <w:t>Political Economy: States</w:t>
      </w:r>
      <w:r w:rsidR="00E76873">
        <w:rPr>
          <w:rFonts w:ascii="Times New Roman" w:hAnsi="Times New Roman"/>
          <w:b/>
        </w:rPr>
        <w:t xml:space="preserve"> </w:t>
      </w:r>
      <w:r w:rsidR="0051624B">
        <w:rPr>
          <w:rFonts w:ascii="Times New Roman" w:hAnsi="Times New Roman"/>
          <w:b/>
        </w:rPr>
        <w:t>and Development</w:t>
      </w:r>
      <w:r w:rsidR="00E76873">
        <w:rPr>
          <w:rFonts w:ascii="Times New Roman" w:hAnsi="Times New Roman"/>
          <w:b/>
        </w:rPr>
        <w:t xml:space="preserve"> (plus a little Culture)</w:t>
      </w:r>
    </w:p>
    <w:p w:rsidR="00E76873" w:rsidRDefault="00E76873" w:rsidP="004910E3">
      <w:pPr>
        <w:jc w:val="both"/>
        <w:rPr>
          <w:rFonts w:ascii="Times New Roman" w:hAnsi="Times New Roman"/>
          <w:b/>
        </w:rPr>
      </w:pPr>
    </w:p>
    <w:p w:rsidR="00E76873" w:rsidRPr="00E76873" w:rsidRDefault="00E76873" w:rsidP="004910E3">
      <w:pPr>
        <w:jc w:val="both"/>
        <w:rPr>
          <w:rFonts w:ascii="Times New Roman" w:hAnsi="Times New Roman"/>
        </w:rPr>
      </w:pPr>
      <w:r w:rsidRPr="00E76873">
        <w:rPr>
          <w:rFonts w:ascii="Times New Roman" w:hAnsi="Times New Roman"/>
        </w:rPr>
        <w:t xml:space="preserve">Krueger, Anne. 1974. "The Political Economy of the Rent Seeking Society." </w:t>
      </w:r>
      <w:r w:rsidRPr="00E76873">
        <w:rPr>
          <w:rFonts w:ascii="Times New Roman" w:hAnsi="Times New Roman"/>
          <w:i/>
        </w:rPr>
        <w:t>American Economic Review</w:t>
      </w:r>
      <w:r w:rsidRPr="00E76873">
        <w:rPr>
          <w:rFonts w:ascii="Times New Roman" w:hAnsi="Times New Roman"/>
        </w:rPr>
        <w:t>, 64:3.</w:t>
      </w:r>
    </w:p>
    <w:p w:rsidR="00143482" w:rsidRDefault="00143482" w:rsidP="004910E3">
      <w:pPr>
        <w:jc w:val="both"/>
        <w:rPr>
          <w:rFonts w:ascii="Times New Roman" w:hAnsi="Times New Roman"/>
          <w:b/>
        </w:rPr>
      </w:pPr>
    </w:p>
    <w:p w:rsidR="008074F2" w:rsidRPr="009B19B5" w:rsidRDefault="008074F2" w:rsidP="008074F2">
      <w:pPr>
        <w:jc w:val="both"/>
        <w:rPr>
          <w:rFonts w:ascii="Times New Roman" w:hAnsi="Times New Roman" w:cs="Times New Roman"/>
        </w:rPr>
      </w:pPr>
      <w:r w:rsidRPr="009B19B5">
        <w:rPr>
          <w:rFonts w:ascii="Times New Roman" w:hAnsi="Times New Roman" w:cs="Times New Roman"/>
        </w:rPr>
        <w:t>Williamson, John. 2004. “A Short History of the Washington Consensus,” Unpublished Manuscript.</w:t>
      </w:r>
    </w:p>
    <w:p w:rsidR="00CB1A6B" w:rsidRDefault="00CB1A6B" w:rsidP="004910E3">
      <w:pPr>
        <w:jc w:val="both"/>
        <w:rPr>
          <w:rFonts w:ascii="Times New Roman" w:hAnsi="Times New Roman"/>
          <w:b/>
        </w:rPr>
      </w:pPr>
    </w:p>
    <w:p w:rsidR="00CB1A6B" w:rsidRDefault="00CB1A6B" w:rsidP="004910E3">
      <w:pPr>
        <w:jc w:val="both"/>
        <w:rPr>
          <w:rFonts w:ascii="Times New Roman" w:hAnsi="Times New Roman"/>
        </w:rPr>
      </w:pPr>
      <w:r w:rsidRPr="00CB1A6B">
        <w:rPr>
          <w:rFonts w:ascii="Times New Roman" w:hAnsi="Times New Roman"/>
        </w:rPr>
        <w:t xml:space="preserve">Wade, Robert. 1990. </w:t>
      </w:r>
      <w:r w:rsidRPr="00CB1A6B">
        <w:rPr>
          <w:rFonts w:ascii="Times New Roman" w:hAnsi="Times New Roman"/>
          <w:i/>
        </w:rPr>
        <w:t>Governing the Market: Economic Theory and the Role of Government in East Asian Industrialization</w:t>
      </w:r>
      <w:r w:rsidRPr="00CB1A6B">
        <w:rPr>
          <w:rFonts w:ascii="Times New Roman" w:hAnsi="Times New Roman"/>
        </w:rPr>
        <w:t>.  Princeton: Princeton University Press.</w:t>
      </w:r>
      <w:r>
        <w:rPr>
          <w:rFonts w:ascii="Times New Roman" w:hAnsi="Times New Roman"/>
        </w:rPr>
        <w:t xml:space="preserve"> Ch</w:t>
      </w:r>
      <w:r w:rsidR="00E76873">
        <w:rPr>
          <w:rFonts w:ascii="Times New Roman" w:hAnsi="Times New Roman"/>
        </w:rPr>
        <w:t xml:space="preserve"> </w:t>
      </w:r>
      <w:r>
        <w:rPr>
          <w:rFonts w:ascii="Times New Roman" w:hAnsi="Times New Roman"/>
        </w:rPr>
        <w:t>1</w:t>
      </w:r>
      <w:r w:rsidR="008074F2">
        <w:rPr>
          <w:rFonts w:ascii="Times New Roman" w:hAnsi="Times New Roman"/>
        </w:rPr>
        <w:t>, 2</w:t>
      </w:r>
    </w:p>
    <w:p w:rsidR="00CB1A6B" w:rsidRDefault="00CB1A6B" w:rsidP="004910E3">
      <w:pPr>
        <w:jc w:val="both"/>
        <w:rPr>
          <w:rFonts w:ascii="Times New Roman" w:hAnsi="Times New Roman"/>
        </w:rPr>
      </w:pPr>
    </w:p>
    <w:p w:rsidR="00E76873" w:rsidRDefault="00E76873" w:rsidP="004910E3">
      <w:pPr>
        <w:jc w:val="both"/>
        <w:rPr>
          <w:rFonts w:ascii="Times New Roman" w:hAnsi="Times New Roman"/>
        </w:rPr>
      </w:pPr>
      <w:r w:rsidRPr="00E76873">
        <w:rPr>
          <w:rFonts w:ascii="Times New Roman" w:hAnsi="Times New Roman"/>
        </w:rPr>
        <w:t xml:space="preserve">Woo-Cummings, Meredith (ed). 1999. </w:t>
      </w:r>
      <w:r w:rsidRPr="00E76873">
        <w:rPr>
          <w:rFonts w:ascii="Times New Roman" w:hAnsi="Times New Roman"/>
          <w:i/>
        </w:rPr>
        <w:t xml:space="preserve">The Developmental </w:t>
      </w:r>
      <w:r w:rsidRPr="00E76873">
        <w:rPr>
          <w:rStyle w:val="il"/>
          <w:rFonts w:ascii="Times New Roman" w:hAnsi="Times New Roman"/>
          <w:i/>
        </w:rPr>
        <w:t>State</w:t>
      </w:r>
      <w:r w:rsidRPr="00E76873">
        <w:rPr>
          <w:rFonts w:ascii="Times New Roman" w:hAnsi="Times New Roman"/>
        </w:rPr>
        <w:t>. Ithaca: Cornell University Press. Read just Chapter 1, the introduction.</w:t>
      </w:r>
    </w:p>
    <w:p w:rsidR="00E76873" w:rsidRDefault="00E76873" w:rsidP="004910E3">
      <w:pPr>
        <w:jc w:val="both"/>
        <w:rPr>
          <w:rFonts w:ascii="Times New Roman" w:hAnsi="Times New Roman"/>
        </w:rPr>
      </w:pPr>
    </w:p>
    <w:p w:rsidR="00E76873" w:rsidRPr="00E76873" w:rsidRDefault="00E76873" w:rsidP="004910E3">
      <w:pPr>
        <w:jc w:val="both"/>
        <w:rPr>
          <w:rFonts w:ascii="Times New Roman" w:hAnsi="Times New Roman"/>
        </w:rPr>
      </w:pPr>
      <w:r w:rsidRPr="00E76873">
        <w:rPr>
          <w:rFonts w:ascii="Times New Roman" w:hAnsi="Times New Roman"/>
        </w:rPr>
        <w:t xml:space="preserve">Tabellini, Guido. 2010. </w:t>
      </w:r>
      <w:r w:rsidR="00ED3CC9">
        <w:rPr>
          <w:rFonts w:ascii="Times New Roman" w:hAnsi="Times New Roman"/>
        </w:rPr>
        <w:t>“</w:t>
      </w:r>
      <w:r w:rsidRPr="00E76873">
        <w:rPr>
          <w:rFonts w:ascii="Times New Roman" w:hAnsi="Times New Roman"/>
        </w:rPr>
        <w:t xml:space="preserve">Culture and Institutions: Economic </w:t>
      </w:r>
      <w:r w:rsidRPr="00E76873">
        <w:rPr>
          <w:rStyle w:val="il"/>
          <w:rFonts w:ascii="Times New Roman" w:hAnsi="Times New Roman"/>
        </w:rPr>
        <w:t>Development</w:t>
      </w:r>
      <w:r w:rsidRPr="00E76873">
        <w:rPr>
          <w:rFonts w:ascii="Times New Roman" w:hAnsi="Times New Roman"/>
        </w:rPr>
        <w:t xml:space="preserve"> in the Regions of Europe</w:t>
      </w:r>
      <w:r w:rsidR="00ED3CC9">
        <w:rPr>
          <w:rFonts w:ascii="Times New Roman" w:hAnsi="Times New Roman"/>
        </w:rPr>
        <w:t>.”</w:t>
      </w:r>
      <w:r>
        <w:rPr>
          <w:rFonts w:ascii="Times New Roman" w:hAnsi="Times New Roman"/>
        </w:rPr>
        <w:t xml:space="preserve"> </w:t>
      </w:r>
      <w:r w:rsidRPr="00E76873">
        <w:rPr>
          <w:rFonts w:ascii="Times New Roman" w:hAnsi="Times New Roman"/>
          <w:i/>
        </w:rPr>
        <w:t>Journal of the European Economic Association</w:t>
      </w:r>
      <w:r>
        <w:rPr>
          <w:rFonts w:ascii="Times New Roman" w:hAnsi="Times New Roman"/>
        </w:rPr>
        <w:t>.</w:t>
      </w:r>
    </w:p>
    <w:p w:rsidR="00CB1A6B" w:rsidRDefault="00CB1A6B" w:rsidP="004910E3">
      <w:pPr>
        <w:jc w:val="both"/>
        <w:rPr>
          <w:rFonts w:ascii="Times New Roman" w:hAnsi="Times New Roman"/>
          <w:b/>
        </w:rPr>
      </w:pPr>
    </w:p>
    <w:p w:rsidR="00035555" w:rsidRDefault="00E2591D" w:rsidP="004910E3">
      <w:pPr>
        <w:jc w:val="both"/>
        <w:rPr>
          <w:rFonts w:ascii="Times New Roman" w:hAnsi="Times New Roman"/>
          <w:b/>
        </w:rPr>
      </w:pPr>
      <w:r>
        <w:rPr>
          <w:rFonts w:ascii="Times New Roman" w:hAnsi="Times New Roman"/>
          <w:b/>
        </w:rPr>
        <w:t xml:space="preserve">November </w:t>
      </w:r>
      <w:r w:rsidR="008B6615">
        <w:rPr>
          <w:rFonts w:ascii="Times New Roman" w:hAnsi="Times New Roman"/>
          <w:b/>
        </w:rPr>
        <w:t>15</w:t>
      </w:r>
      <w:r>
        <w:rPr>
          <w:rFonts w:ascii="Times New Roman" w:hAnsi="Times New Roman"/>
          <w:b/>
        </w:rPr>
        <w:t xml:space="preserve"> – </w:t>
      </w:r>
      <w:r w:rsidR="00035555">
        <w:rPr>
          <w:rFonts w:ascii="Times New Roman" w:hAnsi="Times New Roman"/>
          <w:b/>
        </w:rPr>
        <w:t xml:space="preserve">Political Economy: Varieties of </w:t>
      </w:r>
      <w:r w:rsidR="00F73E5E">
        <w:rPr>
          <w:rFonts w:ascii="Times New Roman" w:hAnsi="Times New Roman"/>
          <w:b/>
        </w:rPr>
        <w:t xml:space="preserve">Advanced </w:t>
      </w:r>
      <w:r w:rsidR="00035555">
        <w:rPr>
          <w:rFonts w:ascii="Times New Roman" w:hAnsi="Times New Roman"/>
          <w:b/>
        </w:rPr>
        <w:t xml:space="preserve">Capitalist </w:t>
      </w:r>
      <w:r w:rsidR="00F73E5E">
        <w:rPr>
          <w:rFonts w:ascii="Times New Roman" w:hAnsi="Times New Roman"/>
          <w:b/>
        </w:rPr>
        <w:t>Political Economies</w:t>
      </w:r>
    </w:p>
    <w:p w:rsidR="00F73E5E" w:rsidRDefault="00F73E5E" w:rsidP="004910E3">
      <w:pPr>
        <w:jc w:val="both"/>
        <w:rPr>
          <w:rFonts w:ascii="Times New Roman" w:hAnsi="Times New Roman"/>
          <w:b/>
        </w:rPr>
      </w:pPr>
    </w:p>
    <w:p w:rsidR="00F73E5E" w:rsidRPr="00F73E5E" w:rsidRDefault="00F73E5E" w:rsidP="00F73E5E">
      <w:pPr>
        <w:jc w:val="both"/>
        <w:rPr>
          <w:rFonts w:ascii="Times New Roman" w:hAnsi="Times New Roman"/>
        </w:rPr>
      </w:pPr>
      <w:r w:rsidRPr="00F73E5E">
        <w:rPr>
          <w:rFonts w:ascii="Times New Roman" w:hAnsi="Times New Roman"/>
        </w:rPr>
        <w:t xml:space="preserve">Esping-Andersen, Gosta. 1990. </w:t>
      </w:r>
      <w:r w:rsidRPr="00F73E5E">
        <w:rPr>
          <w:rFonts w:ascii="Times New Roman" w:hAnsi="Times New Roman"/>
          <w:i/>
        </w:rPr>
        <w:t>The Three Worlds of Welfare Capitalism</w:t>
      </w:r>
      <w:r>
        <w:rPr>
          <w:rFonts w:ascii="Times New Roman" w:hAnsi="Times New Roman"/>
        </w:rPr>
        <w:t>. Princeton: Princeton University Press. Chapter 1.</w:t>
      </w:r>
    </w:p>
    <w:p w:rsidR="00035555" w:rsidRDefault="00035555" w:rsidP="004910E3">
      <w:pPr>
        <w:jc w:val="both"/>
        <w:rPr>
          <w:rFonts w:ascii="Times New Roman" w:hAnsi="Times New Roman"/>
          <w:b/>
        </w:rPr>
      </w:pPr>
    </w:p>
    <w:p w:rsidR="00F73E5E" w:rsidRDefault="009D5F0A" w:rsidP="004910E3">
      <w:pPr>
        <w:jc w:val="both"/>
        <w:rPr>
          <w:rFonts w:ascii="Times New Roman" w:hAnsi="Times New Roman"/>
        </w:rPr>
      </w:pPr>
      <w:r w:rsidRPr="00CD09B2">
        <w:rPr>
          <w:rFonts w:ascii="Times New Roman" w:hAnsi="Times New Roman"/>
        </w:rPr>
        <w:t>Hall</w:t>
      </w:r>
      <w:r w:rsidR="00CD09B2" w:rsidRPr="00CD09B2">
        <w:rPr>
          <w:rFonts w:ascii="Times New Roman" w:hAnsi="Times New Roman"/>
        </w:rPr>
        <w:t>, Peter</w:t>
      </w:r>
      <w:r w:rsidRPr="00CD09B2">
        <w:rPr>
          <w:rFonts w:ascii="Times New Roman" w:hAnsi="Times New Roman"/>
        </w:rPr>
        <w:t xml:space="preserve"> and </w:t>
      </w:r>
      <w:r w:rsidR="00CD09B2" w:rsidRPr="00CD09B2">
        <w:rPr>
          <w:rFonts w:ascii="Times New Roman" w:hAnsi="Times New Roman"/>
        </w:rPr>
        <w:t xml:space="preserve">David </w:t>
      </w:r>
      <w:r w:rsidRPr="00CD09B2">
        <w:rPr>
          <w:rFonts w:ascii="Times New Roman" w:hAnsi="Times New Roman"/>
        </w:rPr>
        <w:t>Soskice</w:t>
      </w:r>
      <w:r w:rsidR="00F73E5E">
        <w:rPr>
          <w:rFonts w:ascii="Times New Roman" w:hAnsi="Times New Roman"/>
        </w:rPr>
        <w:t xml:space="preserve"> (eds)</w:t>
      </w:r>
      <w:r w:rsidR="00CD09B2">
        <w:rPr>
          <w:rFonts w:ascii="Times New Roman" w:hAnsi="Times New Roman"/>
        </w:rPr>
        <w:t xml:space="preserve">. 2001. </w:t>
      </w:r>
      <w:r w:rsidR="00CD09B2" w:rsidRPr="00F73E5E">
        <w:rPr>
          <w:rFonts w:ascii="Times New Roman" w:hAnsi="Times New Roman"/>
          <w:i/>
        </w:rPr>
        <w:t>Varieties of Capitalism: Institutional Foundations of Comparative Advantage</w:t>
      </w:r>
      <w:r w:rsidR="00CD09B2">
        <w:rPr>
          <w:rFonts w:ascii="Times New Roman" w:hAnsi="Times New Roman"/>
        </w:rPr>
        <w:t>.</w:t>
      </w:r>
      <w:r w:rsidR="00F73E5E">
        <w:rPr>
          <w:rFonts w:ascii="Times New Roman" w:hAnsi="Times New Roman"/>
        </w:rPr>
        <w:t xml:space="preserve"> Oxford, UK: Oxford University Press. Chapters 1, 2, 4, 5.</w:t>
      </w:r>
    </w:p>
    <w:p w:rsidR="008074F2" w:rsidRDefault="008074F2" w:rsidP="004910E3">
      <w:pPr>
        <w:jc w:val="both"/>
        <w:rPr>
          <w:rFonts w:ascii="Times New Roman" w:hAnsi="Times New Roman"/>
          <w:b/>
        </w:rPr>
      </w:pPr>
    </w:p>
    <w:p w:rsidR="0051624B" w:rsidRDefault="00143482" w:rsidP="0051624B">
      <w:pPr>
        <w:jc w:val="both"/>
        <w:rPr>
          <w:rFonts w:ascii="Times New Roman" w:hAnsi="Times New Roman"/>
          <w:b/>
        </w:rPr>
      </w:pPr>
      <w:r>
        <w:rPr>
          <w:rFonts w:ascii="Times New Roman" w:hAnsi="Times New Roman"/>
          <w:b/>
        </w:rPr>
        <w:t xml:space="preserve">November </w:t>
      </w:r>
      <w:r w:rsidR="00816E20">
        <w:rPr>
          <w:rFonts w:ascii="Times New Roman" w:hAnsi="Times New Roman"/>
          <w:b/>
        </w:rPr>
        <w:t>2</w:t>
      </w:r>
      <w:r w:rsidR="008B6615">
        <w:rPr>
          <w:rFonts w:ascii="Times New Roman" w:hAnsi="Times New Roman"/>
          <w:b/>
        </w:rPr>
        <w:t>2</w:t>
      </w:r>
      <w:r>
        <w:rPr>
          <w:rFonts w:ascii="Times New Roman" w:hAnsi="Times New Roman"/>
          <w:b/>
        </w:rPr>
        <w:t xml:space="preserve"> – </w:t>
      </w:r>
      <w:r w:rsidR="0051624B">
        <w:rPr>
          <w:rFonts w:ascii="Times New Roman" w:hAnsi="Times New Roman"/>
          <w:b/>
        </w:rPr>
        <w:t>Macroperspectives on Civil War</w:t>
      </w:r>
      <w:r w:rsidR="00F73E5E">
        <w:rPr>
          <w:rFonts w:ascii="Times New Roman" w:hAnsi="Times New Roman"/>
          <w:b/>
        </w:rPr>
        <w:t xml:space="preserve"> and Ethnicity</w:t>
      </w:r>
    </w:p>
    <w:p w:rsidR="00143482" w:rsidRDefault="00143482" w:rsidP="004910E3">
      <w:pPr>
        <w:jc w:val="both"/>
        <w:rPr>
          <w:rFonts w:ascii="Times New Roman" w:hAnsi="Times New Roman"/>
          <w:b/>
        </w:rPr>
      </w:pPr>
    </w:p>
    <w:p w:rsidR="008074F2" w:rsidRDefault="008074F2" w:rsidP="008074F2">
      <w:pPr>
        <w:jc w:val="both"/>
        <w:rPr>
          <w:rFonts w:ascii="Times New Roman" w:hAnsi="Times New Roman"/>
        </w:rPr>
      </w:pPr>
      <w:r>
        <w:rPr>
          <w:rFonts w:ascii="Times New Roman" w:hAnsi="Times New Roman"/>
        </w:rPr>
        <w:t xml:space="preserve">Fearon, James </w:t>
      </w:r>
      <w:r w:rsidRPr="00563B22">
        <w:rPr>
          <w:rFonts w:ascii="Times New Roman" w:hAnsi="Times New Roman"/>
        </w:rPr>
        <w:t>and David Laitin. 2003. Ethnicity, Insurgency, and Civil War</w:t>
      </w:r>
      <w:r w:rsidRPr="004035F2">
        <w:rPr>
          <w:rFonts w:ascii="Times New Roman" w:hAnsi="Times New Roman"/>
          <w:i/>
        </w:rPr>
        <w:t>.</w:t>
      </w:r>
      <w:r>
        <w:rPr>
          <w:rFonts w:ascii="Times New Roman" w:hAnsi="Times New Roman"/>
        </w:rPr>
        <w:t xml:space="preserve"> </w:t>
      </w:r>
      <w:r w:rsidRPr="00563B22">
        <w:rPr>
          <w:rFonts w:ascii="Times New Roman" w:hAnsi="Times New Roman"/>
          <w:i/>
        </w:rPr>
        <w:t>American Political Science Review</w:t>
      </w:r>
      <w:r>
        <w:rPr>
          <w:rFonts w:ascii="Times New Roman" w:hAnsi="Times New Roman"/>
        </w:rPr>
        <w:t xml:space="preserve">. </w:t>
      </w:r>
    </w:p>
    <w:p w:rsidR="0031612C" w:rsidRDefault="0031612C" w:rsidP="008074F2">
      <w:pPr>
        <w:jc w:val="both"/>
        <w:rPr>
          <w:rFonts w:ascii="Times New Roman" w:hAnsi="Times New Roman"/>
        </w:rPr>
      </w:pPr>
    </w:p>
    <w:p w:rsidR="008074F2" w:rsidRDefault="008074F2" w:rsidP="008074F2">
      <w:pPr>
        <w:jc w:val="both"/>
        <w:rPr>
          <w:rFonts w:ascii="Times New Roman" w:hAnsi="Times New Roman"/>
        </w:rPr>
      </w:pPr>
      <w:r>
        <w:rPr>
          <w:rFonts w:ascii="Times New Roman" w:hAnsi="Times New Roman"/>
        </w:rPr>
        <w:t xml:space="preserve">Kalyvas, Stathis and Laia Balcells. 2010. </w:t>
      </w:r>
      <w:r w:rsidR="0031612C">
        <w:rPr>
          <w:rFonts w:ascii="Times New Roman" w:hAnsi="Times New Roman"/>
        </w:rPr>
        <w:t>“</w:t>
      </w:r>
      <w:r>
        <w:rPr>
          <w:rFonts w:ascii="Times New Roman" w:hAnsi="Times New Roman"/>
        </w:rPr>
        <w:t>International System and Technologies of Rebellion: How the End of the Cold War Shaped Internal Conflict.</w:t>
      </w:r>
      <w:r w:rsidR="0031612C">
        <w:rPr>
          <w:rFonts w:ascii="Times New Roman" w:hAnsi="Times New Roman"/>
        </w:rPr>
        <w:t>”</w:t>
      </w:r>
      <w:r>
        <w:rPr>
          <w:rFonts w:ascii="Times New Roman" w:hAnsi="Times New Roman"/>
        </w:rPr>
        <w:t xml:space="preserve"> </w:t>
      </w:r>
      <w:r w:rsidRPr="00F51D64">
        <w:rPr>
          <w:rFonts w:ascii="Times New Roman" w:hAnsi="Times New Roman"/>
          <w:i/>
        </w:rPr>
        <w:t>American Political Science Review</w:t>
      </w:r>
      <w:r>
        <w:rPr>
          <w:rFonts w:ascii="Times New Roman" w:hAnsi="Times New Roman"/>
        </w:rPr>
        <w:t>, 104:3. 415-429.</w:t>
      </w:r>
    </w:p>
    <w:p w:rsidR="008074F2" w:rsidRDefault="008074F2" w:rsidP="008074F2">
      <w:pPr>
        <w:jc w:val="both"/>
        <w:rPr>
          <w:rFonts w:ascii="Times New Roman" w:hAnsi="Times New Roman"/>
        </w:rPr>
      </w:pPr>
    </w:p>
    <w:p w:rsidR="00E2591D" w:rsidRDefault="00E2591D" w:rsidP="00E2591D">
      <w:pPr>
        <w:jc w:val="both"/>
        <w:rPr>
          <w:rFonts w:ascii="Times New Roman" w:hAnsi="Times New Roman"/>
        </w:rPr>
      </w:pPr>
      <w:r>
        <w:rPr>
          <w:rFonts w:ascii="Times New Roman" w:hAnsi="Times New Roman"/>
        </w:rPr>
        <w:t xml:space="preserve">Roessler, Philip. 2011. </w:t>
      </w:r>
      <w:r w:rsidR="0031612C">
        <w:rPr>
          <w:rFonts w:ascii="Times New Roman" w:hAnsi="Times New Roman"/>
        </w:rPr>
        <w:t>“</w:t>
      </w:r>
      <w:r>
        <w:rPr>
          <w:rFonts w:ascii="Times New Roman" w:hAnsi="Times New Roman"/>
        </w:rPr>
        <w:t>The Enemy Within: Personal Rule, Coups, and Civil War in Africa.</w:t>
      </w:r>
      <w:r w:rsidR="0031612C">
        <w:rPr>
          <w:rFonts w:ascii="Times New Roman" w:hAnsi="Times New Roman"/>
        </w:rPr>
        <w:t>”</w:t>
      </w:r>
      <w:r>
        <w:rPr>
          <w:rFonts w:ascii="Times New Roman" w:hAnsi="Times New Roman"/>
        </w:rPr>
        <w:t xml:space="preserve"> </w:t>
      </w:r>
      <w:r w:rsidRPr="00092857">
        <w:rPr>
          <w:rFonts w:ascii="Times New Roman" w:hAnsi="Times New Roman"/>
          <w:i/>
        </w:rPr>
        <w:t>World Politics</w:t>
      </w:r>
      <w:r>
        <w:rPr>
          <w:rFonts w:ascii="Times New Roman" w:hAnsi="Times New Roman"/>
        </w:rPr>
        <w:t>, 63:2. 300-346.</w:t>
      </w:r>
    </w:p>
    <w:p w:rsidR="00E2591D" w:rsidRDefault="00E2591D" w:rsidP="00E2591D">
      <w:pPr>
        <w:jc w:val="both"/>
        <w:rPr>
          <w:rFonts w:ascii="Times New Roman" w:hAnsi="Times New Roman"/>
        </w:rPr>
      </w:pPr>
    </w:p>
    <w:p w:rsidR="00E2591D" w:rsidRDefault="00E2591D" w:rsidP="00E2591D">
      <w:pPr>
        <w:jc w:val="both"/>
        <w:rPr>
          <w:rFonts w:ascii="Times New Roman" w:hAnsi="Times New Roman"/>
        </w:rPr>
      </w:pPr>
      <w:r>
        <w:rPr>
          <w:rFonts w:ascii="Times New Roman" w:hAnsi="Times New Roman"/>
        </w:rPr>
        <w:t xml:space="preserve">Andreas Wimmer, Lars-Erik Cedarman, and Brian Min. 2009. </w:t>
      </w:r>
      <w:r w:rsidR="0031612C">
        <w:rPr>
          <w:rFonts w:ascii="Times New Roman" w:hAnsi="Times New Roman"/>
        </w:rPr>
        <w:t>“</w:t>
      </w:r>
      <w:r>
        <w:rPr>
          <w:rFonts w:ascii="Times New Roman" w:hAnsi="Times New Roman"/>
        </w:rPr>
        <w:t>Ethnic Politics and Armed Conflict: A Configurational Analysis of a New Global Data Set.</w:t>
      </w:r>
      <w:r w:rsidR="0031612C">
        <w:rPr>
          <w:rFonts w:ascii="Times New Roman" w:hAnsi="Times New Roman"/>
        </w:rPr>
        <w:t>”</w:t>
      </w:r>
      <w:r>
        <w:rPr>
          <w:rFonts w:ascii="Times New Roman" w:hAnsi="Times New Roman"/>
        </w:rPr>
        <w:t xml:space="preserve"> </w:t>
      </w:r>
      <w:r w:rsidRPr="004035F2">
        <w:rPr>
          <w:rFonts w:ascii="Times New Roman" w:hAnsi="Times New Roman"/>
          <w:i/>
        </w:rPr>
        <w:t>American Sociological Review</w:t>
      </w:r>
      <w:r>
        <w:rPr>
          <w:rFonts w:ascii="Times New Roman" w:hAnsi="Times New Roman"/>
        </w:rPr>
        <w:t>. 74:2. 316-337.</w:t>
      </w:r>
    </w:p>
    <w:p w:rsidR="00E2591D" w:rsidRDefault="00E2591D" w:rsidP="004910E3">
      <w:pPr>
        <w:jc w:val="both"/>
        <w:rPr>
          <w:rFonts w:ascii="Times New Roman" w:hAnsi="Times New Roman"/>
          <w:b/>
        </w:rPr>
      </w:pPr>
    </w:p>
    <w:p w:rsidR="0051624B" w:rsidRDefault="00816E20" w:rsidP="0051624B">
      <w:pPr>
        <w:jc w:val="both"/>
        <w:rPr>
          <w:rFonts w:ascii="Times New Roman" w:hAnsi="Times New Roman"/>
          <w:b/>
        </w:rPr>
      </w:pPr>
      <w:r>
        <w:rPr>
          <w:rFonts w:ascii="Times New Roman" w:hAnsi="Times New Roman"/>
          <w:b/>
        </w:rPr>
        <w:t>November 29</w:t>
      </w:r>
      <w:r w:rsidR="00143482">
        <w:rPr>
          <w:rFonts w:ascii="Times New Roman" w:hAnsi="Times New Roman"/>
          <w:b/>
        </w:rPr>
        <w:t xml:space="preserve"> </w:t>
      </w:r>
      <w:r w:rsidR="00E2591D">
        <w:rPr>
          <w:rFonts w:ascii="Times New Roman" w:hAnsi="Times New Roman"/>
          <w:b/>
        </w:rPr>
        <w:t>–</w:t>
      </w:r>
      <w:r w:rsidR="0051624B">
        <w:rPr>
          <w:rFonts w:ascii="Times New Roman" w:hAnsi="Times New Roman"/>
          <w:b/>
        </w:rPr>
        <w:t xml:space="preserve"> </w:t>
      </w:r>
      <w:r w:rsidR="00E2591D">
        <w:rPr>
          <w:rFonts w:ascii="Times New Roman" w:hAnsi="Times New Roman"/>
          <w:b/>
        </w:rPr>
        <w:t>Microdynamics of Civil War</w:t>
      </w:r>
    </w:p>
    <w:p w:rsidR="00E2591D" w:rsidRDefault="00E2591D" w:rsidP="0051624B">
      <w:pPr>
        <w:jc w:val="both"/>
        <w:rPr>
          <w:rFonts w:ascii="Times New Roman" w:hAnsi="Times New Roman"/>
          <w:b/>
        </w:rPr>
      </w:pPr>
    </w:p>
    <w:p w:rsidR="00E2591D" w:rsidRPr="00E2591D" w:rsidRDefault="00E2591D" w:rsidP="00E2591D">
      <w:pPr>
        <w:rPr>
          <w:rFonts w:ascii="Times New Roman" w:eastAsia="Times New Roman" w:hAnsi="Times New Roman" w:cs="Times New Roman"/>
          <w:lang w:eastAsia="en-US"/>
        </w:rPr>
      </w:pPr>
      <w:r w:rsidRPr="00E2591D">
        <w:rPr>
          <w:rFonts w:ascii="Times New Roman" w:eastAsia="Times New Roman" w:hAnsi="Times New Roman" w:cs="Times New Roman"/>
          <w:lang w:eastAsia="en-US"/>
        </w:rPr>
        <w:t xml:space="preserve">Kalyvas, Stathis. </w:t>
      </w:r>
      <w:r>
        <w:rPr>
          <w:rFonts w:ascii="Times New Roman" w:eastAsia="Times New Roman" w:hAnsi="Times New Roman" w:cs="Times New Roman"/>
          <w:lang w:eastAsia="en-US"/>
        </w:rPr>
        <w:t xml:space="preserve">2006. </w:t>
      </w:r>
      <w:r w:rsidRPr="00E2591D">
        <w:rPr>
          <w:rFonts w:ascii="Times New Roman" w:eastAsia="Times New Roman" w:hAnsi="Times New Roman" w:cs="Times New Roman"/>
          <w:i/>
          <w:lang w:eastAsia="en-US"/>
        </w:rPr>
        <w:t>The Logic of Violence in Civil War</w:t>
      </w:r>
      <w:r w:rsidRPr="00E2591D">
        <w:rPr>
          <w:rFonts w:ascii="Times New Roman" w:eastAsia="Times New Roman" w:hAnsi="Times New Roman" w:cs="Times New Roman"/>
          <w:lang w:eastAsia="en-US"/>
        </w:rPr>
        <w:t>. Cambridge: Cambridge University Press</w:t>
      </w:r>
      <w:r>
        <w:rPr>
          <w:rFonts w:ascii="Times New Roman" w:eastAsia="Times New Roman" w:hAnsi="Times New Roman" w:cs="Times New Roman"/>
          <w:lang w:eastAsia="en-US"/>
        </w:rPr>
        <w:t>.</w:t>
      </w:r>
      <w:r w:rsidR="00F73E5E">
        <w:rPr>
          <w:rFonts w:ascii="Times New Roman" w:eastAsia="Times New Roman" w:hAnsi="Times New Roman" w:cs="Times New Roman"/>
          <w:lang w:eastAsia="en-US"/>
        </w:rPr>
        <w:t xml:space="preserve"> Selections TBD.</w:t>
      </w:r>
    </w:p>
    <w:p w:rsidR="00E2591D" w:rsidRPr="00E2591D" w:rsidRDefault="00E2591D" w:rsidP="0051624B">
      <w:pPr>
        <w:jc w:val="both"/>
        <w:rPr>
          <w:rFonts w:ascii="Times New Roman" w:hAnsi="Times New Roman" w:cs="Times New Roman"/>
          <w:b/>
        </w:rPr>
      </w:pPr>
    </w:p>
    <w:p w:rsidR="00E2591D" w:rsidRDefault="00E2591D" w:rsidP="00E2591D">
      <w:pPr>
        <w:rPr>
          <w:rFonts w:ascii="Times New Roman" w:eastAsia="Times New Roman" w:hAnsi="Times New Roman" w:cs="Times New Roman"/>
          <w:lang w:eastAsia="en-US"/>
        </w:rPr>
      </w:pPr>
      <w:r w:rsidRPr="00E2591D">
        <w:rPr>
          <w:rFonts w:ascii="Times New Roman" w:eastAsia="Times New Roman" w:hAnsi="Times New Roman" w:cs="Times New Roman"/>
          <w:lang w:eastAsia="en-US"/>
        </w:rPr>
        <w:t xml:space="preserve">Parkinson, Sarah Elizabeth. 2013. </w:t>
      </w:r>
      <w:r>
        <w:rPr>
          <w:rFonts w:ascii="Times New Roman" w:eastAsia="Times New Roman" w:hAnsi="Times New Roman" w:cs="Times New Roman"/>
          <w:lang w:eastAsia="en-US"/>
        </w:rPr>
        <w:t>“</w:t>
      </w:r>
      <w:r w:rsidRPr="00E2591D">
        <w:rPr>
          <w:rFonts w:ascii="Times New Roman" w:eastAsia="Times New Roman" w:hAnsi="Times New Roman" w:cs="Times New Roman"/>
          <w:lang w:eastAsia="en-US"/>
        </w:rPr>
        <w:t>Organizing Rebellion: Rethinking High</w:t>
      </w:r>
      <w:r>
        <w:rPr>
          <w:rFonts w:ascii="Times New Roman" w:eastAsia="Times New Roman" w:hAnsi="Times New Roman" w:cs="Times New Roman"/>
          <w:lang w:eastAsia="en-US"/>
        </w:rPr>
        <w:t>-</w:t>
      </w:r>
      <w:r w:rsidRPr="00E2591D">
        <w:rPr>
          <w:rFonts w:ascii="Times New Roman" w:eastAsia="Times New Roman" w:hAnsi="Times New Roman" w:cs="Times New Roman"/>
          <w:lang w:eastAsia="en-US"/>
        </w:rPr>
        <w:t xml:space="preserve">Risk Mobilization </w:t>
      </w:r>
    </w:p>
    <w:p w:rsidR="00E2591D" w:rsidRPr="00E2591D" w:rsidRDefault="00E2591D" w:rsidP="00E2591D">
      <w:pPr>
        <w:rPr>
          <w:rFonts w:ascii="Times New Roman" w:eastAsia="Times New Roman" w:hAnsi="Times New Roman" w:cs="Times New Roman"/>
          <w:lang w:eastAsia="en-US"/>
        </w:rPr>
      </w:pPr>
      <w:r>
        <w:rPr>
          <w:rFonts w:ascii="Times New Roman" w:eastAsia="Times New Roman" w:hAnsi="Times New Roman" w:cs="Times New Roman"/>
          <w:lang w:eastAsia="en-US"/>
        </w:rPr>
        <w:tab/>
      </w:r>
      <w:r w:rsidRPr="00E2591D">
        <w:rPr>
          <w:rFonts w:ascii="Times New Roman" w:eastAsia="Times New Roman" w:hAnsi="Times New Roman" w:cs="Times New Roman"/>
          <w:lang w:eastAsia="en-US"/>
        </w:rPr>
        <w:t>and Social Networks in War.</w:t>
      </w:r>
      <w:r>
        <w:rPr>
          <w:rFonts w:ascii="Times New Roman" w:eastAsia="Times New Roman" w:hAnsi="Times New Roman" w:cs="Times New Roman"/>
          <w:lang w:eastAsia="en-US"/>
        </w:rPr>
        <w:t>”</w:t>
      </w:r>
      <w:r w:rsidRPr="00E2591D">
        <w:rPr>
          <w:rFonts w:ascii="Times New Roman" w:eastAsia="Times New Roman" w:hAnsi="Times New Roman" w:cs="Times New Roman"/>
          <w:lang w:eastAsia="en-US"/>
        </w:rPr>
        <w:t xml:space="preserve"> </w:t>
      </w:r>
      <w:r w:rsidRPr="00E2591D">
        <w:rPr>
          <w:rFonts w:ascii="Times New Roman" w:eastAsia="Times New Roman" w:hAnsi="Times New Roman" w:cs="Times New Roman"/>
          <w:i/>
          <w:lang w:eastAsia="en-US"/>
        </w:rPr>
        <w:t>American Political Science Review</w:t>
      </w:r>
      <w:r>
        <w:rPr>
          <w:rFonts w:ascii="Times New Roman" w:eastAsia="Times New Roman" w:hAnsi="Times New Roman" w:cs="Times New Roman"/>
          <w:lang w:eastAsia="en-US"/>
        </w:rPr>
        <w:t xml:space="preserve">, </w:t>
      </w:r>
      <w:r w:rsidRPr="00E2591D">
        <w:rPr>
          <w:rFonts w:ascii="Times New Roman" w:eastAsia="Times New Roman" w:hAnsi="Times New Roman" w:cs="Times New Roman"/>
          <w:lang w:eastAsia="en-US"/>
        </w:rPr>
        <w:t>107</w:t>
      </w:r>
      <w:r>
        <w:rPr>
          <w:rFonts w:ascii="Times New Roman" w:eastAsia="Times New Roman" w:hAnsi="Times New Roman" w:cs="Times New Roman"/>
          <w:lang w:eastAsia="en-US"/>
        </w:rPr>
        <w:t>:3,</w:t>
      </w:r>
      <w:r w:rsidRPr="00E2591D">
        <w:rPr>
          <w:rFonts w:ascii="Times New Roman" w:eastAsia="Times New Roman" w:hAnsi="Times New Roman" w:cs="Times New Roman"/>
          <w:lang w:eastAsia="en-US"/>
        </w:rPr>
        <w:t xml:space="preserve"> 418</w:t>
      </w:r>
      <w:r>
        <w:rPr>
          <w:rFonts w:ascii="Times New Roman" w:eastAsia="Times New Roman" w:hAnsi="Times New Roman" w:cs="Times New Roman"/>
          <w:lang w:eastAsia="en-US"/>
        </w:rPr>
        <w:t>-432.</w:t>
      </w:r>
    </w:p>
    <w:p w:rsidR="00143482" w:rsidRPr="00E2591D" w:rsidRDefault="00143482" w:rsidP="004910E3">
      <w:pPr>
        <w:jc w:val="both"/>
        <w:rPr>
          <w:rFonts w:ascii="Times New Roman" w:hAnsi="Times New Roman" w:cs="Times New Roman"/>
          <w:b/>
        </w:rPr>
      </w:pPr>
    </w:p>
    <w:p w:rsidR="00E2591D" w:rsidRDefault="00E2591D" w:rsidP="00E2591D">
      <w:pPr>
        <w:rPr>
          <w:rFonts w:ascii="Times New Roman" w:eastAsia="Times New Roman" w:hAnsi="Times New Roman" w:cs="Times New Roman"/>
          <w:lang w:eastAsia="en-US"/>
        </w:rPr>
      </w:pPr>
      <w:r w:rsidRPr="00E2591D">
        <w:rPr>
          <w:rFonts w:ascii="Times New Roman" w:eastAsia="Times New Roman" w:hAnsi="Times New Roman" w:cs="Times New Roman"/>
          <w:lang w:eastAsia="en-US"/>
        </w:rPr>
        <w:t xml:space="preserve">Lyall, Jason, Graeme Blair, and Kosuke Imai. 2013. </w:t>
      </w:r>
      <w:r w:rsidR="00807D4B">
        <w:rPr>
          <w:rFonts w:ascii="Times New Roman" w:eastAsia="Times New Roman" w:hAnsi="Times New Roman" w:cs="Times New Roman"/>
          <w:lang w:eastAsia="en-US"/>
        </w:rPr>
        <w:t>“</w:t>
      </w:r>
      <w:r w:rsidRPr="00E2591D">
        <w:rPr>
          <w:rFonts w:ascii="Times New Roman" w:eastAsia="Times New Roman" w:hAnsi="Times New Roman" w:cs="Times New Roman"/>
          <w:lang w:eastAsia="en-US"/>
        </w:rPr>
        <w:t xml:space="preserve">Explaining Support for Combatants during </w:t>
      </w:r>
    </w:p>
    <w:p w:rsidR="0018167E" w:rsidRDefault="00E2591D" w:rsidP="0018167E">
      <w:pPr>
        <w:ind w:firstLine="720"/>
        <w:rPr>
          <w:rFonts w:ascii="Times New Roman" w:eastAsia="Times New Roman" w:hAnsi="Times New Roman" w:cs="Times New Roman"/>
          <w:lang w:eastAsia="en-US"/>
        </w:rPr>
      </w:pPr>
      <w:r w:rsidRPr="00E2591D">
        <w:rPr>
          <w:rFonts w:ascii="Times New Roman" w:eastAsia="Times New Roman" w:hAnsi="Times New Roman" w:cs="Times New Roman"/>
          <w:lang w:eastAsia="en-US"/>
        </w:rPr>
        <w:t>Wartime: A Sur</w:t>
      </w:r>
      <w:r w:rsidR="0018167E">
        <w:rPr>
          <w:rFonts w:ascii="Times New Roman" w:eastAsia="Times New Roman" w:hAnsi="Times New Roman" w:cs="Times New Roman"/>
          <w:lang w:eastAsia="en-US"/>
        </w:rPr>
        <w:t>vey Experiment in Afghanistan.</w:t>
      </w:r>
      <w:r w:rsidR="00807D4B">
        <w:rPr>
          <w:rFonts w:ascii="Times New Roman" w:eastAsia="Times New Roman" w:hAnsi="Times New Roman" w:cs="Times New Roman"/>
          <w:lang w:eastAsia="en-US"/>
        </w:rPr>
        <w:t>”</w:t>
      </w:r>
      <w:r w:rsidR="0018167E">
        <w:rPr>
          <w:rFonts w:ascii="Times New Roman" w:eastAsia="Times New Roman" w:hAnsi="Times New Roman" w:cs="Times New Roman"/>
          <w:lang w:eastAsia="en-US"/>
        </w:rPr>
        <w:t xml:space="preserve"> </w:t>
      </w:r>
      <w:r w:rsidRPr="0018167E">
        <w:rPr>
          <w:rFonts w:ascii="Times New Roman" w:eastAsia="Times New Roman" w:hAnsi="Times New Roman" w:cs="Times New Roman"/>
          <w:i/>
          <w:lang w:eastAsia="en-US"/>
        </w:rPr>
        <w:t>American Political Science Review</w:t>
      </w:r>
      <w:r w:rsidR="0018167E">
        <w:rPr>
          <w:rFonts w:ascii="Times New Roman" w:eastAsia="Times New Roman" w:hAnsi="Times New Roman" w:cs="Times New Roman"/>
          <w:lang w:eastAsia="en-US"/>
        </w:rPr>
        <w:t xml:space="preserve">. </w:t>
      </w:r>
    </w:p>
    <w:p w:rsidR="00E2591D" w:rsidRPr="00E2591D" w:rsidRDefault="0018167E" w:rsidP="0018167E">
      <w:pPr>
        <w:ind w:firstLine="720"/>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107:4, 679-705. </w:t>
      </w:r>
    </w:p>
    <w:p w:rsidR="00E2591D" w:rsidRPr="00E2591D" w:rsidRDefault="00E2591D" w:rsidP="004910E3">
      <w:pPr>
        <w:jc w:val="both"/>
        <w:rPr>
          <w:rFonts w:ascii="Times New Roman" w:hAnsi="Times New Roman" w:cs="Times New Roman"/>
          <w:b/>
        </w:rPr>
      </w:pPr>
    </w:p>
    <w:p w:rsidR="00143482" w:rsidRPr="00E2591D" w:rsidRDefault="00816E20" w:rsidP="004910E3">
      <w:pPr>
        <w:jc w:val="both"/>
        <w:rPr>
          <w:rFonts w:ascii="Times New Roman" w:hAnsi="Times New Roman" w:cs="Times New Roman"/>
          <w:b/>
        </w:rPr>
      </w:pPr>
      <w:r>
        <w:rPr>
          <w:rFonts w:ascii="Times New Roman" w:hAnsi="Times New Roman" w:cs="Times New Roman"/>
          <w:b/>
        </w:rPr>
        <w:t xml:space="preserve">December 6 – Research Presentations and </w:t>
      </w:r>
      <w:r w:rsidR="00905F6D">
        <w:rPr>
          <w:rFonts w:ascii="Times New Roman" w:hAnsi="Times New Roman" w:cs="Times New Roman"/>
          <w:b/>
        </w:rPr>
        <w:t>Social</w:t>
      </w:r>
    </w:p>
    <w:p w:rsidR="00143482" w:rsidRDefault="00143482" w:rsidP="004910E3">
      <w:pPr>
        <w:jc w:val="both"/>
        <w:rPr>
          <w:rFonts w:ascii="Times New Roman" w:hAnsi="Times New Roman" w:cs="Times New Roman"/>
          <w:b/>
        </w:rPr>
      </w:pPr>
    </w:p>
    <w:p w:rsidR="001330A1" w:rsidRPr="00E2591D" w:rsidRDefault="001330A1" w:rsidP="004910E3">
      <w:pPr>
        <w:jc w:val="both"/>
        <w:rPr>
          <w:rFonts w:ascii="Times New Roman" w:hAnsi="Times New Roman" w:cs="Times New Roman"/>
          <w:b/>
        </w:rPr>
      </w:pPr>
    </w:p>
    <w:p w:rsidR="0026453E" w:rsidRPr="00E2591D" w:rsidRDefault="00823DF1" w:rsidP="00E903ED">
      <w:pPr>
        <w:rPr>
          <w:rFonts w:ascii="Times New Roman" w:hAnsi="Times New Roman" w:cs="Times New Roman"/>
          <w:b/>
          <w:i/>
        </w:rPr>
      </w:pPr>
      <w:r>
        <w:rPr>
          <w:rFonts w:ascii="Times New Roman" w:hAnsi="Times New Roman" w:cs="Times New Roman"/>
          <w:b/>
          <w:i/>
        </w:rPr>
        <w:t>RESEARCH PAPERS DUE DECEMBER 13</w:t>
      </w:r>
    </w:p>
    <w:sectPr w:rsidR="0026453E" w:rsidRPr="00E2591D" w:rsidSect="009F4F8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2000500000000000000"/>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NewRomanPSMT">
    <w:altName w:val="Times New Roman"/>
    <w:panose1 w:val="00000000000000000000"/>
    <w:charset w:val="80"/>
    <w:family w:val="roman"/>
    <w:notTrueType/>
    <w:pitch w:val="default"/>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6AA8"/>
    <w:multiLevelType w:val="hybridMultilevel"/>
    <w:tmpl w:val="BDDAFC7A"/>
    <w:lvl w:ilvl="0" w:tplc="429CB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C5362B"/>
    <w:multiLevelType w:val="hybridMultilevel"/>
    <w:tmpl w:val="7EA862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06673"/>
    <w:multiLevelType w:val="hybridMultilevel"/>
    <w:tmpl w:val="AB58F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CB74EA"/>
    <w:multiLevelType w:val="hybridMultilevel"/>
    <w:tmpl w:val="4C360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57522"/>
    <w:multiLevelType w:val="hybridMultilevel"/>
    <w:tmpl w:val="7E701552"/>
    <w:lvl w:ilvl="0" w:tplc="E74CFE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D73FB3"/>
    <w:multiLevelType w:val="hybridMultilevel"/>
    <w:tmpl w:val="0A524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A60A3"/>
    <w:multiLevelType w:val="hybridMultilevel"/>
    <w:tmpl w:val="3112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0C7639"/>
    <w:rsid w:val="00007182"/>
    <w:rsid w:val="00015E4F"/>
    <w:rsid w:val="00017A6C"/>
    <w:rsid w:val="00023057"/>
    <w:rsid w:val="00026F0D"/>
    <w:rsid w:val="0003539D"/>
    <w:rsid w:val="00035555"/>
    <w:rsid w:val="0004442C"/>
    <w:rsid w:val="00044B9B"/>
    <w:rsid w:val="00076298"/>
    <w:rsid w:val="00076E6E"/>
    <w:rsid w:val="00091728"/>
    <w:rsid w:val="00092857"/>
    <w:rsid w:val="000A1792"/>
    <w:rsid w:val="000B4E2A"/>
    <w:rsid w:val="000C7639"/>
    <w:rsid w:val="000D4B2A"/>
    <w:rsid w:val="000D569D"/>
    <w:rsid w:val="000E7EAA"/>
    <w:rsid w:val="000F131C"/>
    <w:rsid w:val="000F213E"/>
    <w:rsid w:val="001108CB"/>
    <w:rsid w:val="0011328F"/>
    <w:rsid w:val="001208D4"/>
    <w:rsid w:val="00121218"/>
    <w:rsid w:val="00126275"/>
    <w:rsid w:val="001330A1"/>
    <w:rsid w:val="00133EDE"/>
    <w:rsid w:val="001347FA"/>
    <w:rsid w:val="001410C1"/>
    <w:rsid w:val="001410FA"/>
    <w:rsid w:val="00143482"/>
    <w:rsid w:val="00162AA2"/>
    <w:rsid w:val="00174233"/>
    <w:rsid w:val="00175150"/>
    <w:rsid w:val="0018167E"/>
    <w:rsid w:val="00181FC2"/>
    <w:rsid w:val="001C073F"/>
    <w:rsid w:val="001C2CCD"/>
    <w:rsid w:val="001E0787"/>
    <w:rsid w:val="001E2E82"/>
    <w:rsid w:val="001F1842"/>
    <w:rsid w:val="00200EFD"/>
    <w:rsid w:val="002120D6"/>
    <w:rsid w:val="00213B36"/>
    <w:rsid w:val="00233C77"/>
    <w:rsid w:val="002355AA"/>
    <w:rsid w:val="0024724B"/>
    <w:rsid w:val="0025039B"/>
    <w:rsid w:val="00252EB8"/>
    <w:rsid w:val="00255DB3"/>
    <w:rsid w:val="00262913"/>
    <w:rsid w:val="0026453E"/>
    <w:rsid w:val="0027045D"/>
    <w:rsid w:val="002747DA"/>
    <w:rsid w:val="002753AE"/>
    <w:rsid w:val="0027642C"/>
    <w:rsid w:val="00280395"/>
    <w:rsid w:val="002B506F"/>
    <w:rsid w:val="002D181F"/>
    <w:rsid w:val="002D6B7C"/>
    <w:rsid w:val="002E4371"/>
    <w:rsid w:val="0031332C"/>
    <w:rsid w:val="00315EA1"/>
    <w:rsid w:val="0031612C"/>
    <w:rsid w:val="00336E61"/>
    <w:rsid w:val="00366B12"/>
    <w:rsid w:val="00376312"/>
    <w:rsid w:val="003827C2"/>
    <w:rsid w:val="0038442D"/>
    <w:rsid w:val="003A4A61"/>
    <w:rsid w:val="003B2B6A"/>
    <w:rsid w:val="003C49E3"/>
    <w:rsid w:val="003C4D7A"/>
    <w:rsid w:val="003C7CE8"/>
    <w:rsid w:val="0040246E"/>
    <w:rsid w:val="004035F2"/>
    <w:rsid w:val="00412D69"/>
    <w:rsid w:val="00423BC4"/>
    <w:rsid w:val="00430D07"/>
    <w:rsid w:val="00430F8C"/>
    <w:rsid w:val="0044663A"/>
    <w:rsid w:val="00464CE1"/>
    <w:rsid w:val="00477836"/>
    <w:rsid w:val="00487775"/>
    <w:rsid w:val="004910E3"/>
    <w:rsid w:val="004B5CBE"/>
    <w:rsid w:val="004B72E0"/>
    <w:rsid w:val="004D40AF"/>
    <w:rsid w:val="004D49EC"/>
    <w:rsid w:val="004F6AF3"/>
    <w:rsid w:val="00513317"/>
    <w:rsid w:val="005159E2"/>
    <w:rsid w:val="0051624B"/>
    <w:rsid w:val="00521ADA"/>
    <w:rsid w:val="00532272"/>
    <w:rsid w:val="0053397A"/>
    <w:rsid w:val="00534FD4"/>
    <w:rsid w:val="0053751F"/>
    <w:rsid w:val="00541174"/>
    <w:rsid w:val="00553BE0"/>
    <w:rsid w:val="00554369"/>
    <w:rsid w:val="00561963"/>
    <w:rsid w:val="00563B22"/>
    <w:rsid w:val="00570E17"/>
    <w:rsid w:val="00581822"/>
    <w:rsid w:val="0058528F"/>
    <w:rsid w:val="00594FE7"/>
    <w:rsid w:val="005B15E4"/>
    <w:rsid w:val="005B187B"/>
    <w:rsid w:val="005B4050"/>
    <w:rsid w:val="005B741E"/>
    <w:rsid w:val="005D2D47"/>
    <w:rsid w:val="005E6116"/>
    <w:rsid w:val="005E7A00"/>
    <w:rsid w:val="005F52DB"/>
    <w:rsid w:val="00612DD4"/>
    <w:rsid w:val="00622BE9"/>
    <w:rsid w:val="00623695"/>
    <w:rsid w:val="00625BCE"/>
    <w:rsid w:val="00626229"/>
    <w:rsid w:val="00634E02"/>
    <w:rsid w:val="00645457"/>
    <w:rsid w:val="00645E81"/>
    <w:rsid w:val="00687499"/>
    <w:rsid w:val="006A3DA3"/>
    <w:rsid w:val="006A6116"/>
    <w:rsid w:val="006B194E"/>
    <w:rsid w:val="006B5B40"/>
    <w:rsid w:val="006E6AF9"/>
    <w:rsid w:val="006F0E34"/>
    <w:rsid w:val="006F3A45"/>
    <w:rsid w:val="00706DE7"/>
    <w:rsid w:val="00714560"/>
    <w:rsid w:val="00722B52"/>
    <w:rsid w:val="00727CC2"/>
    <w:rsid w:val="007358AB"/>
    <w:rsid w:val="007525D2"/>
    <w:rsid w:val="00754589"/>
    <w:rsid w:val="00754C42"/>
    <w:rsid w:val="007565C6"/>
    <w:rsid w:val="0076746F"/>
    <w:rsid w:val="00773185"/>
    <w:rsid w:val="00777DA3"/>
    <w:rsid w:val="007841AA"/>
    <w:rsid w:val="007856F6"/>
    <w:rsid w:val="00795947"/>
    <w:rsid w:val="007A73A4"/>
    <w:rsid w:val="007A76DA"/>
    <w:rsid w:val="007B2C7B"/>
    <w:rsid w:val="007D152B"/>
    <w:rsid w:val="007D2F2B"/>
    <w:rsid w:val="007F4046"/>
    <w:rsid w:val="008074F2"/>
    <w:rsid w:val="00807D4B"/>
    <w:rsid w:val="00810077"/>
    <w:rsid w:val="00815429"/>
    <w:rsid w:val="00816E20"/>
    <w:rsid w:val="00823DF1"/>
    <w:rsid w:val="00835074"/>
    <w:rsid w:val="00842F58"/>
    <w:rsid w:val="008431C4"/>
    <w:rsid w:val="008519FF"/>
    <w:rsid w:val="008554BD"/>
    <w:rsid w:val="00861882"/>
    <w:rsid w:val="0087095B"/>
    <w:rsid w:val="00892BA3"/>
    <w:rsid w:val="00897BA5"/>
    <w:rsid w:val="008A2936"/>
    <w:rsid w:val="008A351A"/>
    <w:rsid w:val="008B2762"/>
    <w:rsid w:val="008B6615"/>
    <w:rsid w:val="008C588D"/>
    <w:rsid w:val="008C76C5"/>
    <w:rsid w:val="008D2D3B"/>
    <w:rsid w:val="008D7806"/>
    <w:rsid w:val="008E5F26"/>
    <w:rsid w:val="008E652B"/>
    <w:rsid w:val="008E6F2F"/>
    <w:rsid w:val="00902393"/>
    <w:rsid w:val="00905F6D"/>
    <w:rsid w:val="0091406B"/>
    <w:rsid w:val="0091465E"/>
    <w:rsid w:val="00917B0D"/>
    <w:rsid w:val="009229B2"/>
    <w:rsid w:val="00934CAF"/>
    <w:rsid w:val="00935664"/>
    <w:rsid w:val="00947392"/>
    <w:rsid w:val="00953376"/>
    <w:rsid w:val="00954CB6"/>
    <w:rsid w:val="00955BAE"/>
    <w:rsid w:val="00993074"/>
    <w:rsid w:val="009A28A5"/>
    <w:rsid w:val="009B0015"/>
    <w:rsid w:val="009B7D0B"/>
    <w:rsid w:val="009D15AB"/>
    <w:rsid w:val="009D3F2A"/>
    <w:rsid w:val="009D4290"/>
    <w:rsid w:val="009D5F0A"/>
    <w:rsid w:val="009D7AFB"/>
    <w:rsid w:val="009F1095"/>
    <w:rsid w:val="009F4F85"/>
    <w:rsid w:val="00A04633"/>
    <w:rsid w:val="00A21D86"/>
    <w:rsid w:val="00A45847"/>
    <w:rsid w:val="00A80748"/>
    <w:rsid w:val="00AA548F"/>
    <w:rsid w:val="00AA5A56"/>
    <w:rsid w:val="00AB14E5"/>
    <w:rsid w:val="00AC7516"/>
    <w:rsid w:val="00AD551B"/>
    <w:rsid w:val="00B12669"/>
    <w:rsid w:val="00B12820"/>
    <w:rsid w:val="00B215A3"/>
    <w:rsid w:val="00B21780"/>
    <w:rsid w:val="00B3340B"/>
    <w:rsid w:val="00B33CB8"/>
    <w:rsid w:val="00B35B9D"/>
    <w:rsid w:val="00B371F4"/>
    <w:rsid w:val="00B45525"/>
    <w:rsid w:val="00B62430"/>
    <w:rsid w:val="00B6540B"/>
    <w:rsid w:val="00B70923"/>
    <w:rsid w:val="00B9132C"/>
    <w:rsid w:val="00B91472"/>
    <w:rsid w:val="00B9770C"/>
    <w:rsid w:val="00BA259D"/>
    <w:rsid w:val="00BC4BA5"/>
    <w:rsid w:val="00BD220A"/>
    <w:rsid w:val="00BE7A3A"/>
    <w:rsid w:val="00BF7345"/>
    <w:rsid w:val="00C103B7"/>
    <w:rsid w:val="00C12C6A"/>
    <w:rsid w:val="00C22CD0"/>
    <w:rsid w:val="00C234DC"/>
    <w:rsid w:val="00C333ED"/>
    <w:rsid w:val="00C55BBD"/>
    <w:rsid w:val="00C940ED"/>
    <w:rsid w:val="00CA318A"/>
    <w:rsid w:val="00CA3470"/>
    <w:rsid w:val="00CB1A6B"/>
    <w:rsid w:val="00CB3411"/>
    <w:rsid w:val="00CD07A4"/>
    <w:rsid w:val="00CD09B2"/>
    <w:rsid w:val="00CE13FE"/>
    <w:rsid w:val="00CE308A"/>
    <w:rsid w:val="00CE343B"/>
    <w:rsid w:val="00CF1AD8"/>
    <w:rsid w:val="00D01F90"/>
    <w:rsid w:val="00D07AE3"/>
    <w:rsid w:val="00D106EC"/>
    <w:rsid w:val="00D34E4A"/>
    <w:rsid w:val="00D40F8A"/>
    <w:rsid w:val="00D42363"/>
    <w:rsid w:val="00D42D02"/>
    <w:rsid w:val="00D46C65"/>
    <w:rsid w:val="00D47EF7"/>
    <w:rsid w:val="00D516E6"/>
    <w:rsid w:val="00D51C69"/>
    <w:rsid w:val="00D65220"/>
    <w:rsid w:val="00D82D40"/>
    <w:rsid w:val="00D84D3A"/>
    <w:rsid w:val="00D935EA"/>
    <w:rsid w:val="00DB32BB"/>
    <w:rsid w:val="00DC0340"/>
    <w:rsid w:val="00DD3D42"/>
    <w:rsid w:val="00DE10EA"/>
    <w:rsid w:val="00DE63BD"/>
    <w:rsid w:val="00E02B0A"/>
    <w:rsid w:val="00E04213"/>
    <w:rsid w:val="00E10336"/>
    <w:rsid w:val="00E164E1"/>
    <w:rsid w:val="00E177E4"/>
    <w:rsid w:val="00E22408"/>
    <w:rsid w:val="00E2591D"/>
    <w:rsid w:val="00E27048"/>
    <w:rsid w:val="00E76873"/>
    <w:rsid w:val="00E83866"/>
    <w:rsid w:val="00E83E4D"/>
    <w:rsid w:val="00E903ED"/>
    <w:rsid w:val="00E95252"/>
    <w:rsid w:val="00EA2734"/>
    <w:rsid w:val="00ED1C09"/>
    <w:rsid w:val="00ED3CC9"/>
    <w:rsid w:val="00ED4D31"/>
    <w:rsid w:val="00EE5899"/>
    <w:rsid w:val="00F047A6"/>
    <w:rsid w:val="00F04DA0"/>
    <w:rsid w:val="00F17166"/>
    <w:rsid w:val="00F3717B"/>
    <w:rsid w:val="00F4277E"/>
    <w:rsid w:val="00F51D64"/>
    <w:rsid w:val="00F53C4C"/>
    <w:rsid w:val="00F65DB6"/>
    <w:rsid w:val="00F73E5E"/>
    <w:rsid w:val="00F8247F"/>
    <w:rsid w:val="00F86CD7"/>
    <w:rsid w:val="00F87BA7"/>
    <w:rsid w:val="00F96780"/>
    <w:rsid w:val="00FA417E"/>
    <w:rsid w:val="00FA7AD0"/>
    <w:rsid w:val="00FA7E93"/>
    <w:rsid w:val="00FB4C37"/>
    <w:rsid w:val="00FC2E02"/>
    <w:rsid w:val="00FC6E91"/>
    <w:rsid w:val="00FD7E3C"/>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023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78569C"/>
    <w:rPr>
      <w:rFonts w:ascii="Lucida Grande" w:hAnsi="Lucida Grande"/>
      <w:sz w:val="18"/>
      <w:szCs w:val="18"/>
    </w:rPr>
  </w:style>
  <w:style w:type="character" w:customStyle="1" w:styleId="BalloonTextChar">
    <w:name w:val="Balloon Text Char"/>
    <w:basedOn w:val="DefaultParagraphFont"/>
    <w:uiPriority w:val="99"/>
    <w:semiHidden/>
    <w:rsid w:val="0078569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semiHidden/>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 w:type="character" w:customStyle="1" w:styleId="il">
    <w:name w:val="il"/>
    <w:basedOn w:val="DefaultParagraphFont"/>
    <w:rsid w:val="00E768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style w:type="paragraph" w:default="1" w:styleId="Normal">
    <w:name w:val="Normal"/>
    <w:qFormat/>
    <w:rsid w:val="00902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78569C"/>
    <w:rPr>
      <w:rFonts w:ascii="Lucida Grande" w:hAnsi="Lucida Grande"/>
      <w:sz w:val="18"/>
      <w:szCs w:val="18"/>
    </w:rPr>
  </w:style>
  <w:style w:type="character" w:customStyle="1" w:styleId="BalloonTextChar">
    <w:name w:val="Balloon Text Char"/>
    <w:basedOn w:val="DefaultParagraphFont"/>
    <w:uiPriority w:val="99"/>
    <w:semiHidden/>
    <w:rsid w:val="0078569C"/>
    <w:rPr>
      <w:rFonts w:ascii="Lucida Grande" w:hAnsi="Lucida Grande"/>
      <w:sz w:val="18"/>
      <w:szCs w:val="18"/>
    </w:rPr>
  </w:style>
  <w:style w:type="character" w:customStyle="1" w:styleId="BalloonTextChar1">
    <w:name w:val="Balloon Text Char1"/>
    <w:basedOn w:val="DefaultParagraphFont"/>
    <w:link w:val="BalloonText"/>
    <w:uiPriority w:val="99"/>
    <w:semiHidden/>
    <w:rsid w:val="0078569C"/>
    <w:rPr>
      <w:rFonts w:ascii="Lucida Grande" w:hAnsi="Lucida Grande"/>
      <w:sz w:val="18"/>
      <w:szCs w:val="18"/>
    </w:rPr>
  </w:style>
  <w:style w:type="paragraph" w:styleId="ListParagraph">
    <w:name w:val="List Paragraph"/>
    <w:basedOn w:val="Normal"/>
    <w:uiPriority w:val="34"/>
    <w:qFormat/>
    <w:rsid w:val="000C7639"/>
    <w:pPr>
      <w:ind w:left="720"/>
      <w:contextualSpacing/>
    </w:pPr>
  </w:style>
  <w:style w:type="character" w:styleId="Hyperlink">
    <w:name w:val="Hyperlink"/>
    <w:basedOn w:val="DefaultParagraphFont"/>
    <w:uiPriority w:val="99"/>
    <w:semiHidden/>
    <w:unhideWhenUsed/>
    <w:rsid w:val="000C7639"/>
    <w:rPr>
      <w:color w:val="0000FF" w:themeColor="hyperlink"/>
      <w:u w:val="single"/>
    </w:rPr>
  </w:style>
  <w:style w:type="paragraph" w:customStyle="1" w:styleId="Default">
    <w:name w:val="Default"/>
    <w:rsid w:val="00B215A3"/>
    <w:pPr>
      <w:widowControl w:val="0"/>
      <w:autoSpaceDE w:val="0"/>
      <w:autoSpaceDN w:val="0"/>
      <w:adjustRightInd w:val="0"/>
    </w:pPr>
    <w:rPr>
      <w:rFonts w:ascii="Garamond" w:hAnsi="Garamond" w:cs="Garamond"/>
      <w:color w:val="000000"/>
    </w:rPr>
  </w:style>
</w:styles>
</file>

<file path=word/webSettings.xml><?xml version="1.0" encoding="utf-8"?>
<w:webSettings xmlns:r="http://schemas.openxmlformats.org/officeDocument/2006/relationships" xmlns:w="http://schemas.openxmlformats.org/wordprocessingml/2006/main">
  <w:divs>
    <w:div w:id="53358767">
      <w:bodyDiv w:val="1"/>
      <w:marLeft w:val="0"/>
      <w:marRight w:val="0"/>
      <w:marTop w:val="0"/>
      <w:marBottom w:val="0"/>
      <w:divBdr>
        <w:top w:val="none" w:sz="0" w:space="0" w:color="auto"/>
        <w:left w:val="none" w:sz="0" w:space="0" w:color="auto"/>
        <w:bottom w:val="none" w:sz="0" w:space="0" w:color="auto"/>
        <w:right w:val="none" w:sz="0" w:space="0" w:color="auto"/>
      </w:divBdr>
      <w:divsChild>
        <w:div w:id="2057731794">
          <w:marLeft w:val="0"/>
          <w:marRight w:val="0"/>
          <w:marTop w:val="0"/>
          <w:marBottom w:val="0"/>
          <w:divBdr>
            <w:top w:val="none" w:sz="0" w:space="0" w:color="auto"/>
            <w:left w:val="none" w:sz="0" w:space="0" w:color="auto"/>
            <w:bottom w:val="none" w:sz="0" w:space="0" w:color="auto"/>
            <w:right w:val="none" w:sz="0" w:space="0" w:color="auto"/>
          </w:divBdr>
        </w:div>
        <w:div w:id="2108497643">
          <w:marLeft w:val="0"/>
          <w:marRight w:val="0"/>
          <w:marTop w:val="0"/>
          <w:marBottom w:val="0"/>
          <w:divBdr>
            <w:top w:val="none" w:sz="0" w:space="0" w:color="auto"/>
            <w:left w:val="none" w:sz="0" w:space="0" w:color="auto"/>
            <w:bottom w:val="none" w:sz="0" w:space="0" w:color="auto"/>
            <w:right w:val="none" w:sz="0" w:space="0" w:color="auto"/>
          </w:divBdr>
        </w:div>
        <w:div w:id="518197620">
          <w:marLeft w:val="0"/>
          <w:marRight w:val="0"/>
          <w:marTop w:val="0"/>
          <w:marBottom w:val="0"/>
          <w:divBdr>
            <w:top w:val="none" w:sz="0" w:space="0" w:color="auto"/>
            <w:left w:val="none" w:sz="0" w:space="0" w:color="auto"/>
            <w:bottom w:val="none" w:sz="0" w:space="0" w:color="auto"/>
            <w:right w:val="none" w:sz="0" w:space="0" w:color="auto"/>
          </w:divBdr>
        </w:div>
        <w:div w:id="648095374">
          <w:marLeft w:val="0"/>
          <w:marRight w:val="0"/>
          <w:marTop w:val="0"/>
          <w:marBottom w:val="0"/>
          <w:divBdr>
            <w:top w:val="none" w:sz="0" w:space="0" w:color="auto"/>
            <w:left w:val="none" w:sz="0" w:space="0" w:color="auto"/>
            <w:bottom w:val="none" w:sz="0" w:space="0" w:color="auto"/>
            <w:right w:val="none" w:sz="0" w:space="0" w:color="auto"/>
          </w:divBdr>
        </w:div>
        <w:div w:id="922225121">
          <w:marLeft w:val="0"/>
          <w:marRight w:val="0"/>
          <w:marTop w:val="0"/>
          <w:marBottom w:val="0"/>
          <w:divBdr>
            <w:top w:val="none" w:sz="0" w:space="0" w:color="auto"/>
            <w:left w:val="none" w:sz="0" w:space="0" w:color="auto"/>
            <w:bottom w:val="none" w:sz="0" w:space="0" w:color="auto"/>
            <w:right w:val="none" w:sz="0" w:space="0" w:color="auto"/>
          </w:divBdr>
        </w:div>
        <w:div w:id="97797933">
          <w:marLeft w:val="0"/>
          <w:marRight w:val="0"/>
          <w:marTop w:val="0"/>
          <w:marBottom w:val="0"/>
          <w:divBdr>
            <w:top w:val="none" w:sz="0" w:space="0" w:color="auto"/>
            <w:left w:val="none" w:sz="0" w:space="0" w:color="auto"/>
            <w:bottom w:val="none" w:sz="0" w:space="0" w:color="auto"/>
            <w:right w:val="none" w:sz="0" w:space="0" w:color="auto"/>
          </w:divBdr>
        </w:div>
        <w:div w:id="607196366">
          <w:marLeft w:val="0"/>
          <w:marRight w:val="0"/>
          <w:marTop w:val="0"/>
          <w:marBottom w:val="0"/>
          <w:divBdr>
            <w:top w:val="none" w:sz="0" w:space="0" w:color="auto"/>
            <w:left w:val="none" w:sz="0" w:space="0" w:color="auto"/>
            <w:bottom w:val="none" w:sz="0" w:space="0" w:color="auto"/>
            <w:right w:val="none" w:sz="0" w:space="0" w:color="auto"/>
          </w:divBdr>
        </w:div>
        <w:div w:id="692612377">
          <w:marLeft w:val="0"/>
          <w:marRight w:val="0"/>
          <w:marTop w:val="0"/>
          <w:marBottom w:val="0"/>
          <w:divBdr>
            <w:top w:val="none" w:sz="0" w:space="0" w:color="auto"/>
            <w:left w:val="none" w:sz="0" w:space="0" w:color="auto"/>
            <w:bottom w:val="none" w:sz="0" w:space="0" w:color="auto"/>
            <w:right w:val="none" w:sz="0" w:space="0" w:color="auto"/>
          </w:divBdr>
        </w:div>
      </w:divsChild>
    </w:div>
    <w:div w:id="169372268">
      <w:bodyDiv w:val="1"/>
      <w:marLeft w:val="0"/>
      <w:marRight w:val="0"/>
      <w:marTop w:val="0"/>
      <w:marBottom w:val="0"/>
      <w:divBdr>
        <w:top w:val="none" w:sz="0" w:space="0" w:color="auto"/>
        <w:left w:val="none" w:sz="0" w:space="0" w:color="auto"/>
        <w:bottom w:val="none" w:sz="0" w:space="0" w:color="auto"/>
        <w:right w:val="none" w:sz="0" w:space="0" w:color="auto"/>
      </w:divBdr>
      <w:divsChild>
        <w:div w:id="1555502522">
          <w:marLeft w:val="0"/>
          <w:marRight w:val="0"/>
          <w:marTop w:val="0"/>
          <w:marBottom w:val="0"/>
          <w:divBdr>
            <w:top w:val="none" w:sz="0" w:space="0" w:color="auto"/>
            <w:left w:val="none" w:sz="0" w:space="0" w:color="auto"/>
            <w:bottom w:val="none" w:sz="0" w:space="0" w:color="auto"/>
            <w:right w:val="none" w:sz="0" w:space="0" w:color="auto"/>
          </w:divBdr>
          <w:divsChild>
            <w:div w:id="322898063">
              <w:marLeft w:val="0"/>
              <w:marRight w:val="0"/>
              <w:marTop w:val="0"/>
              <w:marBottom w:val="0"/>
              <w:divBdr>
                <w:top w:val="none" w:sz="0" w:space="0" w:color="auto"/>
                <w:left w:val="none" w:sz="0" w:space="0" w:color="auto"/>
                <w:bottom w:val="none" w:sz="0" w:space="0" w:color="auto"/>
                <w:right w:val="none" w:sz="0" w:space="0" w:color="auto"/>
              </w:divBdr>
              <w:divsChild>
                <w:div w:id="6739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9554">
      <w:bodyDiv w:val="1"/>
      <w:marLeft w:val="0"/>
      <w:marRight w:val="0"/>
      <w:marTop w:val="0"/>
      <w:marBottom w:val="0"/>
      <w:divBdr>
        <w:top w:val="none" w:sz="0" w:space="0" w:color="auto"/>
        <w:left w:val="none" w:sz="0" w:space="0" w:color="auto"/>
        <w:bottom w:val="none" w:sz="0" w:space="0" w:color="auto"/>
        <w:right w:val="none" w:sz="0" w:space="0" w:color="auto"/>
      </w:divBdr>
      <w:divsChild>
        <w:div w:id="1799713712">
          <w:marLeft w:val="0"/>
          <w:marRight w:val="0"/>
          <w:marTop w:val="0"/>
          <w:marBottom w:val="0"/>
          <w:divBdr>
            <w:top w:val="none" w:sz="0" w:space="0" w:color="auto"/>
            <w:left w:val="none" w:sz="0" w:space="0" w:color="auto"/>
            <w:bottom w:val="none" w:sz="0" w:space="0" w:color="auto"/>
            <w:right w:val="none" w:sz="0" w:space="0" w:color="auto"/>
          </w:divBdr>
        </w:div>
        <w:div w:id="1220939912">
          <w:marLeft w:val="0"/>
          <w:marRight w:val="0"/>
          <w:marTop w:val="0"/>
          <w:marBottom w:val="0"/>
          <w:divBdr>
            <w:top w:val="none" w:sz="0" w:space="0" w:color="auto"/>
            <w:left w:val="none" w:sz="0" w:space="0" w:color="auto"/>
            <w:bottom w:val="none" w:sz="0" w:space="0" w:color="auto"/>
            <w:right w:val="none" w:sz="0" w:space="0" w:color="auto"/>
          </w:divBdr>
        </w:div>
        <w:div w:id="993024714">
          <w:marLeft w:val="0"/>
          <w:marRight w:val="0"/>
          <w:marTop w:val="0"/>
          <w:marBottom w:val="0"/>
          <w:divBdr>
            <w:top w:val="none" w:sz="0" w:space="0" w:color="auto"/>
            <w:left w:val="none" w:sz="0" w:space="0" w:color="auto"/>
            <w:bottom w:val="none" w:sz="0" w:space="0" w:color="auto"/>
            <w:right w:val="none" w:sz="0" w:space="0" w:color="auto"/>
          </w:divBdr>
        </w:div>
        <w:div w:id="601962229">
          <w:marLeft w:val="0"/>
          <w:marRight w:val="0"/>
          <w:marTop w:val="0"/>
          <w:marBottom w:val="0"/>
          <w:divBdr>
            <w:top w:val="none" w:sz="0" w:space="0" w:color="auto"/>
            <w:left w:val="none" w:sz="0" w:space="0" w:color="auto"/>
            <w:bottom w:val="none" w:sz="0" w:space="0" w:color="auto"/>
            <w:right w:val="none" w:sz="0" w:space="0" w:color="auto"/>
          </w:divBdr>
        </w:div>
        <w:div w:id="1661538879">
          <w:marLeft w:val="0"/>
          <w:marRight w:val="0"/>
          <w:marTop w:val="0"/>
          <w:marBottom w:val="0"/>
          <w:divBdr>
            <w:top w:val="none" w:sz="0" w:space="0" w:color="auto"/>
            <w:left w:val="none" w:sz="0" w:space="0" w:color="auto"/>
            <w:bottom w:val="none" w:sz="0" w:space="0" w:color="auto"/>
            <w:right w:val="none" w:sz="0" w:space="0" w:color="auto"/>
          </w:divBdr>
        </w:div>
      </w:divsChild>
    </w:div>
    <w:div w:id="723721404">
      <w:bodyDiv w:val="1"/>
      <w:marLeft w:val="0"/>
      <w:marRight w:val="0"/>
      <w:marTop w:val="0"/>
      <w:marBottom w:val="0"/>
      <w:divBdr>
        <w:top w:val="none" w:sz="0" w:space="0" w:color="auto"/>
        <w:left w:val="none" w:sz="0" w:space="0" w:color="auto"/>
        <w:bottom w:val="none" w:sz="0" w:space="0" w:color="auto"/>
        <w:right w:val="none" w:sz="0" w:space="0" w:color="auto"/>
      </w:divBdr>
      <w:divsChild>
        <w:div w:id="353960466">
          <w:marLeft w:val="0"/>
          <w:marRight w:val="0"/>
          <w:marTop w:val="0"/>
          <w:marBottom w:val="0"/>
          <w:divBdr>
            <w:top w:val="none" w:sz="0" w:space="0" w:color="auto"/>
            <w:left w:val="none" w:sz="0" w:space="0" w:color="auto"/>
            <w:bottom w:val="none" w:sz="0" w:space="0" w:color="auto"/>
            <w:right w:val="none" w:sz="0" w:space="0" w:color="auto"/>
          </w:divBdr>
        </w:div>
        <w:div w:id="118376823">
          <w:marLeft w:val="0"/>
          <w:marRight w:val="0"/>
          <w:marTop w:val="0"/>
          <w:marBottom w:val="0"/>
          <w:divBdr>
            <w:top w:val="none" w:sz="0" w:space="0" w:color="auto"/>
            <w:left w:val="none" w:sz="0" w:space="0" w:color="auto"/>
            <w:bottom w:val="none" w:sz="0" w:space="0" w:color="auto"/>
            <w:right w:val="none" w:sz="0" w:space="0" w:color="auto"/>
          </w:divBdr>
        </w:div>
        <w:div w:id="2118523047">
          <w:marLeft w:val="0"/>
          <w:marRight w:val="0"/>
          <w:marTop w:val="0"/>
          <w:marBottom w:val="0"/>
          <w:divBdr>
            <w:top w:val="none" w:sz="0" w:space="0" w:color="auto"/>
            <w:left w:val="none" w:sz="0" w:space="0" w:color="auto"/>
            <w:bottom w:val="none" w:sz="0" w:space="0" w:color="auto"/>
            <w:right w:val="none" w:sz="0" w:space="0" w:color="auto"/>
          </w:divBdr>
        </w:div>
        <w:div w:id="1115832480">
          <w:marLeft w:val="0"/>
          <w:marRight w:val="0"/>
          <w:marTop w:val="0"/>
          <w:marBottom w:val="0"/>
          <w:divBdr>
            <w:top w:val="none" w:sz="0" w:space="0" w:color="auto"/>
            <w:left w:val="none" w:sz="0" w:space="0" w:color="auto"/>
            <w:bottom w:val="none" w:sz="0" w:space="0" w:color="auto"/>
            <w:right w:val="none" w:sz="0" w:space="0" w:color="auto"/>
          </w:divBdr>
        </w:div>
        <w:div w:id="1623222774">
          <w:marLeft w:val="0"/>
          <w:marRight w:val="0"/>
          <w:marTop w:val="0"/>
          <w:marBottom w:val="0"/>
          <w:divBdr>
            <w:top w:val="none" w:sz="0" w:space="0" w:color="auto"/>
            <w:left w:val="none" w:sz="0" w:space="0" w:color="auto"/>
            <w:bottom w:val="none" w:sz="0" w:space="0" w:color="auto"/>
            <w:right w:val="none" w:sz="0" w:space="0" w:color="auto"/>
          </w:divBdr>
        </w:div>
        <w:div w:id="742526592">
          <w:marLeft w:val="0"/>
          <w:marRight w:val="0"/>
          <w:marTop w:val="0"/>
          <w:marBottom w:val="0"/>
          <w:divBdr>
            <w:top w:val="none" w:sz="0" w:space="0" w:color="auto"/>
            <w:left w:val="none" w:sz="0" w:space="0" w:color="auto"/>
            <w:bottom w:val="none" w:sz="0" w:space="0" w:color="auto"/>
            <w:right w:val="none" w:sz="0" w:space="0" w:color="auto"/>
          </w:divBdr>
        </w:div>
        <w:div w:id="1075708626">
          <w:marLeft w:val="0"/>
          <w:marRight w:val="0"/>
          <w:marTop w:val="0"/>
          <w:marBottom w:val="0"/>
          <w:divBdr>
            <w:top w:val="none" w:sz="0" w:space="0" w:color="auto"/>
            <w:left w:val="none" w:sz="0" w:space="0" w:color="auto"/>
            <w:bottom w:val="none" w:sz="0" w:space="0" w:color="auto"/>
            <w:right w:val="none" w:sz="0" w:space="0" w:color="auto"/>
          </w:divBdr>
        </w:div>
      </w:divsChild>
    </w:div>
    <w:div w:id="1504659194">
      <w:bodyDiv w:val="1"/>
      <w:marLeft w:val="0"/>
      <w:marRight w:val="0"/>
      <w:marTop w:val="0"/>
      <w:marBottom w:val="0"/>
      <w:divBdr>
        <w:top w:val="none" w:sz="0" w:space="0" w:color="auto"/>
        <w:left w:val="none" w:sz="0" w:space="0" w:color="auto"/>
        <w:bottom w:val="none" w:sz="0" w:space="0" w:color="auto"/>
        <w:right w:val="none" w:sz="0" w:space="0" w:color="auto"/>
      </w:divBdr>
      <w:divsChild>
        <w:div w:id="533688054">
          <w:marLeft w:val="0"/>
          <w:marRight w:val="0"/>
          <w:marTop w:val="0"/>
          <w:marBottom w:val="0"/>
          <w:divBdr>
            <w:top w:val="none" w:sz="0" w:space="0" w:color="auto"/>
            <w:left w:val="none" w:sz="0" w:space="0" w:color="auto"/>
            <w:bottom w:val="none" w:sz="0" w:space="0" w:color="auto"/>
            <w:right w:val="none" w:sz="0" w:space="0" w:color="auto"/>
          </w:divBdr>
        </w:div>
        <w:div w:id="1868791528">
          <w:marLeft w:val="0"/>
          <w:marRight w:val="0"/>
          <w:marTop w:val="0"/>
          <w:marBottom w:val="0"/>
          <w:divBdr>
            <w:top w:val="none" w:sz="0" w:space="0" w:color="auto"/>
            <w:left w:val="none" w:sz="0" w:space="0" w:color="auto"/>
            <w:bottom w:val="none" w:sz="0" w:space="0" w:color="auto"/>
            <w:right w:val="none" w:sz="0" w:space="0" w:color="auto"/>
          </w:divBdr>
        </w:div>
        <w:div w:id="653409705">
          <w:marLeft w:val="0"/>
          <w:marRight w:val="0"/>
          <w:marTop w:val="0"/>
          <w:marBottom w:val="0"/>
          <w:divBdr>
            <w:top w:val="none" w:sz="0" w:space="0" w:color="auto"/>
            <w:left w:val="none" w:sz="0" w:space="0" w:color="auto"/>
            <w:bottom w:val="none" w:sz="0" w:space="0" w:color="auto"/>
            <w:right w:val="none" w:sz="0" w:space="0" w:color="auto"/>
          </w:divBdr>
        </w:div>
        <w:div w:id="88279707">
          <w:marLeft w:val="0"/>
          <w:marRight w:val="0"/>
          <w:marTop w:val="0"/>
          <w:marBottom w:val="0"/>
          <w:divBdr>
            <w:top w:val="none" w:sz="0" w:space="0" w:color="auto"/>
            <w:left w:val="none" w:sz="0" w:space="0" w:color="auto"/>
            <w:bottom w:val="none" w:sz="0" w:space="0" w:color="auto"/>
            <w:right w:val="none" w:sz="0" w:space="0" w:color="auto"/>
          </w:divBdr>
        </w:div>
        <w:div w:id="1897280040">
          <w:marLeft w:val="0"/>
          <w:marRight w:val="0"/>
          <w:marTop w:val="0"/>
          <w:marBottom w:val="0"/>
          <w:divBdr>
            <w:top w:val="none" w:sz="0" w:space="0" w:color="auto"/>
            <w:left w:val="none" w:sz="0" w:space="0" w:color="auto"/>
            <w:bottom w:val="none" w:sz="0" w:space="0" w:color="auto"/>
            <w:right w:val="none" w:sz="0" w:space="0" w:color="auto"/>
          </w:divBdr>
        </w:div>
        <w:div w:id="1225097012">
          <w:marLeft w:val="0"/>
          <w:marRight w:val="0"/>
          <w:marTop w:val="0"/>
          <w:marBottom w:val="0"/>
          <w:divBdr>
            <w:top w:val="none" w:sz="0" w:space="0" w:color="auto"/>
            <w:left w:val="none" w:sz="0" w:space="0" w:color="auto"/>
            <w:bottom w:val="none" w:sz="0" w:space="0" w:color="auto"/>
            <w:right w:val="none" w:sz="0" w:space="0" w:color="auto"/>
          </w:divBdr>
        </w:div>
        <w:div w:id="547382440">
          <w:marLeft w:val="0"/>
          <w:marRight w:val="0"/>
          <w:marTop w:val="0"/>
          <w:marBottom w:val="0"/>
          <w:divBdr>
            <w:top w:val="none" w:sz="0" w:space="0" w:color="auto"/>
            <w:left w:val="none" w:sz="0" w:space="0" w:color="auto"/>
            <w:bottom w:val="none" w:sz="0" w:space="0" w:color="auto"/>
            <w:right w:val="none" w:sz="0" w:space="0" w:color="auto"/>
          </w:divBdr>
        </w:div>
        <w:div w:id="804078903">
          <w:marLeft w:val="0"/>
          <w:marRight w:val="0"/>
          <w:marTop w:val="0"/>
          <w:marBottom w:val="0"/>
          <w:divBdr>
            <w:top w:val="none" w:sz="0" w:space="0" w:color="auto"/>
            <w:left w:val="none" w:sz="0" w:space="0" w:color="auto"/>
            <w:bottom w:val="none" w:sz="0" w:space="0" w:color="auto"/>
            <w:right w:val="none" w:sz="0" w:space="0" w:color="auto"/>
          </w:divBdr>
        </w:div>
      </w:divsChild>
    </w:div>
    <w:div w:id="1850754169">
      <w:bodyDiv w:val="1"/>
      <w:marLeft w:val="0"/>
      <w:marRight w:val="0"/>
      <w:marTop w:val="0"/>
      <w:marBottom w:val="0"/>
      <w:divBdr>
        <w:top w:val="none" w:sz="0" w:space="0" w:color="auto"/>
        <w:left w:val="none" w:sz="0" w:space="0" w:color="auto"/>
        <w:bottom w:val="none" w:sz="0" w:space="0" w:color="auto"/>
        <w:right w:val="none" w:sz="0" w:space="0" w:color="auto"/>
      </w:divBdr>
      <w:divsChild>
        <w:div w:id="1764908646">
          <w:marLeft w:val="0"/>
          <w:marRight w:val="0"/>
          <w:marTop w:val="0"/>
          <w:marBottom w:val="0"/>
          <w:divBdr>
            <w:top w:val="none" w:sz="0" w:space="0" w:color="auto"/>
            <w:left w:val="none" w:sz="0" w:space="0" w:color="auto"/>
            <w:bottom w:val="none" w:sz="0" w:space="0" w:color="auto"/>
            <w:right w:val="none" w:sz="0" w:space="0" w:color="auto"/>
          </w:divBdr>
        </w:div>
        <w:div w:id="132646549">
          <w:marLeft w:val="0"/>
          <w:marRight w:val="0"/>
          <w:marTop w:val="0"/>
          <w:marBottom w:val="0"/>
          <w:divBdr>
            <w:top w:val="none" w:sz="0" w:space="0" w:color="auto"/>
            <w:left w:val="none" w:sz="0" w:space="0" w:color="auto"/>
            <w:bottom w:val="none" w:sz="0" w:space="0" w:color="auto"/>
            <w:right w:val="none" w:sz="0" w:space="0" w:color="auto"/>
          </w:divBdr>
        </w:div>
        <w:div w:id="2123575065">
          <w:marLeft w:val="0"/>
          <w:marRight w:val="0"/>
          <w:marTop w:val="0"/>
          <w:marBottom w:val="0"/>
          <w:divBdr>
            <w:top w:val="none" w:sz="0" w:space="0" w:color="auto"/>
            <w:left w:val="none" w:sz="0" w:space="0" w:color="auto"/>
            <w:bottom w:val="none" w:sz="0" w:space="0" w:color="auto"/>
            <w:right w:val="none" w:sz="0" w:space="0" w:color="auto"/>
          </w:divBdr>
        </w:div>
        <w:div w:id="1498107666">
          <w:marLeft w:val="0"/>
          <w:marRight w:val="0"/>
          <w:marTop w:val="0"/>
          <w:marBottom w:val="0"/>
          <w:divBdr>
            <w:top w:val="none" w:sz="0" w:space="0" w:color="auto"/>
            <w:left w:val="none" w:sz="0" w:space="0" w:color="auto"/>
            <w:bottom w:val="none" w:sz="0" w:space="0" w:color="auto"/>
            <w:right w:val="none" w:sz="0" w:space="0" w:color="auto"/>
          </w:divBdr>
        </w:div>
        <w:div w:id="2108118055">
          <w:marLeft w:val="0"/>
          <w:marRight w:val="0"/>
          <w:marTop w:val="0"/>
          <w:marBottom w:val="0"/>
          <w:divBdr>
            <w:top w:val="none" w:sz="0" w:space="0" w:color="auto"/>
            <w:left w:val="none" w:sz="0" w:space="0" w:color="auto"/>
            <w:bottom w:val="none" w:sz="0" w:space="0" w:color="auto"/>
            <w:right w:val="none" w:sz="0" w:space="0" w:color="auto"/>
          </w:divBdr>
        </w:div>
        <w:div w:id="179244709">
          <w:marLeft w:val="0"/>
          <w:marRight w:val="0"/>
          <w:marTop w:val="0"/>
          <w:marBottom w:val="0"/>
          <w:divBdr>
            <w:top w:val="none" w:sz="0" w:space="0" w:color="auto"/>
            <w:left w:val="none" w:sz="0" w:space="0" w:color="auto"/>
            <w:bottom w:val="none" w:sz="0" w:space="0" w:color="auto"/>
            <w:right w:val="none" w:sz="0" w:space="0" w:color="auto"/>
          </w:divBdr>
        </w:div>
        <w:div w:id="1729066547">
          <w:marLeft w:val="0"/>
          <w:marRight w:val="0"/>
          <w:marTop w:val="0"/>
          <w:marBottom w:val="0"/>
          <w:divBdr>
            <w:top w:val="none" w:sz="0" w:space="0" w:color="auto"/>
            <w:left w:val="none" w:sz="0" w:space="0" w:color="auto"/>
            <w:bottom w:val="none" w:sz="0" w:space="0" w:color="auto"/>
            <w:right w:val="none" w:sz="0" w:space="0" w:color="auto"/>
          </w:divBdr>
        </w:div>
        <w:div w:id="656569455">
          <w:marLeft w:val="0"/>
          <w:marRight w:val="0"/>
          <w:marTop w:val="0"/>
          <w:marBottom w:val="0"/>
          <w:divBdr>
            <w:top w:val="none" w:sz="0" w:space="0" w:color="auto"/>
            <w:left w:val="none" w:sz="0" w:space="0" w:color="auto"/>
            <w:bottom w:val="none" w:sz="0" w:space="0" w:color="auto"/>
            <w:right w:val="none" w:sz="0" w:space="0" w:color="auto"/>
          </w:divBdr>
        </w:div>
      </w:divsChild>
    </w:div>
    <w:div w:id="1911381809">
      <w:bodyDiv w:val="1"/>
      <w:marLeft w:val="0"/>
      <w:marRight w:val="0"/>
      <w:marTop w:val="0"/>
      <w:marBottom w:val="0"/>
      <w:divBdr>
        <w:top w:val="none" w:sz="0" w:space="0" w:color="auto"/>
        <w:left w:val="none" w:sz="0" w:space="0" w:color="auto"/>
        <w:bottom w:val="none" w:sz="0" w:space="0" w:color="auto"/>
        <w:right w:val="none" w:sz="0" w:space="0" w:color="auto"/>
      </w:divBdr>
      <w:divsChild>
        <w:div w:id="159852192">
          <w:marLeft w:val="0"/>
          <w:marRight w:val="0"/>
          <w:marTop w:val="0"/>
          <w:marBottom w:val="0"/>
          <w:divBdr>
            <w:top w:val="none" w:sz="0" w:space="0" w:color="auto"/>
            <w:left w:val="none" w:sz="0" w:space="0" w:color="auto"/>
            <w:bottom w:val="none" w:sz="0" w:space="0" w:color="auto"/>
            <w:right w:val="none" w:sz="0" w:space="0" w:color="auto"/>
          </w:divBdr>
        </w:div>
        <w:div w:id="1685747527">
          <w:marLeft w:val="0"/>
          <w:marRight w:val="0"/>
          <w:marTop w:val="0"/>
          <w:marBottom w:val="0"/>
          <w:divBdr>
            <w:top w:val="none" w:sz="0" w:space="0" w:color="auto"/>
            <w:left w:val="none" w:sz="0" w:space="0" w:color="auto"/>
            <w:bottom w:val="none" w:sz="0" w:space="0" w:color="auto"/>
            <w:right w:val="none" w:sz="0" w:space="0" w:color="auto"/>
          </w:divBdr>
        </w:div>
        <w:div w:id="447702862">
          <w:marLeft w:val="0"/>
          <w:marRight w:val="0"/>
          <w:marTop w:val="0"/>
          <w:marBottom w:val="0"/>
          <w:divBdr>
            <w:top w:val="none" w:sz="0" w:space="0" w:color="auto"/>
            <w:left w:val="none" w:sz="0" w:space="0" w:color="auto"/>
            <w:bottom w:val="none" w:sz="0" w:space="0" w:color="auto"/>
            <w:right w:val="none" w:sz="0" w:space="0" w:color="auto"/>
          </w:divBdr>
        </w:div>
        <w:div w:id="1121919386">
          <w:marLeft w:val="0"/>
          <w:marRight w:val="0"/>
          <w:marTop w:val="0"/>
          <w:marBottom w:val="0"/>
          <w:divBdr>
            <w:top w:val="none" w:sz="0" w:space="0" w:color="auto"/>
            <w:left w:val="none" w:sz="0" w:space="0" w:color="auto"/>
            <w:bottom w:val="none" w:sz="0" w:space="0" w:color="auto"/>
            <w:right w:val="none" w:sz="0" w:space="0" w:color="auto"/>
          </w:divBdr>
        </w:div>
        <w:div w:id="704597006">
          <w:marLeft w:val="0"/>
          <w:marRight w:val="0"/>
          <w:marTop w:val="0"/>
          <w:marBottom w:val="0"/>
          <w:divBdr>
            <w:top w:val="none" w:sz="0" w:space="0" w:color="auto"/>
            <w:left w:val="none" w:sz="0" w:space="0" w:color="auto"/>
            <w:bottom w:val="none" w:sz="0" w:space="0" w:color="auto"/>
            <w:right w:val="none" w:sz="0" w:space="0" w:color="auto"/>
          </w:divBdr>
        </w:div>
        <w:div w:id="1496411810">
          <w:marLeft w:val="0"/>
          <w:marRight w:val="0"/>
          <w:marTop w:val="0"/>
          <w:marBottom w:val="0"/>
          <w:divBdr>
            <w:top w:val="none" w:sz="0" w:space="0" w:color="auto"/>
            <w:left w:val="none" w:sz="0" w:space="0" w:color="auto"/>
            <w:bottom w:val="none" w:sz="0" w:space="0" w:color="auto"/>
            <w:right w:val="none" w:sz="0" w:space="0" w:color="auto"/>
          </w:divBdr>
        </w:div>
        <w:div w:id="1883905715">
          <w:marLeft w:val="0"/>
          <w:marRight w:val="0"/>
          <w:marTop w:val="0"/>
          <w:marBottom w:val="0"/>
          <w:divBdr>
            <w:top w:val="none" w:sz="0" w:space="0" w:color="auto"/>
            <w:left w:val="none" w:sz="0" w:space="0" w:color="auto"/>
            <w:bottom w:val="none" w:sz="0" w:space="0" w:color="auto"/>
            <w:right w:val="none" w:sz="0" w:space="0" w:color="auto"/>
          </w:divBdr>
        </w:div>
        <w:div w:id="1323848342">
          <w:marLeft w:val="0"/>
          <w:marRight w:val="0"/>
          <w:marTop w:val="0"/>
          <w:marBottom w:val="0"/>
          <w:divBdr>
            <w:top w:val="none" w:sz="0" w:space="0" w:color="auto"/>
            <w:left w:val="none" w:sz="0" w:space="0" w:color="auto"/>
            <w:bottom w:val="none" w:sz="0" w:space="0" w:color="auto"/>
            <w:right w:val="none" w:sz="0" w:space="0" w:color="auto"/>
          </w:divBdr>
        </w:div>
        <w:div w:id="1933972500">
          <w:marLeft w:val="0"/>
          <w:marRight w:val="0"/>
          <w:marTop w:val="0"/>
          <w:marBottom w:val="0"/>
          <w:divBdr>
            <w:top w:val="none" w:sz="0" w:space="0" w:color="auto"/>
            <w:left w:val="none" w:sz="0" w:space="0" w:color="auto"/>
            <w:bottom w:val="none" w:sz="0" w:space="0" w:color="auto"/>
            <w:right w:val="none" w:sz="0" w:space="0" w:color="auto"/>
          </w:divBdr>
        </w:div>
        <w:div w:id="1578517882">
          <w:marLeft w:val="0"/>
          <w:marRight w:val="0"/>
          <w:marTop w:val="0"/>
          <w:marBottom w:val="0"/>
          <w:divBdr>
            <w:top w:val="none" w:sz="0" w:space="0" w:color="auto"/>
            <w:left w:val="none" w:sz="0" w:space="0" w:color="auto"/>
            <w:bottom w:val="none" w:sz="0" w:space="0" w:color="auto"/>
            <w:right w:val="none" w:sz="0" w:space="0" w:color="auto"/>
          </w:divBdr>
        </w:div>
        <w:div w:id="67193771">
          <w:marLeft w:val="0"/>
          <w:marRight w:val="0"/>
          <w:marTop w:val="0"/>
          <w:marBottom w:val="0"/>
          <w:divBdr>
            <w:top w:val="none" w:sz="0" w:space="0" w:color="auto"/>
            <w:left w:val="none" w:sz="0" w:space="0" w:color="auto"/>
            <w:bottom w:val="none" w:sz="0" w:space="0" w:color="auto"/>
            <w:right w:val="none" w:sz="0" w:space="0" w:color="auto"/>
          </w:divBdr>
        </w:div>
        <w:div w:id="177892836">
          <w:marLeft w:val="0"/>
          <w:marRight w:val="0"/>
          <w:marTop w:val="0"/>
          <w:marBottom w:val="0"/>
          <w:divBdr>
            <w:top w:val="none" w:sz="0" w:space="0" w:color="auto"/>
            <w:left w:val="none" w:sz="0" w:space="0" w:color="auto"/>
            <w:bottom w:val="none" w:sz="0" w:space="0" w:color="auto"/>
            <w:right w:val="none" w:sz="0" w:space="0" w:color="auto"/>
          </w:divBdr>
        </w:div>
        <w:div w:id="2091465743">
          <w:marLeft w:val="0"/>
          <w:marRight w:val="0"/>
          <w:marTop w:val="0"/>
          <w:marBottom w:val="0"/>
          <w:divBdr>
            <w:top w:val="none" w:sz="0" w:space="0" w:color="auto"/>
            <w:left w:val="none" w:sz="0" w:space="0" w:color="auto"/>
            <w:bottom w:val="none" w:sz="0" w:space="0" w:color="auto"/>
            <w:right w:val="none" w:sz="0" w:space="0" w:color="auto"/>
          </w:divBdr>
        </w:div>
        <w:div w:id="918053512">
          <w:marLeft w:val="0"/>
          <w:marRight w:val="0"/>
          <w:marTop w:val="0"/>
          <w:marBottom w:val="0"/>
          <w:divBdr>
            <w:top w:val="none" w:sz="0" w:space="0" w:color="auto"/>
            <w:left w:val="none" w:sz="0" w:space="0" w:color="auto"/>
            <w:bottom w:val="none" w:sz="0" w:space="0" w:color="auto"/>
            <w:right w:val="none" w:sz="0" w:space="0" w:color="auto"/>
          </w:divBdr>
        </w:div>
        <w:div w:id="384377684">
          <w:marLeft w:val="0"/>
          <w:marRight w:val="0"/>
          <w:marTop w:val="0"/>
          <w:marBottom w:val="0"/>
          <w:divBdr>
            <w:top w:val="none" w:sz="0" w:space="0" w:color="auto"/>
            <w:left w:val="none" w:sz="0" w:space="0" w:color="auto"/>
            <w:bottom w:val="none" w:sz="0" w:space="0" w:color="auto"/>
            <w:right w:val="none" w:sz="0" w:space="0" w:color="auto"/>
          </w:divBdr>
        </w:div>
        <w:div w:id="1415937186">
          <w:marLeft w:val="0"/>
          <w:marRight w:val="0"/>
          <w:marTop w:val="0"/>
          <w:marBottom w:val="0"/>
          <w:divBdr>
            <w:top w:val="none" w:sz="0" w:space="0" w:color="auto"/>
            <w:left w:val="none" w:sz="0" w:space="0" w:color="auto"/>
            <w:bottom w:val="none" w:sz="0" w:space="0" w:color="auto"/>
            <w:right w:val="none" w:sz="0" w:space="0" w:color="auto"/>
          </w:divBdr>
        </w:div>
        <w:div w:id="2006735616">
          <w:marLeft w:val="0"/>
          <w:marRight w:val="0"/>
          <w:marTop w:val="0"/>
          <w:marBottom w:val="0"/>
          <w:divBdr>
            <w:top w:val="none" w:sz="0" w:space="0" w:color="auto"/>
            <w:left w:val="none" w:sz="0" w:space="0" w:color="auto"/>
            <w:bottom w:val="none" w:sz="0" w:space="0" w:color="auto"/>
            <w:right w:val="none" w:sz="0" w:space="0" w:color="auto"/>
          </w:divBdr>
        </w:div>
        <w:div w:id="629943594">
          <w:marLeft w:val="0"/>
          <w:marRight w:val="0"/>
          <w:marTop w:val="0"/>
          <w:marBottom w:val="0"/>
          <w:divBdr>
            <w:top w:val="none" w:sz="0" w:space="0" w:color="auto"/>
            <w:left w:val="none" w:sz="0" w:space="0" w:color="auto"/>
            <w:bottom w:val="none" w:sz="0" w:space="0" w:color="auto"/>
            <w:right w:val="none" w:sz="0" w:space="0" w:color="auto"/>
          </w:divBdr>
        </w:div>
        <w:div w:id="1039235497">
          <w:marLeft w:val="0"/>
          <w:marRight w:val="0"/>
          <w:marTop w:val="0"/>
          <w:marBottom w:val="0"/>
          <w:divBdr>
            <w:top w:val="none" w:sz="0" w:space="0" w:color="auto"/>
            <w:left w:val="none" w:sz="0" w:space="0" w:color="auto"/>
            <w:bottom w:val="none" w:sz="0" w:space="0" w:color="auto"/>
            <w:right w:val="none" w:sz="0" w:space="0" w:color="auto"/>
          </w:divBdr>
        </w:div>
        <w:div w:id="1912151078">
          <w:marLeft w:val="0"/>
          <w:marRight w:val="0"/>
          <w:marTop w:val="0"/>
          <w:marBottom w:val="0"/>
          <w:divBdr>
            <w:top w:val="none" w:sz="0" w:space="0" w:color="auto"/>
            <w:left w:val="none" w:sz="0" w:space="0" w:color="auto"/>
            <w:bottom w:val="none" w:sz="0" w:space="0" w:color="auto"/>
            <w:right w:val="none" w:sz="0" w:space="0" w:color="auto"/>
          </w:divBdr>
        </w:div>
        <w:div w:id="1727102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2268</Words>
  <Characters>12931</Characters>
  <Application>Microsoft Macintosh Word</Application>
  <DocSecurity>0</DocSecurity>
  <Lines>107</Lines>
  <Paragraphs>25</Paragraphs>
  <ScaleCrop>false</ScaleCrop>
  <Company>University of Utah</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Handlin</dc:creator>
  <cp:keywords/>
  <cp:lastModifiedBy>Samuel Handlin</cp:lastModifiedBy>
  <cp:revision>3</cp:revision>
  <dcterms:created xsi:type="dcterms:W3CDTF">2016-08-30T13:06:00Z</dcterms:created>
  <dcterms:modified xsi:type="dcterms:W3CDTF">2016-08-30T13:17:00Z</dcterms:modified>
</cp:coreProperties>
</file>