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8FBF" w14:textId="35B1ADF6" w:rsidR="00FA61F0" w:rsidRDefault="00FA61F0" w:rsidP="00FA61F0">
      <w:pPr>
        <w:jc w:val="both"/>
        <w:rPr>
          <w:rFonts w:cstheme="minorHAnsi"/>
          <w:b/>
        </w:rPr>
      </w:pPr>
      <w:r>
        <w:rPr>
          <w:rFonts w:cstheme="minorHAnsi"/>
          <w:b/>
        </w:rPr>
        <w:t>Heather McArthur, MD, MPH</w:t>
      </w:r>
      <w:r>
        <w:rPr>
          <w:rFonts w:cstheme="minorHAnsi"/>
        </w:rPr>
        <w:t xml:space="preserve"> is </w:t>
      </w:r>
      <w:r w:rsidR="00736142">
        <w:rPr>
          <w:rFonts w:cstheme="minorHAnsi"/>
        </w:rPr>
        <w:t>the Clinical</w:t>
      </w:r>
      <w:r>
        <w:rPr>
          <w:rFonts w:cstheme="minorHAnsi"/>
        </w:rPr>
        <w:t xml:space="preserve"> Director of Breast </w:t>
      </w:r>
      <w:r w:rsidR="00736142">
        <w:rPr>
          <w:rFonts w:cstheme="minorHAnsi"/>
        </w:rPr>
        <w:t>Cancer</w:t>
      </w:r>
      <w:r>
        <w:rPr>
          <w:rFonts w:cstheme="minorHAnsi"/>
        </w:rPr>
        <w:t xml:space="preserve"> at </w:t>
      </w:r>
      <w:r w:rsidR="00736142">
        <w:rPr>
          <w:rFonts w:cstheme="minorHAnsi"/>
        </w:rPr>
        <w:t>University of Texas Southwestern Medical Center</w:t>
      </w:r>
      <w:r>
        <w:rPr>
          <w:rFonts w:cstheme="minorHAnsi"/>
        </w:rPr>
        <w:t xml:space="preserve"> (</w:t>
      </w:r>
      <w:r w:rsidR="00736142">
        <w:rPr>
          <w:rFonts w:cstheme="minorHAnsi"/>
        </w:rPr>
        <w:t>UTSW</w:t>
      </w:r>
      <w:r>
        <w:rPr>
          <w:rFonts w:cstheme="minorHAnsi"/>
        </w:rPr>
        <w:t>)</w:t>
      </w:r>
      <w:r w:rsidR="00736142">
        <w:rPr>
          <w:rFonts w:cstheme="minorHAnsi"/>
        </w:rPr>
        <w:t xml:space="preserve"> and Komen Distinguished Chair in Clinical Breast Research</w:t>
      </w:r>
      <w:r>
        <w:rPr>
          <w:rFonts w:cstheme="minorHAnsi"/>
        </w:rPr>
        <w:t xml:space="preserve">. Dr. McArthur is a medical oncologist with a clinical practice dedicated to the care of patients with breast cancer. Her research activities are focused on innovations in the diagnosis and treatment of breast cancer, with a particular interest in novel immune therapy strategies. For example, she is currently evaluating the impact of tumor destruction with freezing (cryoablation) or radiation in combination with immune stimulation for the treatment of women with </w:t>
      </w:r>
      <w:proofErr w:type="gramStart"/>
      <w:r>
        <w:rPr>
          <w:rFonts w:cstheme="minorHAnsi"/>
        </w:rPr>
        <w:t>early stage</w:t>
      </w:r>
      <w:proofErr w:type="gramEnd"/>
      <w:r>
        <w:rPr>
          <w:rFonts w:cstheme="minorHAnsi"/>
        </w:rPr>
        <w:t xml:space="preserve"> breast cancer. It is hoped that by augmenting one's immune response to the unique biologic features of one's tumor, that an affected individual may develop long-term immunity against their tumor, and thus, be cured.</w:t>
      </w:r>
    </w:p>
    <w:p w14:paraId="0DEA0170" w14:textId="77777777" w:rsidR="008629C5" w:rsidRDefault="008629C5" w:rsidP="008629C5">
      <w:pPr>
        <w:pStyle w:val="NormalWeb"/>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Dr. McArthur completed formal medical oncology training in Canada where she was awarded a highly competitive </w:t>
      </w:r>
      <w:r>
        <w:rPr>
          <w:rFonts w:asciiTheme="minorHAnsi" w:hAnsiTheme="minorHAnsi" w:cstheme="minorHAnsi"/>
          <w:color w:val="343434"/>
          <w:sz w:val="22"/>
          <w:szCs w:val="22"/>
        </w:rPr>
        <w:t xml:space="preserve">grant that funded an advanced fellowship at Memorial Sloan Kettering Cancer Center (MSKCC) in New York. Thereafter, she joined MSKCC as faculty where she developed the institutional breast cancer immunotherapy program before joining CSMC in 2016 and UTSW in 2021. </w:t>
      </w:r>
      <w:r>
        <w:rPr>
          <w:rFonts w:asciiTheme="minorHAnsi" w:hAnsiTheme="minorHAnsi" w:cstheme="minorHAnsi"/>
          <w:sz w:val="22"/>
          <w:szCs w:val="22"/>
        </w:rPr>
        <w:t>She has a Master’s in Public Health with a focus on clinical trial design from Harvard University and</w:t>
      </w:r>
      <w:r>
        <w:rPr>
          <w:rFonts w:asciiTheme="minorHAnsi" w:hAnsiTheme="minorHAnsi" w:cstheme="minorHAnsi"/>
          <w:spacing w:val="-6"/>
          <w:sz w:val="22"/>
          <w:szCs w:val="22"/>
        </w:rPr>
        <w:t xml:space="preserve"> </w:t>
      </w:r>
      <w:r>
        <w:rPr>
          <w:rFonts w:asciiTheme="minorHAnsi" w:hAnsiTheme="minorHAnsi" w:cstheme="minorHAnsi"/>
          <w:sz w:val="22"/>
          <w:szCs w:val="22"/>
        </w:rPr>
        <w:t>has</w:t>
      </w:r>
      <w:r>
        <w:rPr>
          <w:rFonts w:asciiTheme="minorHAnsi" w:hAnsiTheme="minorHAnsi" w:cstheme="minorHAnsi"/>
          <w:spacing w:val="-7"/>
          <w:sz w:val="22"/>
          <w:szCs w:val="22"/>
        </w:rPr>
        <w:t xml:space="preserve"> </w:t>
      </w:r>
      <w:r>
        <w:rPr>
          <w:rFonts w:asciiTheme="minorHAnsi" w:hAnsiTheme="minorHAnsi" w:cstheme="minorHAnsi"/>
          <w:spacing w:val="1"/>
          <w:sz w:val="22"/>
          <w:szCs w:val="22"/>
        </w:rPr>
        <w:t>m</w:t>
      </w:r>
      <w:r>
        <w:rPr>
          <w:rFonts w:asciiTheme="minorHAnsi" w:hAnsiTheme="minorHAnsi" w:cstheme="minorHAnsi"/>
          <w:sz w:val="22"/>
          <w:szCs w:val="22"/>
        </w:rPr>
        <w:t>ento</w:t>
      </w:r>
      <w:r>
        <w:rPr>
          <w:rFonts w:asciiTheme="minorHAnsi" w:hAnsiTheme="minorHAnsi" w:cstheme="minorHAnsi"/>
          <w:spacing w:val="-1"/>
          <w:sz w:val="22"/>
          <w:szCs w:val="22"/>
        </w:rPr>
        <w:t>r</w:t>
      </w:r>
      <w:r>
        <w:rPr>
          <w:rFonts w:asciiTheme="minorHAnsi" w:hAnsiTheme="minorHAnsi" w:cstheme="minorHAnsi"/>
          <w:sz w:val="22"/>
          <w:szCs w:val="22"/>
        </w:rPr>
        <w:t>ed</w:t>
      </w:r>
      <w:r>
        <w:rPr>
          <w:rFonts w:asciiTheme="minorHAnsi" w:hAnsiTheme="minorHAnsi" w:cstheme="minorHAnsi"/>
          <w:spacing w:val="-9"/>
          <w:sz w:val="22"/>
          <w:szCs w:val="22"/>
        </w:rPr>
        <w:t xml:space="preserve"> </w:t>
      </w:r>
      <w:r>
        <w:rPr>
          <w:rFonts w:asciiTheme="minorHAnsi" w:hAnsiTheme="minorHAnsi" w:cstheme="minorHAnsi"/>
          <w:sz w:val="22"/>
          <w:szCs w:val="22"/>
        </w:rPr>
        <w:t>many me</w:t>
      </w:r>
      <w:r>
        <w:rPr>
          <w:rFonts w:asciiTheme="minorHAnsi" w:hAnsiTheme="minorHAnsi" w:cstheme="minorHAnsi"/>
          <w:spacing w:val="-2"/>
          <w:sz w:val="22"/>
          <w:szCs w:val="22"/>
        </w:rPr>
        <w:t>d</w:t>
      </w:r>
      <w:r>
        <w:rPr>
          <w:rFonts w:asciiTheme="minorHAnsi" w:hAnsiTheme="minorHAnsi" w:cstheme="minorHAnsi"/>
          <w:sz w:val="22"/>
          <w:szCs w:val="22"/>
        </w:rPr>
        <w:t>ical</w:t>
      </w:r>
      <w:r>
        <w:rPr>
          <w:rFonts w:asciiTheme="minorHAnsi" w:hAnsiTheme="minorHAnsi" w:cstheme="minorHAnsi"/>
          <w:spacing w:val="5"/>
          <w:sz w:val="22"/>
          <w:szCs w:val="22"/>
        </w:rPr>
        <w:t xml:space="preserve"> </w:t>
      </w:r>
      <w:r>
        <w:rPr>
          <w:rFonts w:asciiTheme="minorHAnsi" w:hAnsiTheme="minorHAnsi" w:cstheme="minorHAnsi"/>
          <w:sz w:val="22"/>
          <w:szCs w:val="22"/>
        </w:rPr>
        <w:t>stu</w:t>
      </w:r>
      <w:r>
        <w:rPr>
          <w:rFonts w:asciiTheme="minorHAnsi" w:hAnsiTheme="minorHAnsi" w:cstheme="minorHAnsi"/>
          <w:spacing w:val="-2"/>
          <w:sz w:val="22"/>
          <w:szCs w:val="22"/>
        </w:rPr>
        <w:t>d</w:t>
      </w:r>
      <w:r>
        <w:rPr>
          <w:rFonts w:asciiTheme="minorHAnsi" w:hAnsiTheme="minorHAnsi" w:cstheme="minorHAnsi"/>
          <w:sz w:val="22"/>
          <w:szCs w:val="22"/>
        </w:rPr>
        <w:t>ents,</w:t>
      </w:r>
      <w:r>
        <w:rPr>
          <w:rFonts w:asciiTheme="minorHAnsi" w:hAnsiTheme="minorHAnsi" w:cstheme="minorHAnsi"/>
          <w:spacing w:val="7"/>
          <w:sz w:val="22"/>
          <w:szCs w:val="22"/>
        </w:rPr>
        <w:t xml:space="preserve"> </w:t>
      </w:r>
      <w:r>
        <w:rPr>
          <w:rFonts w:asciiTheme="minorHAnsi" w:hAnsiTheme="minorHAnsi" w:cstheme="minorHAnsi"/>
          <w:spacing w:val="-1"/>
          <w:sz w:val="22"/>
          <w:szCs w:val="22"/>
        </w:rPr>
        <w:t>r</w:t>
      </w:r>
      <w:r>
        <w:rPr>
          <w:rFonts w:asciiTheme="minorHAnsi" w:hAnsiTheme="minorHAnsi" w:cstheme="minorHAnsi"/>
          <w:sz w:val="22"/>
          <w:szCs w:val="22"/>
        </w:rPr>
        <w:t>esi</w:t>
      </w:r>
      <w:r>
        <w:rPr>
          <w:rFonts w:asciiTheme="minorHAnsi" w:hAnsiTheme="minorHAnsi" w:cstheme="minorHAnsi"/>
          <w:spacing w:val="1"/>
          <w:sz w:val="22"/>
          <w:szCs w:val="22"/>
        </w:rPr>
        <w:t>d</w:t>
      </w:r>
      <w:r>
        <w:rPr>
          <w:rFonts w:asciiTheme="minorHAnsi" w:hAnsiTheme="minorHAnsi" w:cstheme="minorHAnsi"/>
          <w:sz w:val="22"/>
          <w:szCs w:val="22"/>
        </w:rPr>
        <w:t>ents,</w:t>
      </w:r>
      <w:r>
        <w:rPr>
          <w:rFonts w:asciiTheme="minorHAnsi" w:hAnsiTheme="minorHAnsi" w:cstheme="minorHAnsi"/>
          <w:spacing w:val="7"/>
          <w:sz w:val="22"/>
          <w:szCs w:val="22"/>
        </w:rPr>
        <w:t xml:space="preserve"> </w:t>
      </w:r>
      <w:r>
        <w:rPr>
          <w:rFonts w:asciiTheme="minorHAnsi" w:hAnsiTheme="minorHAnsi" w:cstheme="minorHAnsi"/>
          <w:sz w:val="22"/>
          <w:szCs w:val="22"/>
        </w:rPr>
        <w:t>fel</w:t>
      </w:r>
      <w:r>
        <w:rPr>
          <w:rFonts w:asciiTheme="minorHAnsi" w:hAnsiTheme="minorHAnsi" w:cstheme="minorHAnsi"/>
          <w:spacing w:val="-1"/>
          <w:sz w:val="22"/>
          <w:szCs w:val="22"/>
        </w:rPr>
        <w:t>l</w:t>
      </w:r>
      <w:r>
        <w:rPr>
          <w:rFonts w:asciiTheme="minorHAnsi" w:hAnsiTheme="minorHAnsi" w:cstheme="minorHAnsi"/>
          <w:sz w:val="22"/>
          <w:szCs w:val="22"/>
        </w:rPr>
        <w:t>o</w:t>
      </w:r>
      <w:r>
        <w:rPr>
          <w:rFonts w:asciiTheme="minorHAnsi" w:hAnsiTheme="minorHAnsi" w:cstheme="minorHAnsi"/>
          <w:spacing w:val="-2"/>
          <w:sz w:val="22"/>
          <w:szCs w:val="22"/>
        </w:rPr>
        <w:t>w</w:t>
      </w:r>
      <w:r>
        <w:rPr>
          <w:rFonts w:asciiTheme="minorHAnsi" w:hAnsiTheme="minorHAnsi" w:cstheme="minorHAnsi"/>
          <w:sz w:val="22"/>
          <w:szCs w:val="22"/>
        </w:rPr>
        <w:t>s,</w:t>
      </w:r>
      <w:r>
        <w:rPr>
          <w:rFonts w:asciiTheme="minorHAnsi" w:hAnsiTheme="minorHAnsi" w:cstheme="minorHAnsi"/>
          <w:spacing w:val="6"/>
          <w:sz w:val="22"/>
          <w:szCs w:val="22"/>
        </w:rPr>
        <w:t xml:space="preserve"> </w:t>
      </w:r>
      <w:r>
        <w:rPr>
          <w:rFonts w:asciiTheme="minorHAnsi" w:hAnsiTheme="minorHAnsi" w:cstheme="minorHAnsi"/>
          <w:sz w:val="22"/>
          <w:szCs w:val="22"/>
        </w:rPr>
        <w:t>and</w:t>
      </w:r>
      <w:r>
        <w:rPr>
          <w:rFonts w:asciiTheme="minorHAnsi" w:hAnsiTheme="minorHAnsi" w:cstheme="minorHAnsi"/>
          <w:spacing w:val="5"/>
          <w:sz w:val="22"/>
          <w:szCs w:val="22"/>
        </w:rPr>
        <w:t xml:space="preserve"> </w:t>
      </w:r>
      <w:r>
        <w:rPr>
          <w:rFonts w:asciiTheme="minorHAnsi" w:hAnsiTheme="minorHAnsi" w:cstheme="minorHAnsi"/>
          <w:sz w:val="22"/>
          <w:szCs w:val="22"/>
        </w:rPr>
        <w:t>junior</w:t>
      </w:r>
      <w:r>
        <w:rPr>
          <w:rFonts w:asciiTheme="minorHAnsi" w:hAnsiTheme="minorHAnsi" w:cstheme="minorHAnsi"/>
          <w:spacing w:val="5"/>
          <w:sz w:val="22"/>
          <w:szCs w:val="22"/>
        </w:rPr>
        <w:t xml:space="preserve"> </w:t>
      </w:r>
      <w:r>
        <w:rPr>
          <w:rFonts w:asciiTheme="minorHAnsi" w:hAnsiTheme="minorHAnsi" w:cstheme="minorHAnsi"/>
          <w:sz w:val="22"/>
          <w:szCs w:val="22"/>
        </w:rPr>
        <w:t>fac</w:t>
      </w:r>
      <w:r>
        <w:rPr>
          <w:rFonts w:asciiTheme="minorHAnsi" w:hAnsiTheme="minorHAnsi" w:cstheme="minorHAnsi"/>
          <w:spacing w:val="-1"/>
          <w:sz w:val="22"/>
          <w:szCs w:val="22"/>
        </w:rPr>
        <w:t>u</w:t>
      </w:r>
      <w:r>
        <w:rPr>
          <w:rFonts w:asciiTheme="minorHAnsi" w:hAnsiTheme="minorHAnsi" w:cstheme="minorHAnsi"/>
          <w:sz w:val="22"/>
          <w:szCs w:val="22"/>
        </w:rPr>
        <w:t>l</w:t>
      </w:r>
      <w:r>
        <w:rPr>
          <w:rFonts w:asciiTheme="minorHAnsi" w:hAnsiTheme="minorHAnsi" w:cstheme="minorHAnsi"/>
          <w:spacing w:val="2"/>
          <w:sz w:val="22"/>
          <w:szCs w:val="22"/>
        </w:rPr>
        <w:t>t</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z w:val="22"/>
          <w:szCs w:val="22"/>
        </w:rPr>
        <w:t>in</w:t>
      </w:r>
      <w:r>
        <w:rPr>
          <w:rFonts w:asciiTheme="minorHAnsi" w:hAnsiTheme="minorHAnsi" w:cstheme="minorHAnsi"/>
          <w:spacing w:val="6"/>
          <w:sz w:val="22"/>
          <w:szCs w:val="22"/>
        </w:rPr>
        <w:t xml:space="preserve"> </w:t>
      </w:r>
      <w:r>
        <w:rPr>
          <w:rFonts w:asciiTheme="minorHAnsi" w:hAnsiTheme="minorHAnsi" w:cstheme="minorHAnsi"/>
          <w:sz w:val="22"/>
          <w:szCs w:val="22"/>
        </w:rPr>
        <w:t>the</w:t>
      </w:r>
      <w:r>
        <w:rPr>
          <w:rFonts w:asciiTheme="minorHAnsi" w:hAnsiTheme="minorHAnsi" w:cstheme="minorHAnsi"/>
          <w:spacing w:val="6"/>
          <w:sz w:val="22"/>
          <w:szCs w:val="22"/>
        </w:rPr>
        <w:t xml:space="preserve"> </w:t>
      </w:r>
      <w:r>
        <w:rPr>
          <w:rFonts w:asciiTheme="minorHAnsi" w:hAnsiTheme="minorHAnsi" w:cstheme="minorHAnsi"/>
          <w:sz w:val="22"/>
          <w:szCs w:val="22"/>
        </w:rPr>
        <w:t>con</w:t>
      </w:r>
      <w:r>
        <w:rPr>
          <w:rFonts w:asciiTheme="minorHAnsi" w:hAnsiTheme="minorHAnsi" w:cstheme="minorHAnsi"/>
          <w:spacing w:val="1"/>
          <w:sz w:val="22"/>
          <w:szCs w:val="22"/>
        </w:rPr>
        <w:t>d</w:t>
      </w:r>
      <w:r>
        <w:rPr>
          <w:rFonts w:asciiTheme="minorHAnsi" w:hAnsiTheme="minorHAnsi" w:cstheme="minorHAnsi"/>
          <w:sz w:val="22"/>
          <w:szCs w:val="22"/>
        </w:rPr>
        <w:t>u</w:t>
      </w:r>
      <w:r>
        <w:rPr>
          <w:rFonts w:asciiTheme="minorHAnsi" w:hAnsiTheme="minorHAnsi" w:cstheme="minorHAnsi"/>
          <w:spacing w:val="-1"/>
          <w:sz w:val="22"/>
          <w:szCs w:val="22"/>
        </w:rPr>
        <w:t>c</w:t>
      </w:r>
      <w:r>
        <w:rPr>
          <w:rFonts w:asciiTheme="minorHAnsi" w:hAnsiTheme="minorHAnsi" w:cstheme="minorHAnsi"/>
          <w:sz w:val="22"/>
          <w:szCs w:val="22"/>
        </w:rPr>
        <w:t>t</w:t>
      </w:r>
      <w:r>
        <w:rPr>
          <w:rFonts w:asciiTheme="minorHAnsi" w:hAnsiTheme="minorHAnsi" w:cstheme="minorHAnsi"/>
          <w:spacing w:val="8"/>
          <w:sz w:val="22"/>
          <w:szCs w:val="22"/>
        </w:rPr>
        <w:t xml:space="preserve"> </w:t>
      </w:r>
      <w:r>
        <w:rPr>
          <w:rFonts w:asciiTheme="minorHAnsi" w:hAnsiTheme="minorHAnsi" w:cstheme="minorHAnsi"/>
          <w:sz w:val="22"/>
          <w:szCs w:val="22"/>
        </w:rPr>
        <w:t>and</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r</w:t>
      </w:r>
      <w:r>
        <w:rPr>
          <w:rFonts w:asciiTheme="minorHAnsi" w:hAnsiTheme="minorHAnsi" w:cstheme="minorHAnsi"/>
          <w:sz w:val="22"/>
          <w:szCs w:val="22"/>
        </w:rPr>
        <w:t>e</w:t>
      </w:r>
      <w:r>
        <w:rPr>
          <w:rFonts w:asciiTheme="minorHAnsi" w:hAnsiTheme="minorHAnsi" w:cstheme="minorHAnsi"/>
          <w:spacing w:val="1"/>
          <w:sz w:val="22"/>
          <w:szCs w:val="22"/>
        </w:rPr>
        <w:t>p</w:t>
      </w:r>
      <w:r>
        <w:rPr>
          <w:rFonts w:asciiTheme="minorHAnsi" w:hAnsiTheme="minorHAnsi" w:cstheme="minorHAnsi"/>
          <w:sz w:val="22"/>
          <w:szCs w:val="22"/>
        </w:rPr>
        <w:t>o</w:t>
      </w:r>
      <w:r>
        <w:rPr>
          <w:rFonts w:asciiTheme="minorHAnsi" w:hAnsiTheme="minorHAnsi" w:cstheme="minorHAnsi"/>
          <w:spacing w:val="-2"/>
          <w:sz w:val="22"/>
          <w:szCs w:val="22"/>
        </w:rPr>
        <w:t>r</w:t>
      </w:r>
      <w:r>
        <w:rPr>
          <w:rFonts w:asciiTheme="minorHAnsi" w:hAnsiTheme="minorHAnsi" w:cstheme="minorHAnsi"/>
          <w:sz w:val="22"/>
          <w:szCs w:val="22"/>
        </w:rPr>
        <w:t>ting of</w:t>
      </w:r>
      <w:r>
        <w:rPr>
          <w:rFonts w:asciiTheme="minorHAnsi" w:hAnsiTheme="minorHAnsi" w:cstheme="minorHAnsi"/>
          <w:spacing w:val="4"/>
          <w:sz w:val="22"/>
          <w:szCs w:val="22"/>
        </w:rPr>
        <w:t xml:space="preserve"> </w:t>
      </w:r>
      <w:r>
        <w:rPr>
          <w:rFonts w:asciiTheme="minorHAnsi" w:hAnsiTheme="minorHAnsi" w:cstheme="minorHAnsi"/>
          <w:sz w:val="22"/>
          <w:szCs w:val="22"/>
        </w:rPr>
        <w:t>seve</w:t>
      </w:r>
      <w:r>
        <w:rPr>
          <w:rFonts w:asciiTheme="minorHAnsi" w:hAnsiTheme="minorHAnsi" w:cstheme="minorHAnsi"/>
          <w:spacing w:val="-1"/>
          <w:sz w:val="22"/>
          <w:szCs w:val="22"/>
        </w:rPr>
        <w:t>r</w:t>
      </w:r>
      <w:r>
        <w:rPr>
          <w:rFonts w:asciiTheme="minorHAnsi" w:hAnsiTheme="minorHAnsi" w:cstheme="minorHAnsi"/>
          <w:sz w:val="22"/>
          <w:szCs w:val="22"/>
        </w:rPr>
        <w:t>al</w:t>
      </w:r>
      <w:r>
        <w:rPr>
          <w:rFonts w:asciiTheme="minorHAnsi" w:hAnsiTheme="minorHAnsi" w:cstheme="minorHAnsi"/>
          <w:spacing w:val="5"/>
          <w:sz w:val="22"/>
          <w:szCs w:val="22"/>
        </w:rPr>
        <w:t xml:space="preserve"> </w:t>
      </w:r>
      <w:r>
        <w:rPr>
          <w:rFonts w:asciiTheme="minorHAnsi" w:hAnsiTheme="minorHAnsi" w:cstheme="minorHAnsi"/>
          <w:sz w:val="22"/>
          <w:szCs w:val="22"/>
        </w:rPr>
        <w:t>st</w:t>
      </w:r>
      <w:r>
        <w:rPr>
          <w:rFonts w:asciiTheme="minorHAnsi" w:hAnsiTheme="minorHAnsi" w:cstheme="minorHAnsi"/>
          <w:spacing w:val="2"/>
          <w:sz w:val="22"/>
          <w:szCs w:val="22"/>
        </w:rPr>
        <w:t>u</w:t>
      </w:r>
      <w:r>
        <w:rPr>
          <w:rFonts w:asciiTheme="minorHAnsi" w:hAnsiTheme="minorHAnsi" w:cstheme="minorHAnsi"/>
          <w:spacing w:val="-2"/>
          <w:sz w:val="22"/>
          <w:szCs w:val="22"/>
        </w:rPr>
        <w:t>d</w:t>
      </w:r>
      <w:r>
        <w:rPr>
          <w:rFonts w:asciiTheme="minorHAnsi" w:hAnsiTheme="minorHAnsi" w:cstheme="minorHAnsi"/>
          <w:sz w:val="22"/>
          <w:szCs w:val="22"/>
        </w:rPr>
        <w:t>ies</w:t>
      </w:r>
      <w:r>
        <w:rPr>
          <w:rFonts w:asciiTheme="minorHAnsi" w:hAnsiTheme="minorHAnsi" w:cstheme="minorHAnsi"/>
          <w:spacing w:val="6"/>
          <w:sz w:val="22"/>
          <w:szCs w:val="22"/>
        </w:rPr>
        <w:t xml:space="preserve"> </w:t>
      </w:r>
      <w:r>
        <w:rPr>
          <w:rFonts w:asciiTheme="minorHAnsi" w:hAnsiTheme="minorHAnsi" w:cstheme="minorHAnsi"/>
          <w:sz w:val="22"/>
          <w:szCs w:val="22"/>
        </w:rPr>
        <w:t>-</w:t>
      </w:r>
      <w:r>
        <w:rPr>
          <w:rFonts w:asciiTheme="minorHAnsi" w:hAnsiTheme="minorHAnsi" w:cstheme="minorHAnsi"/>
          <w:spacing w:val="6"/>
          <w:sz w:val="22"/>
          <w:szCs w:val="22"/>
        </w:rPr>
        <w:t xml:space="preserve"> </w:t>
      </w:r>
      <w:r>
        <w:rPr>
          <w:rFonts w:asciiTheme="minorHAnsi" w:hAnsiTheme="minorHAnsi" w:cstheme="minorHAnsi"/>
          <w:spacing w:val="2"/>
          <w:sz w:val="22"/>
          <w:szCs w:val="22"/>
        </w:rPr>
        <w:t>t</w:t>
      </w:r>
      <w:r>
        <w:rPr>
          <w:rFonts w:asciiTheme="minorHAnsi" w:hAnsiTheme="minorHAnsi" w:cstheme="minorHAnsi"/>
          <w:spacing w:val="-2"/>
          <w:sz w:val="22"/>
          <w:szCs w:val="22"/>
        </w:rPr>
        <w:t>w</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of</w:t>
      </w:r>
      <w:r>
        <w:rPr>
          <w:rFonts w:asciiTheme="minorHAnsi" w:hAnsiTheme="minorHAnsi" w:cstheme="minorHAnsi"/>
          <w:spacing w:val="6"/>
          <w:sz w:val="22"/>
          <w:szCs w:val="22"/>
        </w:rPr>
        <w:t xml:space="preserve"> </w:t>
      </w:r>
      <w:r>
        <w:rPr>
          <w:rFonts w:asciiTheme="minorHAnsi" w:hAnsiTheme="minorHAnsi" w:cstheme="minorHAnsi"/>
          <w:spacing w:val="-2"/>
          <w:sz w:val="22"/>
          <w:szCs w:val="22"/>
        </w:rPr>
        <w:t>w</w:t>
      </w:r>
      <w:r>
        <w:rPr>
          <w:rFonts w:asciiTheme="minorHAnsi" w:hAnsiTheme="minorHAnsi" w:cstheme="minorHAnsi"/>
          <w:sz w:val="22"/>
          <w:szCs w:val="22"/>
        </w:rPr>
        <w:t>hich</w:t>
      </w:r>
      <w:r>
        <w:rPr>
          <w:rFonts w:asciiTheme="minorHAnsi" w:hAnsiTheme="minorHAnsi" w:cstheme="minorHAnsi"/>
          <w:spacing w:val="6"/>
          <w:sz w:val="22"/>
          <w:szCs w:val="22"/>
        </w:rPr>
        <w:t xml:space="preserve"> </w:t>
      </w:r>
      <w:r>
        <w:rPr>
          <w:rFonts w:asciiTheme="minorHAnsi" w:hAnsiTheme="minorHAnsi" w:cstheme="minorHAnsi"/>
          <w:spacing w:val="-2"/>
          <w:sz w:val="22"/>
          <w:szCs w:val="22"/>
        </w:rPr>
        <w:t>d</w:t>
      </w:r>
      <w:r>
        <w:rPr>
          <w:rFonts w:asciiTheme="minorHAnsi" w:hAnsiTheme="minorHAnsi" w:cstheme="minorHAnsi"/>
          <w:sz w:val="22"/>
          <w:szCs w:val="22"/>
        </w:rPr>
        <w:t>irect</w:t>
      </w:r>
      <w:r>
        <w:rPr>
          <w:rFonts w:asciiTheme="minorHAnsi" w:hAnsiTheme="minorHAnsi" w:cstheme="minorHAnsi"/>
          <w:spacing w:val="2"/>
          <w:sz w:val="22"/>
          <w:szCs w:val="22"/>
        </w:rPr>
        <w:t>l</w:t>
      </w:r>
      <w:r>
        <w:rPr>
          <w:rFonts w:asciiTheme="minorHAnsi" w:hAnsiTheme="minorHAnsi" w:cstheme="minorHAnsi"/>
          <w:sz w:val="22"/>
          <w:szCs w:val="22"/>
        </w:rPr>
        <w:t>y</w:t>
      </w:r>
      <w:r>
        <w:rPr>
          <w:rFonts w:asciiTheme="minorHAnsi" w:hAnsiTheme="minorHAnsi" w:cstheme="minorHAnsi"/>
          <w:spacing w:val="7"/>
          <w:sz w:val="22"/>
          <w:szCs w:val="22"/>
        </w:rPr>
        <w:t xml:space="preserve"> </w:t>
      </w:r>
      <w:r>
        <w:rPr>
          <w:rFonts w:asciiTheme="minorHAnsi" w:hAnsiTheme="minorHAnsi" w:cstheme="minorHAnsi"/>
          <w:sz w:val="22"/>
          <w:szCs w:val="22"/>
        </w:rPr>
        <w:t>inf</w:t>
      </w:r>
      <w:r>
        <w:rPr>
          <w:rFonts w:asciiTheme="minorHAnsi" w:hAnsiTheme="minorHAnsi" w:cstheme="minorHAnsi"/>
          <w:spacing w:val="-1"/>
          <w:sz w:val="22"/>
          <w:szCs w:val="22"/>
        </w:rPr>
        <w:t>or</w:t>
      </w:r>
      <w:r>
        <w:rPr>
          <w:rFonts w:asciiTheme="minorHAnsi" w:hAnsiTheme="minorHAnsi" w:cstheme="minorHAnsi"/>
          <w:sz w:val="22"/>
          <w:szCs w:val="22"/>
        </w:rPr>
        <w:t>med</w:t>
      </w:r>
      <w:r>
        <w:rPr>
          <w:rFonts w:asciiTheme="minorHAnsi" w:hAnsiTheme="minorHAnsi" w:cstheme="minorHAnsi"/>
          <w:spacing w:val="4"/>
          <w:sz w:val="22"/>
          <w:szCs w:val="22"/>
        </w:rPr>
        <w:t xml:space="preserve"> </w:t>
      </w:r>
      <w:r>
        <w:rPr>
          <w:rFonts w:asciiTheme="minorHAnsi" w:hAnsiTheme="minorHAnsi" w:cstheme="minorHAnsi"/>
          <w:sz w:val="22"/>
          <w:szCs w:val="22"/>
        </w:rPr>
        <w:t>National Comprehensive Cancer Network</w:t>
      </w:r>
      <w:r>
        <w:rPr>
          <w:rFonts w:asciiTheme="minorHAnsi" w:hAnsiTheme="minorHAnsi" w:cstheme="minorHAnsi"/>
          <w:spacing w:val="4"/>
          <w:sz w:val="22"/>
          <w:szCs w:val="22"/>
        </w:rPr>
        <w:t xml:space="preserve"> </w:t>
      </w:r>
      <w:r>
        <w:rPr>
          <w:rFonts w:asciiTheme="minorHAnsi" w:hAnsiTheme="minorHAnsi" w:cstheme="minorHAnsi"/>
          <w:sz w:val="22"/>
          <w:szCs w:val="22"/>
        </w:rPr>
        <w:t>treat</w:t>
      </w:r>
      <w:r>
        <w:rPr>
          <w:rFonts w:asciiTheme="minorHAnsi" w:hAnsiTheme="minorHAnsi" w:cstheme="minorHAnsi"/>
          <w:spacing w:val="4"/>
          <w:sz w:val="22"/>
          <w:szCs w:val="22"/>
        </w:rPr>
        <w:t>m</w:t>
      </w:r>
      <w:r>
        <w:rPr>
          <w:rFonts w:asciiTheme="minorHAnsi" w:hAnsiTheme="minorHAnsi" w:cstheme="minorHAnsi"/>
          <w:sz w:val="22"/>
          <w:szCs w:val="22"/>
        </w:rPr>
        <w:t xml:space="preserve">ent </w:t>
      </w:r>
      <w:r>
        <w:rPr>
          <w:rFonts w:asciiTheme="minorHAnsi" w:hAnsiTheme="minorHAnsi" w:cstheme="minorHAnsi"/>
          <w:spacing w:val="-1"/>
          <w:sz w:val="22"/>
          <w:szCs w:val="22"/>
        </w:rPr>
        <w:t>g</w:t>
      </w:r>
      <w:r>
        <w:rPr>
          <w:rFonts w:asciiTheme="minorHAnsi" w:hAnsiTheme="minorHAnsi" w:cstheme="minorHAnsi"/>
          <w:sz w:val="22"/>
          <w:szCs w:val="22"/>
        </w:rPr>
        <w:t>ui</w:t>
      </w:r>
      <w:r>
        <w:rPr>
          <w:rFonts w:asciiTheme="minorHAnsi" w:hAnsiTheme="minorHAnsi" w:cstheme="minorHAnsi"/>
          <w:spacing w:val="-2"/>
          <w:sz w:val="22"/>
          <w:szCs w:val="22"/>
        </w:rPr>
        <w:t>d</w:t>
      </w:r>
      <w:r>
        <w:rPr>
          <w:rFonts w:asciiTheme="minorHAnsi" w:hAnsiTheme="minorHAnsi" w:cstheme="minorHAnsi"/>
          <w:sz w:val="22"/>
          <w:szCs w:val="22"/>
        </w:rPr>
        <w:t>elines.</w:t>
      </w:r>
    </w:p>
    <w:p w14:paraId="02C318C2" w14:textId="2D6D9FE2" w:rsidR="00FA61F0" w:rsidRDefault="00FA61F0" w:rsidP="00FA61F0">
      <w:pPr>
        <w:jc w:val="both"/>
        <w:rPr>
          <w:rFonts w:cstheme="minorHAnsi"/>
        </w:rPr>
      </w:pPr>
      <w:r>
        <w:rPr>
          <w:rFonts w:cstheme="minorHAnsi"/>
        </w:rPr>
        <w:t>Dr. McArthur has</w:t>
      </w:r>
      <w:r>
        <w:rPr>
          <w:rFonts w:cstheme="minorHAnsi"/>
          <w:spacing w:val="-15"/>
        </w:rPr>
        <w:t xml:space="preserve"> </w:t>
      </w:r>
      <w:r>
        <w:rPr>
          <w:rFonts w:cstheme="minorHAnsi"/>
        </w:rPr>
        <w:t>h</w:t>
      </w:r>
      <w:r>
        <w:rPr>
          <w:rFonts w:cstheme="minorHAnsi"/>
          <w:spacing w:val="4"/>
        </w:rPr>
        <w:t>e</w:t>
      </w:r>
      <w:r>
        <w:rPr>
          <w:rFonts w:cstheme="minorHAnsi"/>
          <w:spacing w:val="1"/>
        </w:rPr>
        <w:t>l</w:t>
      </w:r>
      <w:r>
        <w:rPr>
          <w:rFonts w:cstheme="minorHAnsi"/>
        </w:rPr>
        <w:t>d</w:t>
      </w:r>
      <w:r>
        <w:rPr>
          <w:rFonts w:cstheme="minorHAnsi"/>
          <w:w w:val="99"/>
        </w:rPr>
        <w:t xml:space="preserve"> </w:t>
      </w:r>
      <w:r>
        <w:rPr>
          <w:rFonts w:cstheme="minorHAnsi"/>
        </w:rPr>
        <w:t>seve</w:t>
      </w:r>
      <w:r>
        <w:rPr>
          <w:rFonts w:cstheme="minorHAnsi"/>
          <w:spacing w:val="-1"/>
        </w:rPr>
        <w:t>r</w:t>
      </w:r>
      <w:r>
        <w:rPr>
          <w:rFonts w:cstheme="minorHAnsi"/>
        </w:rPr>
        <w:t>al</w:t>
      </w:r>
      <w:r>
        <w:rPr>
          <w:rFonts w:cstheme="minorHAnsi"/>
          <w:spacing w:val="50"/>
        </w:rPr>
        <w:t xml:space="preserve"> </w:t>
      </w:r>
      <w:r>
        <w:rPr>
          <w:rFonts w:cstheme="minorHAnsi"/>
        </w:rPr>
        <w:t>lea</w:t>
      </w:r>
      <w:r>
        <w:rPr>
          <w:rFonts w:cstheme="minorHAnsi"/>
          <w:spacing w:val="-2"/>
        </w:rPr>
        <w:t>d</w:t>
      </w:r>
      <w:r>
        <w:rPr>
          <w:rFonts w:cstheme="minorHAnsi"/>
        </w:rPr>
        <w:t>ers</w:t>
      </w:r>
      <w:r>
        <w:rPr>
          <w:rFonts w:cstheme="minorHAnsi"/>
          <w:spacing w:val="-1"/>
        </w:rPr>
        <w:t>h</w:t>
      </w:r>
      <w:r>
        <w:rPr>
          <w:rFonts w:cstheme="minorHAnsi"/>
        </w:rPr>
        <w:t>ip</w:t>
      </w:r>
      <w:r>
        <w:rPr>
          <w:rFonts w:cstheme="minorHAnsi"/>
          <w:spacing w:val="52"/>
        </w:rPr>
        <w:t xml:space="preserve"> </w:t>
      </w:r>
      <w:r>
        <w:rPr>
          <w:rFonts w:cstheme="minorHAnsi"/>
        </w:rPr>
        <w:t>p</w:t>
      </w:r>
      <w:r>
        <w:rPr>
          <w:rFonts w:cstheme="minorHAnsi"/>
          <w:spacing w:val="1"/>
        </w:rPr>
        <w:t>o</w:t>
      </w:r>
      <w:r>
        <w:rPr>
          <w:rFonts w:cstheme="minorHAnsi"/>
        </w:rPr>
        <w:t>sitions</w:t>
      </w:r>
      <w:r>
        <w:rPr>
          <w:rFonts w:cstheme="minorHAnsi"/>
          <w:spacing w:val="52"/>
        </w:rPr>
        <w:t xml:space="preserve"> </w:t>
      </w:r>
      <w:r>
        <w:rPr>
          <w:rFonts w:cstheme="minorHAnsi"/>
        </w:rPr>
        <w:t>in</w:t>
      </w:r>
      <w:r>
        <w:rPr>
          <w:rFonts w:cstheme="minorHAnsi"/>
          <w:spacing w:val="51"/>
        </w:rPr>
        <w:t xml:space="preserve"> </w:t>
      </w:r>
      <w:r>
        <w:rPr>
          <w:rFonts w:cstheme="minorHAnsi"/>
        </w:rPr>
        <w:t>the</w:t>
      </w:r>
      <w:r>
        <w:rPr>
          <w:rFonts w:cstheme="minorHAnsi"/>
          <w:spacing w:val="51"/>
        </w:rPr>
        <w:t xml:space="preserve"> </w:t>
      </w:r>
      <w:r>
        <w:rPr>
          <w:rFonts w:cstheme="minorHAnsi"/>
        </w:rPr>
        <w:t>field</w:t>
      </w:r>
      <w:r>
        <w:rPr>
          <w:rFonts w:cstheme="minorHAnsi"/>
          <w:spacing w:val="49"/>
        </w:rPr>
        <w:t xml:space="preserve"> </w:t>
      </w:r>
      <w:r>
        <w:rPr>
          <w:rFonts w:cstheme="minorHAnsi"/>
          <w:spacing w:val="2"/>
        </w:rPr>
        <w:t>i</w:t>
      </w:r>
      <w:r>
        <w:rPr>
          <w:rFonts w:cstheme="minorHAnsi"/>
        </w:rPr>
        <w:t>nclu</w:t>
      </w:r>
      <w:r>
        <w:rPr>
          <w:rFonts w:cstheme="minorHAnsi"/>
          <w:spacing w:val="-2"/>
        </w:rPr>
        <w:t>d</w:t>
      </w:r>
      <w:r>
        <w:rPr>
          <w:rFonts w:cstheme="minorHAnsi"/>
        </w:rPr>
        <w:t>ing</w:t>
      </w:r>
      <w:r>
        <w:rPr>
          <w:rFonts w:cstheme="minorHAnsi"/>
          <w:spacing w:val="50"/>
        </w:rPr>
        <w:t xml:space="preserve"> </w:t>
      </w:r>
      <w:r>
        <w:rPr>
          <w:rFonts w:cstheme="minorHAnsi"/>
          <w:spacing w:val="-1"/>
        </w:rPr>
        <w:t>C</w:t>
      </w:r>
      <w:r>
        <w:rPr>
          <w:rFonts w:cstheme="minorHAnsi"/>
          <w:spacing w:val="7"/>
        </w:rPr>
        <w:t>o</w:t>
      </w:r>
      <w:r>
        <w:rPr>
          <w:rFonts w:cstheme="minorHAnsi"/>
          <w:spacing w:val="-1"/>
        </w:rPr>
        <w:t>-C</w:t>
      </w:r>
      <w:r>
        <w:rPr>
          <w:rFonts w:cstheme="minorHAnsi"/>
        </w:rPr>
        <w:t>hair</w:t>
      </w:r>
      <w:r>
        <w:rPr>
          <w:rFonts w:cstheme="minorHAnsi"/>
          <w:spacing w:val="52"/>
        </w:rPr>
        <w:t xml:space="preserve"> </w:t>
      </w:r>
      <w:r>
        <w:rPr>
          <w:rFonts w:cstheme="minorHAnsi"/>
        </w:rPr>
        <w:t>of</w:t>
      </w:r>
      <w:r>
        <w:rPr>
          <w:rFonts w:cstheme="minorHAnsi"/>
          <w:spacing w:val="50"/>
        </w:rPr>
        <w:t xml:space="preserve"> </w:t>
      </w:r>
      <w:r>
        <w:rPr>
          <w:rFonts w:cstheme="minorHAnsi"/>
        </w:rPr>
        <w:t>a B</w:t>
      </w:r>
      <w:r>
        <w:rPr>
          <w:rFonts w:cstheme="minorHAnsi"/>
          <w:spacing w:val="-2"/>
        </w:rPr>
        <w:t>r</w:t>
      </w:r>
      <w:r>
        <w:rPr>
          <w:rFonts w:cstheme="minorHAnsi"/>
        </w:rPr>
        <w:t xml:space="preserve">east </w:t>
      </w:r>
      <w:r>
        <w:rPr>
          <w:rFonts w:cstheme="minorHAnsi"/>
          <w:spacing w:val="-1"/>
        </w:rPr>
        <w:t>I</w:t>
      </w:r>
      <w:r>
        <w:rPr>
          <w:rFonts w:cstheme="minorHAnsi"/>
        </w:rPr>
        <w:t>nternational</w:t>
      </w:r>
      <w:r>
        <w:rPr>
          <w:rFonts w:cstheme="minorHAnsi"/>
          <w:spacing w:val="2"/>
        </w:rPr>
        <w:t xml:space="preserve"> </w:t>
      </w:r>
      <w:r>
        <w:rPr>
          <w:rFonts w:cstheme="minorHAnsi"/>
        </w:rPr>
        <w:t>G</w:t>
      </w:r>
      <w:r>
        <w:rPr>
          <w:rFonts w:cstheme="minorHAnsi"/>
          <w:spacing w:val="-2"/>
        </w:rPr>
        <w:t>r</w:t>
      </w:r>
      <w:r>
        <w:rPr>
          <w:rFonts w:cstheme="minorHAnsi"/>
        </w:rPr>
        <w:t>o</w:t>
      </w:r>
      <w:r>
        <w:rPr>
          <w:rFonts w:cstheme="minorHAnsi"/>
          <w:spacing w:val="-1"/>
        </w:rPr>
        <w:t>u</w:t>
      </w:r>
      <w:r>
        <w:rPr>
          <w:rFonts w:cstheme="minorHAnsi"/>
        </w:rPr>
        <w:t>p</w:t>
      </w:r>
      <w:r>
        <w:rPr>
          <w:rFonts w:cstheme="minorHAnsi"/>
          <w:spacing w:val="3"/>
        </w:rPr>
        <w:t xml:space="preserve"> </w:t>
      </w:r>
      <w:r>
        <w:rPr>
          <w:rFonts w:cstheme="minorHAnsi"/>
          <w:spacing w:val="1"/>
        </w:rPr>
        <w:t>I</w:t>
      </w:r>
      <w:r>
        <w:rPr>
          <w:rFonts w:cstheme="minorHAnsi"/>
        </w:rPr>
        <w:t>m</w:t>
      </w:r>
      <w:r>
        <w:rPr>
          <w:rFonts w:cstheme="minorHAnsi"/>
          <w:spacing w:val="-1"/>
        </w:rPr>
        <w:t>m</w:t>
      </w:r>
      <w:r>
        <w:rPr>
          <w:rFonts w:cstheme="minorHAnsi"/>
        </w:rPr>
        <w:t>unothe</w:t>
      </w:r>
      <w:r>
        <w:rPr>
          <w:rFonts w:cstheme="minorHAnsi"/>
          <w:spacing w:val="-1"/>
        </w:rPr>
        <w:t>r</w:t>
      </w:r>
      <w:r>
        <w:rPr>
          <w:rFonts w:cstheme="minorHAnsi"/>
        </w:rPr>
        <w:t>a</w:t>
      </w:r>
      <w:r>
        <w:rPr>
          <w:rFonts w:cstheme="minorHAnsi"/>
          <w:spacing w:val="1"/>
        </w:rPr>
        <w:t>p</w:t>
      </w:r>
      <w:r>
        <w:rPr>
          <w:rFonts w:cstheme="minorHAnsi"/>
        </w:rPr>
        <w:t>y</w:t>
      </w:r>
      <w:r>
        <w:rPr>
          <w:rFonts w:cstheme="minorHAnsi"/>
          <w:spacing w:val="2"/>
        </w:rPr>
        <w:t xml:space="preserve"> </w:t>
      </w:r>
      <w:r>
        <w:rPr>
          <w:rFonts w:cstheme="minorHAnsi"/>
        </w:rPr>
        <w:t>Taskf</w:t>
      </w:r>
      <w:r>
        <w:rPr>
          <w:rFonts w:cstheme="minorHAnsi"/>
          <w:spacing w:val="1"/>
        </w:rPr>
        <w:t>o</w:t>
      </w:r>
      <w:r>
        <w:rPr>
          <w:rFonts w:cstheme="minorHAnsi"/>
          <w:spacing w:val="-1"/>
        </w:rPr>
        <w:t>r</w:t>
      </w:r>
      <w:r>
        <w:rPr>
          <w:rFonts w:cstheme="minorHAnsi"/>
        </w:rPr>
        <w:t>ce,</w:t>
      </w:r>
      <w:r>
        <w:rPr>
          <w:rFonts w:cstheme="minorHAnsi"/>
          <w:spacing w:val="4"/>
        </w:rPr>
        <w:t xml:space="preserve"> </w:t>
      </w:r>
      <w:r>
        <w:rPr>
          <w:rFonts w:cstheme="minorHAnsi"/>
        </w:rPr>
        <w:t>member</w:t>
      </w:r>
      <w:r>
        <w:rPr>
          <w:rFonts w:cstheme="minorHAnsi"/>
          <w:spacing w:val="2"/>
        </w:rPr>
        <w:t xml:space="preserve"> </w:t>
      </w:r>
      <w:r>
        <w:rPr>
          <w:rFonts w:cstheme="minorHAnsi"/>
        </w:rPr>
        <w:t>of</w:t>
      </w:r>
      <w:r>
        <w:rPr>
          <w:rFonts w:cstheme="minorHAnsi"/>
          <w:spacing w:val="2"/>
        </w:rPr>
        <w:t xml:space="preserve"> </w:t>
      </w:r>
      <w:r>
        <w:rPr>
          <w:rFonts w:cstheme="minorHAnsi"/>
        </w:rPr>
        <w:t>a</w:t>
      </w:r>
      <w:r>
        <w:rPr>
          <w:rFonts w:cstheme="minorHAnsi"/>
          <w:spacing w:val="3"/>
        </w:rPr>
        <w:t xml:space="preserve"> </w:t>
      </w:r>
      <w:r>
        <w:rPr>
          <w:rFonts w:cstheme="minorHAnsi"/>
        </w:rPr>
        <w:t>N</w:t>
      </w:r>
      <w:r w:rsidR="00591063">
        <w:rPr>
          <w:rFonts w:cstheme="minorHAnsi"/>
          <w:spacing w:val="1"/>
        </w:rPr>
        <w:t>ational Cancer Institute (NCI)</w:t>
      </w:r>
      <w:r>
        <w:rPr>
          <w:rFonts w:cstheme="minorHAnsi"/>
          <w:spacing w:val="-1"/>
        </w:rPr>
        <w:t xml:space="preserve"> </w:t>
      </w:r>
      <w:r>
        <w:rPr>
          <w:rFonts w:cstheme="minorHAnsi"/>
        </w:rPr>
        <w:t>B</w:t>
      </w:r>
      <w:r>
        <w:rPr>
          <w:rFonts w:cstheme="minorHAnsi"/>
          <w:spacing w:val="-2"/>
        </w:rPr>
        <w:t>r</w:t>
      </w:r>
      <w:r>
        <w:rPr>
          <w:rFonts w:cstheme="minorHAnsi"/>
        </w:rPr>
        <w:t>east</w:t>
      </w:r>
      <w:r>
        <w:rPr>
          <w:rFonts w:cstheme="minorHAnsi"/>
          <w:spacing w:val="3"/>
        </w:rPr>
        <w:t xml:space="preserve"> </w:t>
      </w:r>
      <w:r>
        <w:rPr>
          <w:rFonts w:cstheme="minorHAnsi"/>
          <w:spacing w:val="-1"/>
        </w:rPr>
        <w:t>C</w:t>
      </w:r>
      <w:r>
        <w:rPr>
          <w:rFonts w:cstheme="minorHAnsi"/>
        </w:rPr>
        <w:t>ancer</w:t>
      </w:r>
      <w:r>
        <w:rPr>
          <w:rFonts w:cstheme="minorHAnsi"/>
          <w:w w:val="99"/>
        </w:rPr>
        <w:t xml:space="preserve"> </w:t>
      </w:r>
      <w:r>
        <w:rPr>
          <w:rFonts w:cstheme="minorHAnsi"/>
          <w:spacing w:val="-1"/>
        </w:rPr>
        <w:t>I</w:t>
      </w:r>
      <w:r>
        <w:rPr>
          <w:rFonts w:cstheme="minorHAnsi"/>
        </w:rPr>
        <w:t>m</w:t>
      </w:r>
      <w:r>
        <w:rPr>
          <w:rFonts w:cstheme="minorHAnsi"/>
          <w:spacing w:val="-1"/>
        </w:rPr>
        <w:t>m</w:t>
      </w:r>
      <w:r>
        <w:rPr>
          <w:rFonts w:cstheme="minorHAnsi"/>
        </w:rPr>
        <w:t>un</w:t>
      </w:r>
      <w:r>
        <w:rPr>
          <w:rFonts w:cstheme="minorHAnsi"/>
          <w:spacing w:val="-1"/>
        </w:rPr>
        <w:t>o</w:t>
      </w:r>
      <w:r>
        <w:rPr>
          <w:rFonts w:cstheme="minorHAnsi"/>
          <w:spacing w:val="1"/>
        </w:rPr>
        <w:t>-</w:t>
      </w:r>
      <w:r>
        <w:rPr>
          <w:rFonts w:cstheme="minorHAnsi"/>
        </w:rPr>
        <w:t>Onc</w:t>
      </w:r>
      <w:r>
        <w:rPr>
          <w:rFonts w:cstheme="minorHAnsi"/>
          <w:spacing w:val="-1"/>
        </w:rPr>
        <w:t>o</w:t>
      </w:r>
      <w:r>
        <w:rPr>
          <w:rFonts w:cstheme="minorHAnsi"/>
        </w:rPr>
        <w:t>logy</w:t>
      </w:r>
      <w:r>
        <w:rPr>
          <w:rFonts w:cstheme="minorHAnsi"/>
          <w:spacing w:val="-16"/>
        </w:rPr>
        <w:t xml:space="preserve"> </w:t>
      </w:r>
      <w:r>
        <w:rPr>
          <w:rFonts w:cstheme="minorHAnsi"/>
          <w:spacing w:val="1"/>
        </w:rPr>
        <w:t>(</w:t>
      </w:r>
      <w:r>
        <w:rPr>
          <w:rFonts w:cstheme="minorHAnsi"/>
          <w:spacing w:val="-1"/>
        </w:rPr>
        <w:t>I</w:t>
      </w:r>
      <w:r>
        <w:rPr>
          <w:rFonts w:cstheme="minorHAnsi"/>
        </w:rPr>
        <w:t>O)</w:t>
      </w:r>
      <w:r>
        <w:rPr>
          <w:rFonts w:cstheme="minorHAnsi"/>
          <w:spacing w:val="-11"/>
        </w:rPr>
        <w:t xml:space="preserve"> </w:t>
      </w:r>
      <w:r>
        <w:rPr>
          <w:rFonts w:cstheme="minorHAnsi"/>
        </w:rPr>
        <w:t>Wo</w:t>
      </w:r>
      <w:r>
        <w:rPr>
          <w:rFonts w:cstheme="minorHAnsi"/>
          <w:spacing w:val="-2"/>
        </w:rPr>
        <w:t>rk</w:t>
      </w:r>
      <w:r>
        <w:rPr>
          <w:rFonts w:cstheme="minorHAnsi"/>
        </w:rPr>
        <w:t>ing</w:t>
      </w:r>
      <w:r>
        <w:rPr>
          <w:rFonts w:cstheme="minorHAnsi"/>
          <w:spacing w:val="-13"/>
        </w:rPr>
        <w:t xml:space="preserve"> </w:t>
      </w:r>
      <w:r>
        <w:rPr>
          <w:rFonts w:cstheme="minorHAnsi"/>
        </w:rPr>
        <w:t>G</w:t>
      </w:r>
      <w:r>
        <w:rPr>
          <w:rFonts w:cstheme="minorHAnsi"/>
          <w:spacing w:val="-2"/>
        </w:rPr>
        <w:t>r</w:t>
      </w:r>
      <w:r>
        <w:rPr>
          <w:rFonts w:cstheme="minorHAnsi"/>
        </w:rPr>
        <w:t>o</w:t>
      </w:r>
      <w:r>
        <w:rPr>
          <w:rFonts w:cstheme="minorHAnsi"/>
          <w:spacing w:val="-1"/>
        </w:rPr>
        <w:t>u</w:t>
      </w:r>
      <w:r>
        <w:rPr>
          <w:rFonts w:cstheme="minorHAnsi"/>
        </w:rPr>
        <w:t>p,</w:t>
      </w:r>
      <w:r>
        <w:rPr>
          <w:rFonts w:cstheme="minorHAnsi"/>
          <w:spacing w:val="-14"/>
        </w:rPr>
        <w:t xml:space="preserve"> </w:t>
      </w:r>
      <w:r>
        <w:rPr>
          <w:rFonts w:cstheme="minorHAnsi"/>
        </w:rPr>
        <w:t>memb</w:t>
      </w:r>
      <w:r>
        <w:rPr>
          <w:rFonts w:cstheme="minorHAnsi"/>
          <w:spacing w:val="2"/>
        </w:rPr>
        <w:t>e</w:t>
      </w:r>
      <w:r>
        <w:rPr>
          <w:rFonts w:cstheme="minorHAnsi"/>
        </w:rPr>
        <w:t>r</w:t>
      </w:r>
      <w:r>
        <w:rPr>
          <w:rFonts w:cstheme="minorHAnsi"/>
          <w:spacing w:val="-15"/>
        </w:rPr>
        <w:t xml:space="preserve"> </w:t>
      </w:r>
      <w:r>
        <w:rPr>
          <w:rFonts w:cstheme="minorHAnsi"/>
        </w:rPr>
        <w:t>of</w:t>
      </w:r>
      <w:r>
        <w:rPr>
          <w:rFonts w:cstheme="minorHAnsi"/>
          <w:spacing w:val="-13"/>
        </w:rPr>
        <w:t xml:space="preserve"> </w:t>
      </w:r>
      <w:r>
        <w:rPr>
          <w:rFonts w:cstheme="minorHAnsi"/>
        </w:rPr>
        <w:t>a</w:t>
      </w:r>
      <w:r>
        <w:rPr>
          <w:rFonts w:cstheme="minorHAnsi"/>
          <w:spacing w:val="-15"/>
        </w:rPr>
        <w:t xml:space="preserve"> </w:t>
      </w:r>
      <w:r>
        <w:rPr>
          <w:rFonts w:cstheme="minorHAnsi"/>
        </w:rPr>
        <w:t>N</w:t>
      </w:r>
      <w:r>
        <w:rPr>
          <w:rFonts w:cstheme="minorHAnsi"/>
          <w:spacing w:val="1"/>
        </w:rPr>
        <w:t>C</w:t>
      </w:r>
      <w:r>
        <w:rPr>
          <w:rFonts w:cstheme="minorHAnsi"/>
        </w:rPr>
        <w:t>I</w:t>
      </w:r>
      <w:r>
        <w:rPr>
          <w:rFonts w:cstheme="minorHAnsi"/>
          <w:spacing w:val="-15"/>
        </w:rPr>
        <w:t xml:space="preserve"> </w:t>
      </w:r>
      <w:r>
        <w:rPr>
          <w:rFonts w:cstheme="minorHAnsi"/>
          <w:spacing w:val="1"/>
        </w:rPr>
        <w:t>B</w:t>
      </w:r>
      <w:r>
        <w:rPr>
          <w:rFonts w:cstheme="minorHAnsi"/>
          <w:spacing w:val="-1"/>
        </w:rPr>
        <w:t>r</w:t>
      </w:r>
      <w:r>
        <w:rPr>
          <w:rFonts w:cstheme="minorHAnsi"/>
        </w:rPr>
        <w:t>east</w:t>
      </w:r>
      <w:r>
        <w:rPr>
          <w:rFonts w:cstheme="minorHAnsi"/>
          <w:spacing w:val="-15"/>
        </w:rPr>
        <w:t xml:space="preserve"> </w:t>
      </w:r>
      <w:r>
        <w:rPr>
          <w:rFonts w:cstheme="minorHAnsi"/>
          <w:spacing w:val="-1"/>
        </w:rPr>
        <w:t>C</w:t>
      </w:r>
      <w:r>
        <w:rPr>
          <w:rFonts w:cstheme="minorHAnsi"/>
        </w:rPr>
        <w:t>ancer</w:t>
      </w:r>
      <w:r>
        <w:rPr>
          <w:rFonts w:cstheme="minorHAnsi"/>
          <w:spacing w:val="-13"/>
        </w:rPr>
        <w:t xml:space="preserve"> </w:t>
      </w:r>
      <w:r>
        <w:rPr>
          <w:rFonts w:cstheme="minorHAnsi"/>
          <w:spacing w:val="-1"/>
        </w:rPr>
        <w:t>I</w:t>
      </w:r>
      <w:r>
        <w:rPr>
          <w:rFonts w:cstheme="minorHAnsi"/>
        </w:rPr>
        <w:t>O</w:t>
      </w:r>
      <w:r>
        <w:rPr>
          <w:rFonts w:cstheme="minorHAnsi"/>
          <w:spacing w:val="-16"/>
        </w:rPr>
        <w:t xml:space="preserve"> </w:t>
      </w:r>
      <w:r>
        <w:rPr>
          <w:rFonts w:cstheme="minorHAnsi"/>
        </w:rPr>
        <w:t>Ta</w:t>
      </w:r>
      <w:r>
        <w:rPr>
          <w:rFonts w:cstheme="minorHAnsi"/>
          <w:spacing w:val="2"/>
        </w:rPr>
        <w:t>s</w:t>
      </w:r>
      <w:r>
        <w:rPr>
          <w:rFonts w:cstheme="minorHAnsi"/>
        </w:rPr>
        <w:t>k</w:t>
      </w:r>
      <w:r>
        <w:rPr>
          <w:rFonts w:cstheme="minorHAnsi"/>
          <w:spacing w:val="-16"/>
        </w:rPr>
        <w:t xml:space="preserve"> </w:t>
      </w:r>
      <w:r>
        <w:rPr>
          <w:rFonts w:cstheme="minorHAnsi"/>
        </w:rPr>
        <w:t>Fo</w:t>
      </w:r>
      <w:r>
        <w:rPr>
          <w:rFonts w:cstheme="minorHAnsi"/>
          <w:spacing w:val="-2"/>
        </w:rPr>
        <w:t>r</w:t>
      </w:r>
      <w:r>
        <w:rPr>
          <w:rFonts w:cstheme="minorHAnsi"/>
        </w:rPr>
        <w:t>ce,</w:t>
      </w:r>
      <w:r>
        <w:rPr>
          <w:rFonts w:cstheme="minorHAnsi"/>
          <w:w w:val="99"/>
        </w:rPr>
        <w:t xml:space="preserve"> </w:t>
      </w:r>
      <w:r>
        <w:rPr>
          <w:rFonts w:cstheme="minorHAnsi"/>
        </w:rPr>
        <w:t>and member</w:t>
      </w:r>
      <w:r>
        <w:rPr>
          <w:rFonts w:cstheme="minorHAnsi"/>
          <w:spacing w:val="1"/>
        </w:rPr>
        <w:t xml:space="preserve"> </w:t>
      </w:r>
      <w:r>
        <w:rPr>
          <w:rFonts w:cstheme="minorHAnsi"/>
        </w:rPr>
        <w:t>of</w:t>
      </w:r>
      <w:r>
        <w:rPr>
          <w:rFonts w:cstheme="minorHAnsi"/>
          <w:spacing w:val="3"/>
        </w:rPr>
        <w:t xml:space="preserve"> </w:t>
      </w:r>
      <w:r>
        <w:rPr>
          <w:rFonts w:cstheme="minorHAnsi"/>
        </w:rPr>
        <w:t>an</w:t>
      </w:r>
      <w:r>
        <w:rPr>
          <w:rFonts w:cstheme="minorHAnsi"/>
          <w:spacing w:val="2"/>
        </w:rPr>
        <w:t xml:space="preserve"> </w:t>
      </w:r>
      <w:r>
        <w:rPr>
          <w:rFonts w:cstheme="minorHAnsi"/>
        </w:rPr>
        <w:t>Alliance for Clinical Trials in Oncology IO Committee.</w:t>
      </w:r>
      <w:r>
        <w:rPr>
          <w:rFonts w:cstheme="minorHAnsi"/>
          <w:spacing w:val="11"/>
        </w:rPr>
        <w:t xml:space="preserve"> </w:t>
      </w:r>
      <w:r>
        <w:rPr>
          <w:rFonts w:cstheme="minorHAnsi"/>
          <w:color w:val="343434"/>
        </w:rPr>
        <w:t xml:space="preserve">She has served </w:t>
      </w:r>
      <w:r w:rsidR="00591063">
        <w:rPr>
          <w:rFonts w:cstheme="minorHAnsi"/>
          <w:color w:val="343434"/>
        </w:rPr>
        <w:t xml:space="preserve">the </w:t>
      </w:r>
      <w:r w:rsidR="00736142">
        <w:rPr>
          <w:rFonts w:cstheme="minorHAnsi"/>
          <w:color w:val="343434"/>
        </w:rPr>
        <w:t>American</w:t>
      </w:r>
      <w:r w:rsidR="00591063">
        <w:rPr>
          <w:rFonts w:cstheme="minorHAnsi"/>
          <w:color w:val="343434"/>
        </w:rPr>
        <w:t xml:space="preserve"> Society of Clinical Oncology (</w:t>
      </w:r>
      <w:r>
        <w:rPr>
          <w:rFonts w:cstheme="minorHAnsi"/>
          <w:color w:val="343434"/>
        </w:rPr>
        <w:t>ASCO</w:t>
      </w:r>
      <w:r w:rsidR="00591063">
        <w:rPr>
          <w:rFonts w:cstheme="minorHAnsi"/>
          <w:color w:val="343434"/>
        </w:rPr>
        <w:t>)</w:t>
      </w:r>
      <w:r>
        <w:rPr>
          <w:rFonts w:cstheme="minorHAnsi"/>
          <w:color w:val="343434"/>
        </w:rPr>
        <w:t xml:space="preserve"> on the Annual Meeting IO Scientific Committee, the YIA/CDA Grant Selection Committee, the Breast Cancer Symposium Program Committee, the Annual Meeting Grant Writing Workshop, a Guideline Expert Panel, and </w:t>
      </w:r>
      <w:r>
        <w:rPr>
          <w:rFonts w:cstheme="minorHAnsi"/>
        </w:rPr>
        <w:t xml:space="preserve">Educational Book Expert Panels. She has participated in </w:t>
      </w:r>
      <w:r>
        <w:rPr>
          <w:rFonts w:cstheme="minorHAnsi"/>
          <w:color w:val="343434"/>
        </w:rPr>
        <w:t xml:space="preserve">the ASCO Leadership Development Program; reviewed manuscripts for various high impact journals; authored numerous articles; and served on many study steering committees. </w:t>
      </w:r>
      <w:r>
        <w:rPr>
          <w:rFonts w:cstheme="minorHAnsi"/>
        </w:rPr>
        <w:t xml:space="preserve">She has </w:t>
      </w:r>
      <w:r>
        <w:rPr>
          <w:rFonts w:cstheme="minorHAnsi"/>
          <w:spacing w:val="-2"/>
        </w:rPr>
        <w:t>d</w:t>
      </w:r>
      <w:r>
        <w:rPr>
          <w:rFonts w:cstheme="minorHAnsi"/>
        </w:rPr>
        <w:t>esi</w:t>
      </w:r>
      <w:r>
        <w:rPr>
          <w:rFonts w:cstheme="minorHAnsi"/>
          <w:spacing w:val="-1"/>
        </w:rPr>
        <w:t>g</w:t>
      </w:r>
      <w:r>
        <w:rPr>
          <w:rFonts w:cstheme="minorHAnsi"/>
        </w:rPr>
        <w:t>ne</w:t>
      </w:r>
      <w:r>
        <w:rPr>
          <w:rFonts w:cstheme="minorHAnsi"/>
          <w:spacing w:val="-2"/>
        </w:rPr>
        <w:t>d</w:t>
      </w:r>
      <w:r>
        <w:rPr>
          <w:rFonts w:cstheme="minorHAnsi"/>
        </w:rPr>
        <w:t>,</w:t>
      </w:r>
      <w:r>
        <w:rPr>
          <w:rFonts w:cstheme="minorHAnsi"/>
          <w:spacing w:val="-15"/>
        </w:rPr>
        <w:t xml:space="preserve"> </w:t>
      </w:r>
      <w:r>
        <w:rPr>
          <w:rFonts w:cstheme="minorHAnsi"/>
        </w:rPr>
        <w:t>co</w:t>
      </w:r>
      <w:r>
        <w:rPr>
          <w:rFonts w:cstheme="minorHAnsi"/>
          <w:spacing w:val="-1"/>
        </w:rPr>
        <w:t>nducted</w:t>
      </w:r>
      <w:r>
        <w:rPr>
          <w:rFonts w:cstheme="minorHAnsi"/>
        </w:rPr>
        <w:t>,</w:t>
      </w:r>
      <w:r>
        <w:rPr>
          <w:rFonts w:cstheme="minorHAnsi"/>
          <w:spacing w:val="-17"/>
        </w:rPr>
        <w:t xml:space="preserve"> </w:t>
      </w:r>
      <w:r>
        <w:rPr>
          <w:rFonts w:cstheme="minorHAnsi"/>
        </w:rPr>
        <w:t>and</w:t>
      </w:r>
      <w:r>
        <w:rPr>
          <w:rFonts w:cstheme="minorHAnsi"/>
          <w:spacing w:val="-18"/>
        </w:rPr>
        <w:t xml:space="preserve"> </w:t>
      </w:r>
      <w:r>
        <w:rPr>
          <w:rFonts w:cstheme="minorHAnsi"/>
          <w:spacing w:val="-1"/>
        </w:rPr>
        <w:t>r</w:t>
      </w:r>
      <w:r>
        <w:rPr>
          <w:rFonts w:cstheme="minorHAnsi"/>
        </w:rPr>
        <w:t>e</w:t>
      </w:r>
      <w:r>
        <w:rPr>
          <w:rFonts w:cstheme="minorHAnsi"/>
          <w:spacing w:val="-1"/>
        </w:rPr>
        <w:t>p</w:t>
      </w:r>
      <w:r>
        <w:rPr>
          <w:rFonts w:cstheme="minorHAnsi"/>
        </w:rPr>
        <w:t>o</w:t>
      </w:r>
      <w:r>
        <w:rPr>
          <w:rFonts w:cstheme="minorHAnsi"/>
          <w:spacing w:val="-2"/>
        </w:rPr>
        <w:t>r</w:t>
      </w:r>
      <w:r>
        <w:rPr>
          <w:rFonts w:cstheme="minorHAnsi"/>
        </w:rPr>
        <w:t>ted</w:t>
      </w:r>
      <w:r>
        <w:rPr>
          <w:rFonts w:cstheme="minorHAnsi"/>
          <w:spacing w:val="-17"/>
        </w:rPr>
        <w:t xml:space="preserve"> </w:t>
      </w:r>
      <w:r>
        <w:rPr>
          <w:rFonts w:cstheme="minorHAnsi"/>
        </w:rPr>
        <w:t>on</w:t>
      </w:r>
      <w:r>
        <w:rPr>
          <w:rFonts w:cstheme="minorHAnsi"/>
          <w:spacing w:val="-15"/>
        </w:rPr>
        <w:t xml:space="preserve"> </w:t>
      </w:r>
      <w:r>
        <w:rPr>
          <w:rFonts w:cstheme="minorHAnsi"/>
        </w:rPr>
        <w:t>many</w:t>
      </w:r>
      <w:r>
        <w:rPr>
          <w:rFonts w:cstheme="minorHAnsi"/>
          <w:spacing w:val="-16"/>
        </w:rPr>
        <w:t xml:space="preserve"> </w:t>
      </w:r>
      <w:r>
        <w:rPr>
          <w:rFonts w:cstheme="minorHAnsi"/>
        </w:rPr>
        <w:t>stu</w:t>
      </w:r>
      <w:r>
        <w:rPr>
          <w:rFonts w:cstheme="minorHAnsi"/>
          <w:spacing w:val="-2"/>
        </w:rPr>
        <w:t>d</w:t>
      </w:r>
      <w:r>
        <w:rPr>
          <w:rFonts w:cstheme="minorHAnsi"/>
        </w:rPr>
        <w:t>ies</w:t>
      </w:r>
      <w:r>
        <w:rPr>
          <w:rFonts w:cstheme="minorHAnsi"/>
          <w:spacing w:val="-15"/>
        </w:rPr>
        <w:t xml:space="preserve"> </w:t>
      </w:r>
      <w:r>
        <w:rPr>
          <w:rFonts w:cstheme="minorHAnsi"/>
          <w:spacing w:val="-2"/>
        </w:rPr>
        <w:t>i</w:t>
      </w:r>
      <w:r>
        <w:rPr>
          <w:rFonts w:cstheme="minorHAnsi"/>
        </w:rPr>
        <w:t>n</w:t>
      </w:r>
      <w:r>
        <w:rPr>
          <w:rFonts w:cstheme="minorHAnsi"/>
          <w:spacing w:val="-15"/>
        </w:rPr>
        <w:t xml:space="preserve"> </w:t>
      </w:r>
      <w:r>
        <w:rPr>
          <w:rFonts w:cstheme="minorHAnsi"/>
        </w:rPr>
        <w:t>b</w:t>
      </w:r>
      <w:r>
        <w:rPr>
          <w:rFonts w:cstheme="minorHAnsi"/>
          <w:spacing w:val="-1"/>
        </w:rPr>
        <w:t>r</w:t>
      </w:r>
      <w:r>
        <w:rPr>
          <w:rFonts w:cstheme="minorHAnsi"/>
        </w:rPr>
        <w:t>east</w:t>
      </w:r>
      <w:r>
        <w:rPr>
          <w:rFonts w:cstheme="minorHAnsi"/>
          <w:spacing w:val="-16"/>
        </w:rPr>
        <w:t xml:space="preserve"> </w:t>
      </w:r>
      <w:r>
        <w:rPr>
          <w:rFonts w:cstheme="minorHAnsi"/>
        </w:rPr>
        <w:t>c</w:t>
      </w:r>
      <w:r>
        <w:rPr>
          <w:rFonts w:cstheme="minorHAnsi"/>
          <w:spacing w:val="-3"/>
        </w:rPr>
        <w:t>a</w:t>
      </w:r>
      <w:r>
        <w:rPr>
          <w:rFonts w:cstheme="minorHAnsi"/>
        </w:rPr>
        <w:t xml:space="preserve">ncer and is </w:t>
      </w:r>
      <w:r>
        <w:rPr>
          <w:rFonts w:cstheme="minorHAnsi"/>
          <w:spacing w:val="1"/>
        </w:rPr>
        <w:t>c</w:t>
      </w:r>
      <w:r>
        <w:rPr>
          <w:rFonts w:cstheme="minorHAnsi"/>
        </w:rPr>
        <w:t>u</w:t>
      </w:r>
      <w:r>
        <w:rPr>
          <w:rFonts w:cstheme="minorHAnsi"/>
          <w:spacing w:val="-2"/>
        </w:rPr>
        <w:t>r</w:t>
      </w:r>
      <w:r>
        <w:rPr>
          <w:rFonts w:cstheme="minorHAnsi"/>
          <w:spacing w:val="-1"/>
        </w:rPr>
        <w:t>r</w:t>
      </w:r>
      <w:r>
        <w:rPr>
          <w:rFonts w:cstheme="minorHAnsi"/>
        </w:rPr>
        <w:t>ently</w:t>
      </w:r>
      <w:r>
        <w:rPr>
          <w:rFonts w:cstheme="minorHAnsi"/>
          <w:spacing w:val="-9"/>
        </w:rPr>
        <w:t xml:space="preserve"> </w:t>
      </w:r>
      <w:r>
        <w:rPr>
          <w:rFonts w:cstheme="minorHAnsi"/>
        </w:rPr>
        <w:t>the co-PI for a la</w:t>
      </w:r>
      <w:r>
        <w:rPr>
          <w:rFonts w:cstheme="minorHAnsi"/>
          <w:spacing w:val="1"/>
        </w:rPr>
        <w:t>r</w:t>
      </w:r>
      <w:r>
        <w:rPr>
          <w:rFonts w:cstheme="minorHAnsi"/>
          <w:spacing w:val="-1"/>
        </w:rPr>
        <w:t>g</w:t>
      </w:r>
      <w:r>
        <w:rPr>
          <w:rFonts w:cstheme="minorHAnsi"/>
        </w:rPr>
        <w:t>e,</w:t>
      </w:r>
      <w:r>
        <w:rPr>
          <w:rFonts w:cstheme="minorHAnsi"/>
          <w:spacing w:val="-10"/>
        </w:rPr>
        <w:t xml:space="preserve"> </w:t>
      </w:r>
      <w:r>
        <w:rPr>
          <w:rFonts w:cstheme="minorHAnsi"/>
          <w:spacing w:val="-1"/>
        </w:rPr>
        <w:t>r</w:t>
      </w:r>
      <w:r>
        <w:rPr>
          <w:rFonts w:cstheme="minorHAnsi"/>
        </w:rPr>
        <w:t>an</w:t>
      </w:r>
      <w:r>
        <w:rPr>
          <w:rFonts w:cstheme="minorHAnsi"/>
          <w:spacing w:val="-2"/>
        </w:rPr>
        <w:t>d</w:t>
      </w:r>
      <w:r>
        <w:rPr>
          <w:rFonts w:cstheme="minorHAnsi"/>
        </w:rPr>
        <w:t>o</w:t>
      </w:r>
      <w:r>
        <w:rPr>
          <w:rFonts w:cstheme="minorHAnsi"/>
          <w:spacing w:val="-1"/>
        </w:rPr>
        <w:t>m</w:t>
      </w:r>
      <w:r>
        <w:rPr>
          <w:rFonts w:cstheme="minorHAnsi"/>
        </w:rPr>
        <w:t>i</w:t>
      </w:r>
      <w:r>
        <w:rPr>
          <w:rFonts w:cstheme="minorHAnsi"/>
          <w:spacing w:val="-1"/>
        </w:rPr>
        <w:t>z</w:t>
      </w:r>
      <w:r>
        <w:rPr>
          <w:rFonts w:cstheme="minorHAnsi"/>
          <w:spacing w:val="2"/>
        </w:rPr>
        <w:t>e</w:t>
      </w:r>
      <w:r>
        <w:rPr>
          <w:rFonts w:cstheme="minorHAnsi"/>
          <w:spacing w:val="-2"/>
        </w:rPr>
        <w:t>d</w:t>
      </w:r>
      <w:r>
        <w:rPr>
          <w:rFonts w:cstheme="minorHAnsi"/>
        </w:rPr>
        <w:t>, inte</w:t>
      </w:r>
      <w:r>
        <w:rPr>
          <w:rFonts w:cstheme="minorHAnsi"/>
          <w:spacing w:val="-1"/>
        </w:rPr>
        <w:t>r</w:t>
      </w:r>
      <w:r>
        <w:rPr>
          <w:rFonts w:cstheme="minorHAnsi"/>
        </w:rPr>
        <w:t>national phase 3 study exploring a</w:t>
      </w:r>
      <w:r>
        <w:rPr>
          <w:rFonts w:cstheme="minorHAnsi"/>
          <w:spacing w:val="-1"/>
        </w:rPr>
        <w:t>d</w:t>
      </w:r>
      <w:r>
        <w:rPr>
          <w:rFonts w:cstheme="minorHAnsi"/>
        </w:rPr>
        <w:t>j</w:t>
      </w:r>
      <w:r>
        <w:rPr>
          <w:rFonts w:cstheme="minorHAnsi"/>
          <w:spacing w:val="-3"/>
        </w:rPr>
        <w:t>u</w:t>
      </w:r>
      <w:r>
        <w:rPr>
          <w:rFonts w:cstheme="minorHAnsi"/>
          <w:spacing w:val="-1"/>
        </w:rPr>
        <w:t>v</w:t>
      </w:r>
      <w:r>
        <w:rPr>
          <w:rFonts w:cstheme="minorHAnsi"/>
        </w:rPr>
        <w:t>ant</w:t>
      </w:r>
      <w:r>
        <w:rPr>
          <w:rFonts w:cstheme="minorHAnsi"/>
          <w:spacing w:val="15"/>
        </w:rPr>
        <w:t xml:space="preserve"> chemotherapy with or without </w:t>
      </w:r>
      <w:r>
        <w:rPr>
          <w:rFonts w:cstheme="minorHAnsi"/>
        </w:rPr>
        <w:t>imm</w:t>
      </w:r>
      <w:r>
        <w:rPr>
          <w:rFonts w:cstheme="minorHAnsi"/>
          <w:spacing w:val="-1"/>
        </w:rPr>
        <w:t>u</w:t>
      </w:r>
      <w:r>
        <w:rPr>
          <w:rFonts w:cstheme="minorHAnsi"/>
        </w:rPr>
        <w:t>n</w:t>
      </w:r>
      <w:r>
        <w:rPr>
          <w:rFonts w:cstheme="minorHAnsi"/>
          <w:spacing w:val="3"/>
        </w:rPr>
        <w:t>e</w:t>
      </w:r>
      <w:r>
        <w:rPr>
          <w:rFonts w:cstheme="minorHAnsi"/>
          <w:spacing w:val="-1"/>
        </w:rPr>
        <w:t xml:space="preserve"> therapy</w:t>
      </w:r>
      <w:r>
        <w:rPr>
          <w:rFonts w:cstheme="minorHAnsi"/>
          <w:spacing w:val="18"/>
        </w:rPr>
        <w:t xml:space="preserve"> </w:t>
      </w:r>
      <w:r>
        <w:rPr>
          <w:rFonts w:cstheme="minorHAnsi"/>
        </w:rPr>
        <w:t>for the treatment of triple</w:t>
      </w:r>
      <w:r>
        <w:rPr>
          <w:rFonts w:cstheme="minorHAnsi"/>
          <w:spacing w:val="15"/>
        </w:rPr>
        <w:t xml:space="preserve"> negative </w:t>
      </w:r>
      <w:r>
        <w:rPr>
          <w:rFonts w:cstheme="minorHAnsi"/>
        </w:rPr>
        <w:t>b</w:t>
      </w:r>
      <w:r>
        <w:rPr>
          <w:rFonts w:cstheme="minorHAnsi"/>
          <w:spacing w:val="-1"/>
        </w:rPr>
        <w:t>r</w:t>
      </w:r>
      <w:r>
        <w:rPr>
          <w:rFonts w:cstheme="minorHAnsi"/>
        </w:rPr>
        <w:t>east</w:t>
      </w:r>
      <w:r>
        <w:rPr>
          <w:rFonts w:cstheme="minorHAnsi"/>
          <w:spacing w:val="15"/>
        </w:rPr>
        <w:t xml:space="preserve"> </w:t>
      </w:r>
      <w:r>
        <w:rPr>
          <w:rFonts w:cstheme="minorHAnsi"/>
        </w:rPr>
        <w:t>cance</w:t>
      </w:r>
      <w:r>
        <w:rPr>
          <w:rFonts w:cstheme="minorHAnsi"/>
          <w:spacing w:val="-1"/>
        </w:rPr>
        <w:t>r</w:t>
      </w:r>
      <w:r>
        <w:rPr>
          <w:rFonts w:cstheme="minorHAnsi"/>
        </w:rPr>
        <w:t xml:space="preserve"> (IMpassion030).</w:t>
      </w:r>
    </w:p>
    <w:p w14:paraId="6074109D" w14:textId="77777777" w:rsidR="00F92ABF" w:rsidRDefault="00F92ABF" w:rsidP="00F92ABF">
      <w:pPr>
        <w:jc w:val="both"/>
        <w:rPr>
          <w:rFonts w:ascii="Arial" w:hAnsi="Arial" w:cs="Arial"/>
        </w:rPr>
      </w:pPr>
    </w:p>
    <w:p w14:paraId="3CBD6332" w14:textId="77777777" w:rsidR="00F92ABF" w:rsidRDefault="00F92ABF" w:rsidP="00F92ABF">
      <w:pPr>
        <w:jc w:val="both"/>
        <w:rPr>
          <w:rFonts w:ascii="Arial" w:hAnsi="Arial" w:cs="Arial"/>
        </w:rPr>
      </w:pPr>
    </w:p>
    <w:p w14:paraId="57AF1AFF" w14:textId="77777777" w:rsidR="00F92ABF" w:rsidRDefault="00F92ABF" w:rsidP="00F92ABF">
      <w:pPr>
        <w:jc w:val="both"/>
        <w:rPr>
          <w:rFonts w:ascii="Arial" w:hAnsi="Arial" w:cs="Arial"/>
        </w:rPr>
      </w:pPr>
    </w:p>
    <w:p w14:paraId="58061E0E" w14:textId="77777777" w:rsidR="00F92ABF" w:rsidRPr="00F92ABF" w:rsidRDefault="00F92ABF" w:rsidP="00F92ABF">
      <w:pPr>
        <w:jc w:val="both"/>
        <w:rPr>
          <w:rFonts w:ascii="Arial" w:hAnsi="Arial" w:cs="Arial"/>
        </w:rPr>
      </w:pPr>
    </w:p>
    <w:p w14:paraId="54D90090" w14:textId="77777777" w:rsidR="007F7688" w:rsidRPr="00DF34E7" w:rsidRDefault="007F7688" w:rsidP="008F611F">
      <w:pPr>
        <w:spacing w:line="360" w:lineRule="auto"/>
        <w:rPr>
          <w:rFonts w:ascii="Times New Roman" w:hAnsi="Times New Roman" w:cs="Times New Roman"/>
          <w:sz w:val="24"/>
          <w:szCs w:val="24"/>
        </w:rPr>
      </w:pPr>
    </w:p>
    <w:sectPr w:rsidR="007F7688" w:rsidRPr="00DF34E7" w:rsidSect="00D70C66">
      <w:headerReference w:type="default" r:id="rId8"/>
      <w:footerReference w:type="default" r:id="rId9"/>
      <w:type w:val="continuous"/>
      <w:pgSz w:w="12240" w:h="15840"/>
      <w:pgMar w:top="207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1DD" w14:textId="77777777" w:rsidR="00BB445A" w:rsidRDefault="00BB445A" w:rsidP="00745170">
      <w:r>
        <w:separator/>
      </w:r>
    </w:p>
  </w:endnote>
  <w:endnote w:type="continuationSeparator" w:id="0">
    <w:p w14:paraId="4A69AFBA" w14:textId="77777777" w:rsidR="00BB445A" w:rsidRDefault="00BB445A" w:rsidP="007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4878"/>
      <w:docPartObj>
        <w:docPartGallery w:val="Page Numbers (Bottom of Page)"/>
        <w:docPartUnique/>
      </w:docPartObj>
    </w:sdtPr>
    <w:sdtEndPr/>
    <w:sdtContent>
      <w:sdt>
        <w:sdtPr>
          <w:id w:val="-1705238520"/>
          <w:docPartObj>
            <w:docPartGallery w:val="Page Numbers (Top of Page)"/>
            <w:docPartUnique/>
          </w:docPartObj>
        </w:sdtPr>
        <w:sdtEndPr/>
        <w:sdtContent>
          <w:p w14:paraId="3031357E" w14:textId="70684981" w:rsidR="007F7688" w:rsidRPr="001F553A" w:rsidRDefault="007F7688" w:rsidP="00736142">
            <w:pPr>
              <w:widowControl w:val="0"/>
              <w:tabs>
                <w:tab w:val="left" w:pos="2610"/>
                <w:tab w:val="left" w:pos="4680"/>
                <w:tab w:val="left" w:pos="6570"/>
              </w:tabs>
              <w:autoSpaceDE w:val="0"/>
              <w:autoSpaceDN w:val="0"/>
              <w:adjustRightInd w:val="0"/>
              <w:ind w:right="-540"/>
              <w:rPr>
                <w:rFonts w:ascii="Arial" w:hAnsi="Arial" w:cs="Arial"/>
                <w:i/>
                <w:color w:val="808080" w:themeColor="background1" w:themeShade="80"/>
                <w:sz w:val="16"/>
                <w:szCs w:val="17"/>
              </w:rPr>
            </w:pPr>
          </w:p>
          <w:p w14:paraId="4F8EC185" w14:textId="23CA05C3" w:rsidR="0079538A" w:rsidRPr="00EB7D12" w:rsidRDefault="00BB445A" w:rsidP="00EB7D12">
            <w:pPr>
              <w:pStyle w:val="Footer"/>
              <w:jc w:val="right"/>
              <w:rPr>
                <w:b/>
                <w:bCs/>
                <w:sz w:val="24"/>
                <w:szCs w:val="24"/>
              </w:rPr>
            </w:pPr>
          </w:p>
        </w:sdtContent>
      </w:sdt>
    </w:sdtContent>
  </w:sdt>
  <w:p w14:paraId="32A2EA7A" w14:textId="77777777" w:rsidR="0079538A" w:rsidRDefault="0079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4F14" w14:textId="77777777" w:rsidR="00BB445A" w:rsidRDefault="00BB445A" w:rsidP="00745170">
      <w:r>
        <w:separator/>
      </w:r>
    </w:p>
  </w:footnote>
  <w:footnote w:type="continuationSeparator" w:id="0">
    <w:p w14:paraId="010EC3E3" w14:textId="77777777" w:rsidR="00BB445A" w:rsidRDefault="00BB445A" w:rsidP="0074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E3D" w14:textId="4DCA33F5" w:rsidR="00745170" w:rsidRDefault="00745170" w:rsidP="00736142">
    <w:pPr>
      <w:rPr>
        <w:b/>
      </w:rPr>
    </w:pPr>
  </w:p>
  <w:p w14:paraId="552FE05E" w14:textId="77777777" w:rsidR="00745170" w:rsidRDefault="0074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66"/>
    <w:multiLevelType w:val="hybridMultilevel"/>
    <w:tmpl w:val="106436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C50DB"/>
    <w:multiLevelType w:val="hybridMultilevel"/>
    <w:tmpl w:val="62DAB8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42E5D"/>
    <w:multiLevelType w:val="hybridMultilevel"/>
    <w:tmpl w:val="7186B6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4AF"/>
    <w:multiLevelType w:val="hybridMultilevel"/>
    <w:tmpl w:val="A5CCFE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F1DDC"/>
    <w:multiLevelType w:val="hybridMultilevel"/>
    <w:tmpl w:val="76CCD4F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A02"/>
    <w:multiLevelType w:val="hybridMultilevel"/>
    <w:tmpl w:val="88D85A1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B40DF"/>
    <w:multiLevelType w:val="hybridMultilevel"/>
    <w:tmpl w:val="FA423B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1E17ED"/>
    <w:multiLevelType w:val="hybridMultilevel"/>
    <w:tmpl w:val="15049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97432"/>
    <w:multiLevelType w:val="hybridMultilevel"/>
    <w:tmpl w:val="140A3D1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261C1"/>
    <w:multiLevelType w:val="hybridMultilevel"/>
    <w:tmpl w:val="2E64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8258F"/>
    <w:multiLevelType w:val="hybridMultilevel"/>
    <w:tmpl w:val="483A3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AD5CA3"/>
    <w:multiLevelType w:val="hybridMultilevel"/>
    <w:tmpl w:val="36B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12E71"/>
    <w:multiLevelType w:val="hybridMultilevel"/>
    <w:tmpl w:val="9FAE60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2E27"/>
    <w:multiLevelType w:val="hybridMultilevel"/>
    <w:tmpl w:val="0848176C"/>
    <w:lvl w:ilvl="0" w:tplc="ED7C47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604E4"/>
    <w:multiLevelType w:val="hybridMultilevel"/>
    <w:tmpl w:val="B436F46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E5CE5"/>
    <w:multiLevelType w:val="hybridMultilevel"/>
    <w:tmpl w:val="F70A0068"/>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E07189"/>
    <w:multiLevelType w:val="hybridMultilevel"/>
    <w:tmpl w:val="B7967720"/>
    <w:lvl w:ilvl="0" w:tplc="ED7C471C">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471F5"/>
    <w:multiLevelType w:val="hybridMultilevel"/>
    <w:tmpl w:val="3A8A0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A0E02"/>
    <w:multiLevelType w:val="hybridMultilevel"/>
    <w:tmpl w:val="3C24922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E80DBA"/>
    <w:multiLevelType w:val="hybridMultilevel"/>
    <w:tmpl w:val="730C37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887D4E"/>
    <w:multiLevelType w:val="hybridMultilevel"/>
    <w:tmpl w:val="486A89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83594"/>
    <w:multiLevelType w:val="hybridMultilevel"/>
    <w:tmpl w:val="4700519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816BB"/>
    <w:multiLevelType w:val="hybridMultilevel"/>
    <w:tmpl w:val="27AA1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03B488F"/>
    <w:multiLevelType w:val="hybridMultilevel"/>
    <w:tmpl w:val="F6F6D268"/>
    <w:lvl w:ilvl="0" w:tplc="ED7C47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40E2F"/>
    <w:multiLevelType w:val="hybridMultilevel"/>
    <w:tmpl w:val="C5D63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94602"/>
    <w:multiLevelType w:val="hybridMultilevel"/>
    <w:tmpl w:val="F6163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9B72C9"/>
    <w:multiLevelType w:val="hybridMultilevel"/>
    <w:tmpl w:val="46AA55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2A6E2C"/>
    <w:multiLevelType w:val="hybridMultilevel"/>
    <w:tmpl w:val="45923DF4"/>
    <w:lvl w:ilvl="0" w:tplc="ED7C471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8E3919"/>
    <w:multiLevelType w:val="hybridMultilevel"/>
    <w:tmpl w:val="64C2FE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1977BF"/>
    <w:multiLevelType w:val="hybridMultilevel"/>
    <w:tmpl w:val="4C80260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EDD47EF"/>
    <w:multiLevelType w:val="hybridMultilevel"/>
    <w:tmpl w:val="A47E2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24"/>
  </w:num>
  <w:num w:numId="4">
    <w:abstractNumId w:val="10"/>
  </w:num>
  <w:num w:numId="5">
    <w:abstractNumId w:val="28"/>
  </w:num>
  <w:num w:numId="6">
    <w:abstractNumId w:val="0"/>
  </w:num>
  <w:num w:numId="7">
    <w:abstractNumId w:val="23"/>
  </w:num>
  <w:num w:numId="8">
    <w:abstractNumId w:val="7"/>
  </w:num>
  <w:num w:numId="9">
    <w:abstractNumId w:val="12"/>
  </w:num>
  <w:num w:numId="10">
    <w:abstractNumId w:val="29"/>
  </w:num>
  <w:num w:numId="11">
    <w:abstractNumId w:val="26"/>
  </w:num>
  <w:num w:numId="12">
    <w:abstractNumId w:val="21"/>
  </w:num>
  <w:num w:numId="13">
    <w:abstractNumId w:val="3"/>
  </w:num>
  <w:num w:numId="14">
    <w:abstractNumId w:val="19"/>
  </w:num>
  <w:num w:numId="15">
    <w:abstractNumId w:val="2"/>
  </w:num>
  <w:num w:numId="16">
    <w:abstractNumId w:val="27"/>
  </w:num>
  <w:num w:numId="17">
    <w:abstractNumId w:val="6"/>
  </w:num>
  <w:num w:numId="18">
    <w:abstractNumId w:val="18"/>
  </w:num>
  <w:num w:numId="19">
    <w:abstractNumId w:val="15"/>
  </w:num>
  <w:num w:numId="20">
    <w:abstractNumId w:val="17"/>
  </w:num>
  <w:num w:numId="21">
    <w:abstractNumId w:val="5"/>
  </w:num>
  <w:num w:numId="22">
    <w:abstractNumId w:val="13"/>
  </w:num>
  <w:num w:numId="23">
    <w:abstractNumId w:val="20"/>
  </w:num>
  <w:num w:numId="24">
    <w:abstractNumId w:val="14"/>
  </w:num>
  <w:num w:numId="25">
    <w:abstractNumId w:val="4"/>
  </w:num>
  <w:num w:numId="26">
    <w:abstractNumId w:val="16"/>
  </w:num>
  <w:num w:numId="27">
    <w:abstractNumId w:val="8"/>
  </w:num>
  <w:num w:numId="28">
    <w:abstractNumId w:val="1"/>
  </w:num>
  <w:num w:numId="29">
    <w:abstractNumId w:val="25"/>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1E"/>
    <w:rsid w:val="0000574E"/>
    <w:rsid w:val="00030DD5"/>
    <w:rsid w:val="000513D3"/>
    <w:rsid w:val="0006208B"/>
    <w:rsid w:val="00085FE8"/>
    <w:rsid w:val="00091E11"/>
    <w:rsid w:val="000A19AF"/>
    <w:rsid w:val="000C0119"/>
    <w:rsid w:val="00102977"/>
    <w:rsid w:val="001505B5"/>
    <w:rsid w:val="00194AD4"/>
    <w:rsid w:val="00194CC7"/>
    <w:rsid w:val="001962DA"/>
    <w:rsid w:val="001F22A6"/>
    <w:rsid w:val="002159C2"/>
    <w:rsid w:val="00232135"/>
    <w:rsid w:val="00242538"/>
    <w:rsid w:val="0027383B"/>
    <w:rsid w:val="002C34CC"/>
    <w:rsid w:val="002C4AF7"/>
    <w:rsid w:val="002E631B"/>
    <w:rsid w:val="002F5BE7"/>
    <w:rsid w:val="00341122"/>
    <w:rsid w:val="00342D1E"/>
    <w:rsid w:val="00354F31"/>
    <w:rsid w:val="003B7FA9"/>
    <w:rsid w:val="003F2C23"/>
    <w:rsid w:val="003F61B5"/>
    <w:rsid w:val="00404B86"/>
    <w:rsid w:val="00405FB4"/>
    <w:rsid w:val="004228F0"/>
    <w:rsid w:val="00454AE7"/>
    <w:rsid w:val="004625F1"/>
    <w:rsid w:val="0048134E"/>
    <w:rsid w:val="004A73EF"/>
    <w:rsid w:val="004C0F9B"/>
    <w:rsid w:val="004F2F63"/>
    <w:rsid w:val="00507ADF"/>
    <w:rsid w:val="005133C8"/>
    <w:rsid w:val="00515504"/>
    <w:rsid w:val="00566737"/>
    <w:rsid w:val="00591063"/>
    <w:rsid w:val="005A5407"/>
    <w:rsid w:val="005C443D"/>
    <w:rsid w:val="005D76DD"/>
    <w:rsid w:val="00621A95"/>
    <w:rsid w:val="00635127"/>
    <w:rsid w:val="00642395"/>
    <w:rsid w:val="00656B31"/>
    <w:rsid w:val="006C56ED"/>
    <w:rsid w:val="00736142"/>
    <w:rsid w:val="00745170"/>
    <w:rsid w:val="00747566"/>
    <w:rsid w:val="0075122A"/>
    <w:rsid w:val="0079538A"/>
    <w:rsid w:val="007A3C7D"/>
    <w:rsid w:val="007B7325"/>
    <w:rsid w:val="007E5EDE"/>
    <w:rsid w:val="007F7688"/>
    <w:rsid w:val="00807A77"/>
    <w:rsid w:val="008629C5"/>
    <w:rsid w:val="00885780"/>
    <w:rsid w:val="00893D93"/>
    <w:rsid w:val="008A35A8"/>
    <w:rsid w:val="008A6FBA"/>
    <w:rsid w:val="008C4305"/>
    <w:rsid w:val="008C6865"/>
    <w:rsid w:val="008D1EAC"/>
    <w:rsid w:val="008D695A"/>
    <w:rsid w:val="008E6EE8"/>
    <w:rsid w:val="008F611F"/>
    <w:rsid w:val="00917AE3"/>
    <w:rsid w:val="00935E90"/>
    <w:rsid w:val="0095309E"/>
    <w:rsid w:val="00974CE2"/>
    <w:rsid w:val="009859DC"/>
    <w:rsid w:val="00995E13"/>
    <w:rsid w:val="009D7D67"/>
    <w:rsid w:val="00A01806"/>
    <w:rsid w:val="00A570AD"/>
    <w:rsid w:val="00A76C77"/>
    <w:rsid w:val="00A94149"/>
    <w:rsid w:val="00AA18E1"/>
    <w:rsid w:val="00AD2F7A"/>
    <w:rsid w:val="00B220D1"/>
    <w:rsid w:val="00B372E6"/>
    <w:rsid w:val="00B76049"/>
    <w:rsid w:val="00B85EE2"/>
    <w:rsid w:val="00BA5400"/>
    <w:rsid w:val="00BB445A"/>
    <w:rsid w:val="00BE5258"/>
    <w:rsid w:val="00C25072"/>
    <w:rsid w:val="00C33E78"/>
    <w:rsid w:val="00C451EB"/>
    <w:rsid w:val="00C60231"/>
    <w:rsid w:val="00C66760"/>
    <w:rsid w:val="00CB0C3C"/>
    <w:rsid w:val="00D26376"/>
    <w:rsid w:val="00D70C66"/>
    <w:rsid w:val="00D83612"/>
    <w:rsid w:val="00DF34E7"/>
    <w:rsid w:val="00E135F1"/>
    <w:rsid w:val="00E27DDD"/>
    <w:rsid w:val="00E47AFE"/>
    <w:rsid w:val="00E85B71"/>
    <w:rsid w:val="00E975D9"/>
    <w:rsid w:val="00EB6315"/>
    <w:rsid w:val="00EB7D12"/>
    <w:rsid w:val="00EC2F7D"/>
    <w:rsid w:val="00EE3DC1"/>
    <w:rsid w:val="00EE499D"/>
    <w:rsid w:val="00EE6F71"/>
    <w:rsid w:val="00EF5B94"/>
    <w:rsid w:val="00F261E5"/>
    <w:rsid w:val="00F422A7"/>
    <w:rsid w:val="00F61F51"/>
    <w:rsid w:val="00F621BA"/>
    <w:rsid w:val="00F64BBC"/>
    <w:rsid w:val="00F675A4"/>
    <w:rsid w:val="00F92ABF"/>
    <w:rsid w:val="00FA1636"/>
    <w:rsid w:val="00FA61F0"/>
    <w:rsid w:val="00FB0EF0"/>
    <w:rsid w:val="00FB7294"/>
    <w:rsid w:val="00F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341F"/>
  <w15:chartTrackingRefBased/>
  <w15:docId w15:val="{5E9A62F0-3C22-49EA-A09F-B39A842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D1E"/>
    <w:pPr>
      <w:ind w:left="720"/>
      <w:contextualSpacing/>
    </w:pPr>
  </w:style>
  <w:style w:type="paragraph" w:styleId="Header">
    <w:name w:val="header"/>
    <w:basedOn w:val="Normal"/>
    <w:link w:val="HeaderChar"/>
    <w:uiPriority w:val="99"/>
    <w:unhideWhenUsed/>
    <w:rsid w:val="00745170"/>
    <w:pPr>
      <w:tabs>
        <w:tab w:val="center" w:pos="4680"/>
        <w:tab w:val="right" w:pos="9360"/>
      </w:tabs>
    </w:pPr>
  </w:style>
  <w:style w:type="character" w:customStyle="1" w:styleId="HeaderChar">
    <w:name w:val="Header Char"/>
    <w:basedOn w:val="DefaultParagraphFont"/>
    <w:link w:val="Header"/>
    <w:uiPriority w:val="99"/>
    <w:rsid w:val="00745170"/>
  </w:style>
  <w:style w:type="paragraph" w:styleId="Footer">
    <w:name w:val="footer"/>
    <w:basedOn w:val="Normal"/>
    <w:link w:val="FooterChar"/>
    <w:uiPriority w:val="99"/>
    <w:unhideWhenUsed/>
    <w:rsid w:val="00745170"/>
    <w:pPr>
      <w:tabs>
        <w:tab w:val="center" w:pos="4680"/>
        <w:tab w:val="right" w:pos="9360"/>
      </w:tabs>
    </w:pPr>
  </w:style>
  <w:style w:type="character" w:customStyle="1" w:styleId="FooterChar">
    <w:name w:val="Footer Char"/>
    <w:basedOn w:val="DefaultParagraphFont"/>
    <w:link w:val="Footer"/>
    <w:uiPriority w:val="99"/>
    <w:rsid w:val="00745170"/>
  </w:style>
  <w:style w:type="character" w:styleId="CommentReference">
    <w:name w:val="annotation reference"/>
    <w:basedOn w:val="DefaultParagraphFont"/>
    <w:uiPriority w:val="99"/>
    <w:semiHidden/>
    <w:unhideWhenUsed/>
    <w:rsid w:val="00745170"/>
    <w:rPr>
      <w:sz w:val="16"/>
      <w:szCs w:val="16"/>
    </w:rPr>
  </w:style>
  <w:style w:type="paragraph" w:styleId="CommentText">
    <w:name w:val="annotation text"/>
    <w:basedOn w:val="Normal"/>
    <w:link w:val="CommentTextChar"/>
    <w:uiPriority w:val="99"/>
    <w:semiHidden/>
    <w:unhideWhenUsed/>
    <w:rsid w:val="00745170"/>
    <w:rPr>
      <w:sz w:val="20"/>
      <w:szCs w:val="20"/>
    </w:rPr>
  </w:style>
  <w:style w:type="character" w:customStyle="1" w:styleId="CommentTextChar">
    <w:name w:val="Comment Text Char"/>
    <w:basedOn w:val="DefaultParagraphFont"/>
    <w:link w:val="CommentText"/>
    <w:uiPriority w:val="99"/>
    <w:semiHidden/>
    <w:rsid w:val="00745170"/>
    <w:rPr>
      <w:sz w:val="20"/>
      <w:szCs w:val="20"/>
    </w:rPr>
  </w:style>
  <w:style w:type="paragraph" w:styleId="CommentSubject">
    <w:name w:val="annotation subject"/>
    <w:basedOn w:val="CommentText"/>
    <w:next w:val="CommentText"/>
    <w:link w:val="CommentSubjectChar"/>
    <w:uiPriority w:val="99"/>
    <w:semiHidden/>
    <w:unhideWhenUsed/>
    <w:rsid w:val="00745170"/>
    <w:rPr>
      <w:b/>
      <w:bCs/>
    </w:rPr>
  </w:style>
  <w:style w:type="character" w:customStyle="1" w:styleId="CommentSubjectChar">
    <w:name w:val="Comment Subject Char"/>
    <w:basedOn w:val="CommentTextChar"/>
    <w:link w:val="CommentSubject"/>
    <w:uiPriority w:val="99"/>
    <w:semiHidden/>
    <w:rsid w:val="00745170"/>
    <w:rPr>
      <w:b/>
      <w:bCs/>
      <w:sz w:val="20"/>
      <w:szCs w:val="20"/>
    </w:rPr>
  </w:style>
  <w:style w:type="paragraph" w:styleId="BalloonText">
    <w:name w:val="Balloon Text"/>
    <w:basedOn w:val="Normal"/>
    <w:link w:val="BalloonTextChar"/>
    <w:uiPriority w:val="99"/>
    <w:semiHidden/>
    <w:unhideWhenUsed/>
    <w:rsid w:val="00745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170"/>
    <w:rPr>
      <w:rFonts w:ascii="Segoe UI" w:hAnsi="Segoe UI" w:cs="Segoe UI"/>
      <w:sz w:val="18"/>
      <w:szCs w:val="18"/>
    </w:rPr>
  </w:style>
  <w:style w:type="paragraph" w:styleId="NoSpacing">
    <w:name w:val="No Spacing"/>
    <w:uiPriority w:val="1"/>
    <w:qFormat/>
    <w:rsid w:val="002159C2"/>
    <w:pPr>
      <w:spacing w:after="0" w:line="240" w:lineRule="auto"/>
    </w:pPr>
    <w:rPr>
      <w:rFonts w:ascii="Times New Roman" w:hAnsi="Times New Roman" w:cs="Times New Roman"/>
    </w:rPr>
  </w:style>
  <w:style w:type="paragraph" w:styleId="NormalWeb">
    <w:name w:val="Normal (Web)"/>
    <w:basedOn w:val="Normal"/>
    <w:uiPriority w:val="99"/>
    <w:semiHidden/>
    <w:unhideWhenUsed/>
    <w:rsid w:val="00FA61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F1AA-07C5-4D8F-930A-71109DAC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2304</Characters>
  <Application>Microsoft Office Word</Application>
  <DocSecurity>0</DocSecurity>
  <Lines>32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Eunbyul</dc:creator>
  <cp:keywords/>
  <dc:description/>
  <cp:lastModifiedBy>Chris Myrick</cp:lastModifiedBy>
  <cp:revision>4</cp:revision>
  <cp:lastPrinted>2019-10-14T14:22:00Z</cp:lastPrinted>
  <dcterms:created xsi:type="dcterms:W3CDTF">2021-07-26T17:44:00Z</dcterms:created>
  <dcterms:modified xsi:type="dcterms:W3CDTF">2022-09-26T15:40:00Z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85fde50767c75300636da75353814e65611dc1ea0220157c72ec13e2bfc9e7b5</vt:lpwstr>
  </property>
</Properties>
</file>