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Unity Area Regional Recycling Center</w:t>
      </w:r>
    </w:p>
    <w:p>
      <w:pPr>
        <w:pStyle w:val="Body"/>
        <w:spacing w:line="288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95 Leonard Road</w:t>
        <w:tab/>
        <w:tab/>
        <w:tab/>
        <w:tab/>
        <w:tab/>
        <w:tab/>
        <w:tab/>
        <w:t>Phone: 207-568-3117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Thorndike, Maine 04986</w:t>
        <w:tab/>
        <w:tab/>
        <w:tab/>
        <w:tab/>
        <w:tab/>
        <w:tab/>
        <w:t>Fax: 207-568-3319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email: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"mailto:uarrc@uninets.net"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uarrc@uninets.net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June 16, 2022</w:t>
      </w:r>
    </w:p>
    <w:p>
      <w:pPr>
        <w:pStyle w:val="Body"/>
        <w:numPr>
          <w:ilvl w:val="0"/>
          <w:numId w:val="2"/>
        </w:numPr>
        <w:spacing w:line="288" w:lineRule="auto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Bring Meeting to Order</w:t>
      </w:r>
      <w:r>
        <w:rPr>
          <w:rFonts w:ascii="Times New Roman" w:hAnsi="Times New Roman"/>
          <w:sz w:val="24"/>
          <w:szCs w:val="24"/>
          <w:rtl w:val="0"/>
          <w:lang w:val="en-US"/>
        </w:rPr>
        <w:t>: Meeting brought to order at 7:09 p.m.</w:t>
      </w:r>
    </w:p>
    <w:p>
      <w:pPr>
        <w:pStyle w:val="Body"/>
        <w:numPr>
          <w:ilvl w:val="0"/>
          <w:numId w:val="2"/>
        </w:numPr>
        <w:spacing w:line="288" w:lineRule="auto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Board Members &amp; Alternates Present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  Michael Berry (Thorndike)</w:t>
        <w:tab/>
        <w:tab/>
        <w:tab/>
        <w:t>Don Pendleton (ALT Dixmont)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  Diana Hauser (Unity)</w:t>
        <w:tab/>
        <w:tab/>
        <w:tab/>
        <w:t>Greg Falzetta (ALT Thorndike)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  Kip Penney (Knox)</w:t>
        <w:tab/>
        <w:tab/>
        <w:tab/>
        <w:tab/>
        <w:t>Phil Bloomstein (Freedom)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  Eli MacMakin (ALT Freedom)</w:t>
        <w:tab/>
        <w:tab/>
        <w:t>Jenny Tibbetts (Jackson)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  Sharon Hibbard (ALT Montville)</w:t>
        <w:tab/>
        <w:tab/>
        <w:t>Jeff Reynolds (UARRC Manager)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3. 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Board Members &amp; Alternates Absent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  Paige Ziegler (Montville)</w:t>
        <w:tab/>
        <w:tab/>
        <w:tab/>
        <w:t>Beth Soucie (Unity)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  Robert Hogg (Troy)</w:t>
        <w:tab/>
        <w:tab/>
        <w:tab/>
        <w:tab/>
        <w:t>Ross Nason (Dixmont)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4. 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Approve May</w:t>
      </w:r>
      <w:r>
        <w:rPr>
          <w:rFonts w:ascii="Times New Roman" w:hAnsi="Times New Roman" w:hint="default"/>
          <w:sz w:val="24"/>
          <w:szCs w:val="24"/>
          <w:u w:val="single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s Minutes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  Motion to Accept, Seconded, Approved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5. 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Agenda Adjustments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  Jenny would like information so as to meet with Jackson Selectmen who have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questions about the recycling program.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  Motion to Accept, Seconded, Approved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6. 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Manager</w:t>
      </w:r>
      <w:r>
        <w:rPr>
          <w:rFonts w:ascii="Times New Roman" w:hAnsi="Times New Roman" w:hint="default"/>
          <w:sz w:val="24"/>
          <w:szCs w:val="24"/>
          <w:u w:val="single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s Report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  Since the May Board Meeting, the Center has seen 609 customers, with 379 since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the first of the month. That 609 number is in 17 working days, which works out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to 35.7 customers per day.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  On June 13th, a load of electronics was shipped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  On June 15th, a load of mixed paper and OCC was shipped 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25,500 lbs. mixed paper &amp; 17,500 lbs. of OCC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  A yearly audit is scheduled for next week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  The new door to the warehouse has been installed in the warehouse next to the phase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converter room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  Waiting on Ross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availability so Ross, Jeff &amp; Greg can look at a proposed baler 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  waiting to remove freon by MRA on accumulated white goods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7. 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Treasurer</w:t>
      </w:r>
      <w:r>
        <w:rPr>
          <w:rFonts w:ascii="Times New Roman" w:hAnsi="Times New Roman" w:hint="default"/>
          <w:sz w:val="24"/>
          <w:szCs w:val="24"/>
          <w:u w:val="single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s Report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  a Budget vs. Actual printout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  Our (UARRC) fiscal year began April 1st. Sales credits (to towns) follow the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calendar year as opposed to our budget year that begins April1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8. 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Paige - to talk about the Scrap Dogs Program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  Since Paige is absent, Diana read from a Village Soup article that mentioned this </w:t>
        <w:tab/>
        <w:tab/>
        <w:tab/>
        <w:tab/>
        <w:tab/>
        <w:t>program. It is an interesting composting program that originated in the mid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coast area. More info can be accumulated and talked about.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9. 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Common Ground Fair Update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  Diana visited MOFGA and inquired about a booth/table at this year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Fair (in </w:t>
        <w:tab/>
        <w:tab/>
        <w:tab/>
        <w:tab/>
        <w:tab/>
        <w:t>September)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  While there is no space available in the Environmental Concerns Area, there is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 xml:space="preserve">a possibility of space at the Compost &amp; Recycling Area. </w:t>
        <w:tab/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We do need a pop-up tent and Don said there should be one available to use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Diana will keep the Board updated.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Phil is hoping to set up a ROTA document/file so as to pencil in times for interested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volunteers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10.  Some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Strategic Plan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info was discussed, but Greg hadn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t received much feedback from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Board Members.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It was decided that a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‘</w:t>
      </w:r>
      <w:r>
        <w:rPr>
          <w:rFonts w:ascii="Times New Roman" w:hAnsi="Times New Roman"/>
          <w:sz w:val="24"/>
          <w:szCs w:val="24"/>
          <w:rtl w:val="0"/>
          <w:lang w:val="en-US"/>
        </w:rPr>
        <w:t>special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meeting time when all that would be discussed </w:t>
        <w:tab/>
        <w:tab/>
        <w:tab/>
        <w:tab/>
        <w:tab/>
        <w:t>would be Strategic Plan info. To be an inclusive document, Greg needs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more input, thoughts, ideas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Staffing is a component of Strategic Planning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4 main components are Facility / Staff / Budget / Regulatory requirements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Comments included: Should the new EPR Law be part of our Strategic Plan?  Not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at this time. It will be a very slow process.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Kip mentioned more publicity about taking clothing/textiles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More educational opportunities were mentioned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Should a Committee be formed to deal with Planning? Good idea but probably </w:t>
        <w:tab/>
        <w:tab/>
        <w:tab/>
        <w:tab/>
        <w:tab/>
        <w:t>not as workable as the entire Board taking part.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11.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Jenny</w:t>
      </w:r>
      <w:r>
        <w:rPr>
          <w:rFonts w:ascii="Times New Roman" w:hAnsi="Times New Roman" w:hint="default"/>
          <w:sz w:val="24"/>
          <w:szCs w:val="24"/>
          <w:u w:val="single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s Questions (an Agenda Adjustment)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Basic questions &amp; Answers about credits for the towns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  <w:tab/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12.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Executive Session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Motion was Made to Accept, Seconded, Approved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Began 8:41 p.m.   Ended 9:32 p.m.    No notes taken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13.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Wrap Up and Assignments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  Phil will share a document concerning tasks that Michael performs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  Greg will share a document re: a manager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duties &amp; qualifications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14.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Adjournment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  a Motion to Accept, Seconded, Approved to adjourn at 9:35 p.m.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15.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Minutes Submitted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  Diana Hauser (Unity)  UARRC Secretary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  <w:tab/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line="288" w:lineRule="auto"/>
        <w:jc w:val="left"/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