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76" w:rsidRPr="00A020D5" w:rsidRDefault="00573306" w:rsidP="00214D93">
      <w:pPr>
        <w:ind w:left="720" w:hanging="720"/>
        <w:rPr>
          <w:i/>
          <w:sz w:val="20"/>
        </w:rPr>
      </w:pPr>
      <w:r w:rsidRPr="00A020D5">
        <w:rPr>
          <w:b/>
          <w:sz w:val="28"/>
        </w:rPr>
        <w:t>C</w:t>
      </w:r>
      <w:r w:rsidR="00831F3A" w:rsidRPr="00A020D5">
        <w:rPr>
          <w:b/>
          <w:sz w:val="28"/>
        </w:rPr>
        <w:t>orporations</w:t>
      </w:r>
      <w:r w:rsidRPr="00A020D5">
        <w:rPr>
          <w:b/>
          <w:sz w:val="28"/>
        </w:rPr>
        <w:t xml:space="preserve"> and </w:t>
      </w:r>
      <w:r w:rsidR="008574FB">
        <w:rPr>
          <w:b/>
          <w:sz w:val="28"/>
        </w:rPr>
        <w:t>E</w:t>
      </w:r>
      <w:r w:rsidRPr="00A020D5">
        <w:rPr>
          <w:b/>
          <w:sz w:val="28"/>
        </w:rPr>
        <w:t xml:space="preserve">rrant </w:t>
      </w:r>
      <w:r w:rsidR="008574FB">
        <w:rPr>
          <w:b/>
          <w:sz w:val="28"/>
        </w:rPr>
        <w:t>C</w:t>
      </w:r>
      <w:r w:rsidRPr="00A020D5">
        <w:rPr>
          <w:b/>
          <w:sz w:val="28"/>
        </w:rPr>
        <w:t>apitalism</w:t>
      </w:r>
      <w:r w:rsidR="00BB6CE3" w:rsidRPr="00A020D5">
        <w:rPr>
          <w:b/>
          <w:sz w:val="28"/>
        </w:rPr>
        <w:t xml:space="preserve">   </w:t>
      </w:r>
      <w:r w:rsidR="00BB6CE3" w:rsidRPr="00A020D5">
        <w:rPr>
          <w:sz w:val="20"/>
        </w:rPr>
        <w:t xml:space="preserve">   </w:t>
      </w:r>
      <w:r w:rsidR="00BB6CE3" w:rsidRPr="00A020D5">
        <w:rPr>
          <w:i/>
          <w:sz w:val="20"/>
        </w:rPr>
        <w:t>March</w:t>
      </w:r>
      <w:r w:rsidR="008574FB">
        <w:rPr>
          <w:i/>
          <w:sz w:val="20"/>
        </w:rPr>
        <w:t xml:space="preserve"> </w:t>
      </w:r>
      <w:r w:rsidR="00C702B9">
        <w:rPr>
          <w:i/>
          <w:sz w:val="20"/>
        </w:rPr>
        <w:t>24</w:t>
      </w:r>
      <w:r w:rsidR="00BB6CE3" w:rsidRPr="00A020D5">
        <w:rPr>
          <w:i/>
          <w:sz w:val="20"/>
        </w:rPr>
        <w:t>, 2021</w:t>
      </w:r>
    </w:p>
    <w:p w:rsidR="002D50C5" w:rsidRDefault="00BB6CE3">
      <w:pPr>
        <w:rPr>
          <w:sz w:val="20"/>
        </w:rPr>
      </w:pPr>
      <w:r w:rsidRPr="00A020D5">
        <w:rPr>
          <w:sz w:val="20"/>
        </w:rPr>
        <w:t>By James Alex Webb</w:t>
      </w:r>
    </w:p>
    <w:p w:rsidR="003316B2" w:rsidRPr="00A020D5" w:rsidRDefault="0031252C">
      <w:pPr>
        <w:rPr>
          <w:sz w:val="20"/>
        </w:rPr>
      </w:pPr>
      <w:r w:rsidRPr="00A020D5">
        <w:rPr>
          <w:sz w:val="20"/>
        </w:rPr>
        <w:t xml:space="preserve"> </w:t>
      </w:r>
    </w:p>
    <w:p w:rsidR="003316B2" w:rsidRPr="002D50C5" w:rsidRDefault="002D50C5">
      <w:pPr>
        <w:rPr>
          <w:b/>
          <w:sz w:val="20"/>
        </w:rPr>
      </w:pPr>
      <w:r w:rsidRPr="002D50C5">
        <w:rPr>
          <w:b/>
          <w:sz w:val="20"/>
        </w:rPr>
        <w:t>Capitalism</w:t>
      </w:r>
      <w:r>
        <w:rPr>
          <w:b/>
          <w:sz w:val="20"/>
        </w:rPr>
        <w:t xml:space="preserve"> and the corporation</w:t>
      </w:r>
    </w:p>
    <w:p w:rsidR="004400A5" w:rsidRPr="00A020D5" w:rsidRDefault="00FB6283">
      <w:pPr>
        <w:rPr>
          <w:sz w:val="20"/>
        </w:rPr>
      </w:pPr>
      <w:r w:rsidRPr="00A020D5">
        <w:rPr>
          <w:sz w:val="20"/>
        </w:rPr>
        <w:t>Pure c</w:t>
      </w:r>
      <w:r w:rsidR="00F22CBE" w:rsidRPr="00A020D5">
        <w:rPr>
          <w:sz w:val="20"/>
        </w:rPr>
        <w:t>apitalism</w:t>
      </w:r>
      <w:r w:rsidR="001C209A" w:rsidRPr="00A020D5">
        <w:rPr>
          <w:sz w:val="20"/>
        </w:rPr>
        <w:t xml:space="preserve"> </w:t>
      </w:r>
      <w:r w:rsidR="00602678" w:rsidRPr="00A020D5">
        <w:rPr>
          <w:sz w:val="20"/>
        </w:rPr>
        <w:t>holds sway</w:t>
      </w:r>
      <w:r w:rsidR="00E86432" w:rsidRPr="00A020D5">
        <w:rPr>
          <w:sz w:val="20"/>
        </w:rPr>
        <w:t xml:space="preserve"> wherein capital</w:t>
      </w:r>
      <w:r w:rsidR="00255C58" w:rsidRPr="00A020D5">
        <w:rPr>
          <w:sz w:val="20"/>
        </w:rPr>
        <w:t>,</w:t>
      </w:r>
      <w:r w:rsidR="00E86432" w:rsidRPr="00A020D5">
        <w:rPr>
          <w:sz w:val="20"/>
        </w:rPr>
        <w:t xml:space="preserve"> </w:t>
      </w:r>
      <w:r w:rsidR="00602678" w:rsidRPr="00A020D5">
        <w:rPr>
          <w:sz w:val="20"/>
        </w:rPr>
        <w:t xml:space="preserve">as </w:t>
      </w:r>
      <w:r w:rsidR="00F21616" w:rsidRPr="00A020D5">
        <w:rPr>
          <w:sz w:val="20"/>
        </w:rPr>
        <w:t>means of production</w:t>
      </w:r>
      <w:r w:rsidR="00255C58" w:rsidRPr="00A020D5">
        <w:rPr>
          <w:sz w:val="20"/>
        </w:rPr>
        <w:t>,</w:t>
      </w:r>
      <w:r w:rsidR="00602678" w:rsidRPr="00A020D5">
        <w:rPr>
          <w:sz w:val="20"/>
        </w:rPr>
        <w:t xml:space="preserve"> is</w:t>
      </w:r>
      <w:r w:rsidR="00F21616" w:rsidRPr="00A020D5">
        <w:rPr>
          <w:sz w:val="20"/>
        </w:rPr>
        <w:t xml:space="preserve"> </w:t>
      </w:r>
      <w:r w:rsidR="00E86432" w:rsidRPr="00A020D5">
        <w:rPr>
          <w:sz w:val="20"/>
        </w:rPr>
        <w:t>employed</w:t>
      </w:r>
      <w:r w:rsidR="00F21616" w:rsidRPr="00A020D5">
        <w:rPr>
          <w:sz w:val="20"/>
        </w:rPr>
        <w:t xml:space="preserve"> </w:t>
      </w:r>
      <w:r w:rsidR="00602678" w:rsidRPr="00A020D5">
        <w:rPr>
          <w:sz w:val="20"/>
        </w:rPr>
        <w:t>productively</w:t>
      </w:r>
      <w:r w:rsidR="00E86432" w:rsidRPr="00A020D5">
        <w:rPr>
          <w:sz w:val="20"/>
        </w:rPr>
        <w:t xml:space="preserve"> in a </w:t>
      </w:r>
      <w:r w:rsidRPr="00A020D5">
        <w:rPr>
          <w:sz w:val="20"/>
        </w:rPr>
        <w:t>system of</w:t>
      </w:r>
      <w:r w:rsidR="002E64DC" w:rsidRPr="00A020D5">
        <w:rPr>
          <w:sz w:val="20"/>
        </w:rPr>
        <w:t xml:space="preserve"> politically</w:t>
      </w:r>
      <w:r w:rsidRPr="00A020D5">
        <w:rPr>
          <w:sz w:val="20"/>
        </w:rPr>
        <w:t xml:space="preserve"> </w:t>
      </w:r>
      <w:r w:rsidR="00DB4D13" w:rsidRPr="00A020D5">
        <w:rPr>
          <w:sz w:val="20"/>
        </w:rPr>
        <w:t>non-</w:t>
      </w:r>
      <w:r w:rsidRPr="00A020D5">
        <w:rPr>
          <w:sz w:val="20"/>
        </w:rPr>
        <w:t xml:space="preserve">privileged </w:t>
      </w:r>
      <w:r w:rsidR="00E86432" w:rsidRPr="00A020D5">
        <w:rPr>
          <w:sz w:val="20"/>
        </w:rPr>
        <w:t>free-market</w:t>
      </w:r>
      <w:r w:rsidRPr="00A020D5">
        <w:rPr>
          <w:sz w:val="20"/>
        </w:rPr>
        <w:t>s</w:t>
      </w:r>
      <w:r w:rsidR="00F21616" w:rsidRPr="00A020D5">
        <w:rPr>
          <w:sz w:val="20"/>
        </w:rPr>
        <w:t>.</w:t>
      </w:r>
      <w:r w:rsidR="00F22CBE" w:rsidRPr="00A020D5">
        <w:rPr>
          <w:sz w:val="20"/>
        </w:rPr>
        <w:t xml:space="preserve"> </w:t>
      </w:r>
    </w:p>
    <w:p w:rsidR="00A43771" w:rsidRPr="00A020D5" w:rsidRDefault="007C3F46">
      <w:pPr>
        <w:rPr>
          <w:sz w:val="20"/>
        </w:rPr>
      </w:pPr>
      <w:r w:rsidRPr="00A020D5">
        <w:rPr>
          <w:sz w:val="20"/>
        </w:rPr>
        <w:t>T</w:t>
      </w:r>
      <w:r w:rsidR="00B13B46" w:rsidRPr="00A020D5">
        <w:rPr>
          <w:sz w:val="20"/>
        </w:rPr>
        <w:t>h</w:t>
      </w:r>
      <w:r w:rsidR="00573306" w:rsidRPr="00A020D5">
        <w:rPr>
          <w:sz w:val="20"/>
        </w:rPr>
        <w:t>is</w:t>
      </w:r>
      <w:r w:rsidR="00B13B46" w:rsidRPr="00A020D5">
        <w:rPr>
          <w:sz w:val="20"/>
        </w:rPr>
        <w:t xml:space="preserve"> </w:t>
      </w:r>
      <w:r w:rsidR="001C2726" w:rsidRPr="00A020D5">
        <w:rPr>
          <w:sz w:val="20"/>
        </w:rPr>
        <w:t>template</w:t>
      </w:r>
      <w:r w:rsidR="00B13B46" w:rsidRPr="00A020D5">
        <w:rPr>
          <w:sz w:val="20"/>
        </w:rPr>
        <w:t xml:space="preserve"> </w:t>
      </w:r>
      <w:r w:rsidR="00573306" w:rsidRPr="00A020D5">
        <w:rPr>
          <w:sz w:val="20"/>
        </w:rPr>
        <w:t>rules</w:t>
      </w:r>
      <w:r w:rsidR="00A43771" w:rsidRPr="00A020D5">
        <w:rPr>
          <w:sz w:val="20"/>
        </w:rPr>
        <w:t>-</w:t>
      </w:r>
      <w:r w:rsidR="00573306" w:rsidRPr="00A020D5">
        <w:rPr>
          <w:sz w:val="20"/>
        </w:rPr>
        <w:t>out</w:t>
      </w:r>
      <w:r w:rsidR="00B13B46" w:rsidRPr="00A020D5">
        <w:rPr>
          <w:sz w:val="20"/>
        </w:rPr>
        <w:t xml:space="preserve"> </w:t>
      </w:r>
      <w:r w:rsidRPr="00A020D5">
        <w:rPr>
          <w:sz w:val="20"/>
        </w:rPr>
        <w:t xml:space="preserve">disruptive interference from </w:t>
      </w:r>
      <w:r w:rsidR="00F21616" w:rsidRPr="00A020D5">
        <w:rPr>
          <w:sz w:val="20"/>
        </w:rPr>
        <w:t>political</w:t>
      </w:r>
      <w:r w:rsidR="00BB6CE3" w:rsidRPr="00A020D5">
        <w:rPr>
          <w:sz w:val="20"/>
        </w:rPr>
        <w:t xml:space="preserve"> force</w:t>
      </w:r>
      <w:r w:rsidRPr="00A020D5">
        <w:rPr>
          <w:sz w:val="20"/>
        </w:rPr>
        <w:t>s</w:t>
      </w:r>
      <w:r w:rsidR="00BB6CE3" w:rsidRPr="00A020D5">
        <w:rPr>
          <w:sz w:val="20"/>
        </w:rPr>
        <w:t xml:space="preserve"> in markets or market activities</w:t>
      </w:r>
      <w:r w:rsidR="001C2726" w:rsidRPr="00A020D5">
        <w:rPr>
          <w:sz w:val="20"/>
        </w:rPr>
        <w:t xml:space="preserve"> and </w:t>
      </w:r>
      <w:r w:rsidR="00DB4D13" w:rsidRPr="00A020D5">
        <w:rPr>
          <w:sz w:val="20"/>
        </w:rPr>
        <w:t>allow</w:t>
      </w:r>
      <w:r w:rsidR="0076384D" w:rsidRPr="00A020D5">
        <w:rPr>
          <w:sz w:val="20"/>
        </w:rPr>
        <w:t>s</w:t>
      </w:r>
      <w:r w:rsidR="00DB4D13" w:rsidRPr="00A020D5">
        <w:rPr>
          <w:sz w:val="20"/>
        </w:rPr>
        <w:t xml:space="preserve"> us </w:t>
      </w:r>
      <w:r w:rsidR="001C2726" w:rsidRPr="00A020D5">
        <w:rPr>
          <w:sz w:val="20"/>
        </w:rPr>
        <w:t xml:space="preserve">a standard </w:t>
      </w:r>
      <w:r w:rsidR="00DB4D13" w:rsidRPr="00A020D5">
        <w:rPr>
          <w:sz w:val="20"/>
        </w:rPr>
        <w:t>to e</w:t>
      </w:r>
      <w:r w:rsidR="001C2726" w:rsidRPr="00A020D5">
        <w:rPr>
          <w:sz w:val="20"/>
        </w:rPr>
        <w:t>valuate</w:t>
      </w:r>
      <w:r w:rsidR="00DB4D13" w:rsidRPr="00A020D5">
        <w:rPr>
          <w:sz w:val="20"/>
        </w:rPr>
        <w:t xml:space="preserve"> </w:t>
      </w:r>
      <w:r w:rsidR="00A43771" w:rsidRPr="00A020D5">
        <w:rPr>
          <w:sz w:val="20"/>
        </w:rPr>
        <w:t>both the corporate form of business</w:t>
      </w:r>
      <w:r w:rsidR="00573306" w:rsidRPr="00A020D5">
        <w:rPr>
          <w:sz w:val="20"/>
        </w:rPr>
        <w:t xml:space="preserve"> </w:t>
      </w:r>
      <w:r w:rsidR="00A43771" w:rsidRPr="00A020D5">
        <w:rPr>
          <w:sz w:val="20"/>
        </w:rPr>
        <w:t xml:space="preserve">and </w:t>
      </w:r>
      <w:r w:rsidR="001C2726" w:rsidRPr="00A020D5">
        <w:rPr>
          <w:sz w:val="20"/>
        </w:rPr>
        <w:t>its</w:t>
      </w:r>
      <w:r w:rsidR="00A43771" w:rsidRPr="00A020D5">
        <w:rPr>
          <w:sz w:val="20"/>
        </w:rPr>
        <w:t xml:space="preserve"> market setting</w:t>
      </w:r>
      <w:r w:rsidR="001C2726" w:rsidRPr="00A020D5">
        <w:rPr>
          <w:sz w:val="20"/>
        </w:rPr>
        <w:t>.</w:t>
      </w:r>
      <w:r w:rsidR="00EA55CC" w:rsidRPr="00A020D5">
        <w:rPr>
          <w:sz w:val="20"/>
        </w:rPr>
        <w:t xml:space="preserve"> </w:t>
      </w:r>
    </w:p>
    <w:p w:rsidR="00BD4393" w:rsidRDefault="005A4B36">
      <w:pPr>
        <w:rPr>
          <w:sz w:val="20"/>
        </w:rPr>
      </w:pPr>
      <w:r w:rsidRPr="00A020D5">
        <w:rPr>
          <w:sz w:val="20"/>
        </w:rPr>
        <w:t>Customary</w:t>
      </w:r>
      <w:r w:rsidR="00A43771" w:rsidRPr="00A020D5">
        <w:rPr>
          <w:sz w:val="20"/>
        </w:rPr>
        <w:t xml:space="preserve"> </w:t>
      </w:r>
      <w:r w:rsidRPr="00A020D5">
        <w:rPr>
          <w:sz w:val="20"/>
        </w:rPr>
        <w:t>belief</w:t>
      </w:r>
      <w:r w:rsidR="00A43771" w:rsidRPr="00A020D5">
        <w:rPr>
          <w:sz w:val="20"/>
        </w:rPr>
        <w:t xml:space="preserve"> incorrectly </w:t>
      </w:r>
      <w:r w:rsidRPr="00A020D5">
        <w:rPr>
          <w:sz w:val="20"/>
        </w:rPr>
        <w:t>pictures</w:t>
      </w:r>
      <w:r w:rsidR="00A43771" w:rsidRPr="00A020D5">
        <w:rPr>
          <w:sz w:val="20"/>
        </w:rPr>
        <w:t xml:space="preserve"> th</w:t>
      </w:r>
      <w:r w:rsidR="007C3F46" w:rsidRPr="00A020D5">
        <w:rPr>
          <w:sz w:val="20"/>
        </w:rPr>
        <w:t>e</w:t>
      </w:r>
      <w:r w:rsidR="00A43771" w:rsidRPr="00A020D5">
        <w:rPr>
          <w:sz w:val="20"/>
        </w:rPr>
        <w:t xml:space="preserve"> corporate form to be a necessary</w:t>
      </w:r>
      <w:r w:rsidRPr="00A020D5">
        <w:rPr>
          <w:sz w:val="20"/>
        </w:rPr>
        <w:t xml:space="preserve"> and proper element of modern </w:t>
      </w:r>
      <w:r w:rsidR="00A43771" w:rsidRPr="00A020D5">
        <w:rPr>
          <w:sz w:val="20"/>
        </w:rPr>
        <w:t>capitalism</w:t>
      </w:r>
      <w:r w:rsidR="000177FA">
        <w:rPr>
          <w:sz w:val="20"/>
        </w:rPr>
        <w:t>, c</w:t>
      </w:r>
      <w:r w:rsidR="00D4659D">
        <w:rPr>
          <w:sz w:val="20"/>
        </w:rPr>
        <w:t>onsequently</w:t>
      </w:r>
      <w:r w:rsidR="000177FA">
        <w:rPr>
          <w:sz w:val="20"/>
        </w:rPr>
        <w:t xml:space="preserve"> weakening</w:t>
      </w:r>
      <w:r w:rsidR="00D4659D">
        <w:rPr>
          <w:sz w:val="20"/>
        </w:rPr>
        <w:t xml:space="preserve"> defense of capitalism as a system</w:t>
      </w:r>
      <w:r w:rsidR="000177FA">
        <w:rPr>
          <w:sz w:val="20"/>
        </w:rPr>
        <w:t xml:space="preserve">. </w:t>
      </w:r>
      <w:r w:rsidR="00BD4393" w:rsidRPr="00A020D5">
        <w:rPr>
          <w:sz w:val="20"/>
        </w:rPr>
        <w:t xml:space="preserve">This essay will </w:t>
      </w:r>
      <w:r w:rsidR="002E64DC" w:rsidRPr="00A020D5">
        <w:rPr>
          <w:sz w:val="20"/>
        </w:rPr>
        <w:t xml:space="preserve">highlight entitlements granted </w:t>
      </w:r>
      <w:r w:rsidR="001F3EB7" w:rsidRPr="00A020D5">
        <w:rPr>
          <w:sz w:val="20"/>
        </w:rPr>
        <w:t xml:space="preserve">to </w:t>
      </w:r>
      <w:r w:rsidR="00BD4393" w:rsidRPr="00A020D5">
        <w:rPr>
          <w:sz w:val="20"/>
        </w:rPr>
        <w:t>corporation</w:t>
      </w:r>
      <w:r w:rsidR="002E64DC" w:rsidRPr="00A020D5">
        <w:rPr>
          <w:sz w:val="20"/>
        </w:rPr>
        <w:t xml:space="preserve">s that constitute </w:t>
      </w:r>
      <w:r w:rsidR="00BD4393" w:rsidRPr="00A020D5">
        <w:rPr>
          <w:sz w:val="20"/>
        </w:rPr>
        <w:t>privileges</w:t>
      </w:r>
      <w:r w:rsidR="00363359" w:rsidRPr="00A020D5">
        <w:rPr>
          <w:sz w:val="20"/>
        </w:rPr>
        <w:t xml:space="preserve"> producing </w:t>
      </w:r>
      <w:r w:rsidR="00BD4393" w:rsidRPr="00A020D5">
        <w:rPr>
          <w:sz w:val="20"/>
        </w:rPr>
        <w:t xml:space="preserve">socially </w:t>
      </w:r>
      <w:r w:rsidR="000F65C2" w:rsidRPr="00A020D5">
        <w:rPr>
          <w:sz w:val="20"/>
        </w:rPr>
        <w:t>disparate</w:t>
      </w:r>
      <w:r w:rsidR="00BD4393" w:rsidRPr="00A020D5">
        <w:rPr>
          <w:sz w:val="20"/>
        </w:rPr>
        <w:t xml:space="preserve"> outcomes</w:t>
      </w:r>
      <w:r w:rsidR="000F65C2" w:rsidRPr="00A020D5">
        <w:rPr>
          <w:sz w:val="20"/>
        </w:rPr>
        <w:t xml:space="preserve"> </w:t>
      </w:r>
      <w:r w:rsidR="00363359" w:rsidRPr="00A020D5">
        <w:rPr>
          <w:sz w:val="20"/>
        </w:rPr>
        <w:t xml:space="preserve">and </w:t>
      </w:r>
      <w:r w:rsidR="001147F0" w:rsidRPr="00A020D5">
        <w:rPr>
          <w:sz w:val="20"/>
        </w:rPr>
        <w:t>corporate overreach</w:t>
      </w:r>
      <w:r w:rsidR="006F6A01">
        <w:rPr>
          <w:sz w:val="20"/>
        </w:rPr>
        <w:t>.</w:t>
      </w:r>
      <w:r w:rsidR="006F6A01" w:rsidRPr="006F6A01">
        <w:rPr>
          <w:sz w:val="20"/>
        </w:rPr>
        <w:t xml:space="preserve"> </w:t>
      </w:r>
      <w:r w:rsidR="006F6A01">
        <w:rPr>
          <w:sz w:val="20"/>
        </w:rPr>
        <w:t xml:space="preserve">The granting of limited liability will be found to be not only unnecessary but inimical to pure capitalism. </w:t>
      </w:r>
      <w:r w:rsidR="0031252C" w:rsidRPr="00A020D5">
        <w:rPr>
          <w:sz w:val="20"/>
        </w:rPr>
        <w:t>S</w:t>
      </w:r>
      <w:r w:rsidR="00C07D8D" w:rsidRPr="00A020D5">
        <w:rPr>
          <w:sz w:val="20"/>
        </w:rPr>
        <w:t xml:space="preserve">urprising to some, big business has itself been enticed into supporting regulatory and anti-trust policy to capture market share as assiduously detailed by Murray </w:t>
      </w:r>
      <w:proofErr w:type="spellStart"/>
      <w:r w:rsidR="00C07D8D" w:rsidRPr="00A020D5">
        <w:rPr>
          <w:sz w:val="20"/>
        </w:rPr>
        <w:t>Rothbard</w:t>
      </w:r>
      <w:proofErr w:type="spellEnd"/>
      <w:r w:rsidR="00C07D8D" w:rsidRPr="00A020D5">
        <w:rPr>
          <w:sz w:val="20"/>
        </w:rPr>
        <w:t xml:space="preserve"> in his </w:t>
      </w:r>
      <w:r w:rsidR="0031252C" w:rsidRPr="00A020D5">
        <w:rPr>
          <w:sz w:val="20"/>
        </w:rPr>
        <w:t>p</w:t>
      </w:r>
      <w:r w:rsidR="00C07D8D" w:rsidRPr="00A020D5">
        <w:rPr>
          <w:sz w:val="20"/>
        </w:rPr>
        <w:t xml:space="preserve">osthumous work: </w:t>
      </w:r>
      <w:hyperlink r:id="rId8" w:history="1">
        <w:r w:rsidR="00C07D8D" w:rsidRPr="00A020D5">
          <w:rPr>
            <w:rStyle w:val="Hyperlink"/>
            <w:sz w:val="20"/>
          </w:rPr>
          <w:t>The Progressive Era</w:t>
        </w:r>
        <w:r w:rsidR="001B2C3D" w:rsidRPr="00A020D5">
          <w:rPr>
            <w:rStyle w:val="Hyperlink"/>
            <w:sz w:val="20"/>
          </w:rPr>
          <w:t>.</w:t>
        </w:r>
      </w:hyperlink>
      <w:r w:rsidR="00C07D8D" w:rsidRPr="00A020D5">
        <w:rPr>
          <w:sz w:val="20"/>
        </w:rPr>
        <w:t xml:space="preserve"> </w:t>
      </w:r>
      <w:r w:rsidR="006F6A01">
        <w:rPr>
          <w:sz w:val="20"/>
        </w:rPr>
        <w:t xml:space="preserve">We now have a corporate-government symbiosis. </w:t>
      </w:r>
      <w:r w:rsidR="008574FB">
        <w:rPr>
          <w:sz w:val="20"/>
        </w:rPr>
        <w:t>One</w:t>
      </w:r>
      <w:r w:rsidR="0031252C" w:rsidRPr="00A020D5">
        <w:rPr>
          <w:sz w:val="20"/>
        </w:rPr>
        <w:t xml:space="preserve"> result is </w:t>
      </w:r>
      <w:r w:rsidR="00B13B46" w:rsidRPr="00A020D5">
        <w:rPr>
          <w:sz w:val="20"/>
        </w:rPr>
        <w:t xml:space="preserve">that </w:t>
      </w:r>
      <w:r w:rsidR="001F3EB7" w:rsidRPr="00A020D5">
        <w:rPr>
          <w:sz w:val="20"/>
        </w:rPr>
        <w:t xml:space="preserve">in general </w:t>
      </w:r>
      <w:r w:rsidR="00B13B46" w:rsidRPr="00A020D5">
        <w:rPr>
          <w:sz w:val="20"/>
        </w:rPr>
        <w:t>business entities perform sub</w:t>
      </w:r>
      <w:r w:rsidR="00A920B8" w:rsidRPr="00A020D5">
        <w:rPr>
          <w:sz w:val="20"/>
        </w:rPr>
        <w:t>-</w:t>
      </w:r>
      <w:r w:rsidR="00B13B46" w:rsidRPr="00A020D5">
        <w:rPr>
          <w:sz w:val="20"/>
        </w:rPr>
        <w:t>optimally due</w:t>
      </w:r>
      <w:r w:rsidR="00A920B8" w:rsidRPr="00A020D5">
        <w:rPr>
          <w:sz w:val="20"/>
        </w:rPr>
        <w:t xml:space="preserve"> to </w:t>
      </w:r>
      <w:r w:rsidR="002E64DC" w:rsidRPr="00A020D5">
        <w:rPr>
          <w:sz w:val="20"/>
        </w:rPr>
        <w:t xml:space="preserve">unnecessary </w:t>
      </w:r>
      <w:r w:rsidR="00A920B8" w:rsidRPr="00A020D5">
        <w:rPr>
          <w:sz w:val="20"/>
        </w:rPr>
        <w:t>government</w:t>
      </w:r>
      <w:r w:rsidR="002E64DC" w:rsidRPr="00A020D5">
        <w:rPr>
          <w:sz w:val="20"/>
        </w:rPr>
        <w:t xml:space="preserve"> overreach</w:t>
      </w:r>
      <w:r w:rsidR="00477536" w:rsidRPr="00A020D5">
        <w:rPr>
          <w:sz w:val="20"/>
        </w:rPr>
        <w:t xml:space="preserve"> in the name of regulation</w:t>
      </w:r>
      <w:r w:rsidR="002E64DC" w:rsidRPr="00A020D5">
        <w:rPr>
          <w:sz w:val="20"/>
        </w:rPr>
        <w:t>.</w:t>
      </w:r>
      <w:r w:rsidR="00B13B46" w:rsidRPr="00A020D5">
        <w:rPr>
          <w:sz w:val="20"/>
        </w:rPr>
        <w:t xml:space="preserve"> </w:t>
      </w:r>
    </w:p>
    <w:p w:rsidR="002D50C5" w:rsidRDefault="002D50C5">
      <w:pPr>
        <w:rPr>
          <w:sz w:val="20"/>
        </w:rPr>
      </w:pPr>
    </w:p>
    <w:p w:rsidR="00877492" w:rsidRPr="00877492" w:rsidRDefault="002D50C5">
      <w:pPr>
        <w:rPr>
          <w:b/>
          <w:sz w:val="20"/>
        </w:rPr>
      </w:pPr>
      <w:r>
        <w:rPr>
          <w:b/>
          <w:sz w:val="20"/>
        </w:rPr>
        <w:t>Unobjectionable</w:t>
      </w:r>
      <w:r w:rsidR="00877492" w:rsidRPr="00877492">
        <w:rPr>
          <w:b/>
          <w:sz w:val="20"/>
        </w:rPr>
        <w:t xml:space="preserve"> aspects of the corporation</w:t>
      </w:r>
    </w:p>
    <w:p w:rsidR="003E5BF9" w:rsidRPr="00A020D5" w:rsidRDefault="00877492">
      <w:pPr>
        <w:rPr>
          <w:sz w:val="20"/>
        </w:rPr>
      </w:pPr>
      <w:r>
        <w:rPr>
          <w:sz w:val="20"/>
        </w:rPr>
        <w:t xml:space="preserve">Some critiques of the corporate form go too far. </w:t>
      </w:r>
      <w:r w:rsidR="008574FB">
        <w:rPr>
          <w:sz w:val="20"/>
        </w:rPr>
        <w:t xml:space="preserve">Not all </w:t>
      </w:r>
      <w:r>
        <w:rPr>
          <w:sz w:val="20"/>
        </w:rPr>
        <w:t xml:space="preserve">of the </w:t>
      </w:r>
      <w:r w:rsidR="008574FB">
        <w:rPr>
          <w:sz w:val="20"/>
        </w:rPr>
        <w:t xml:space="preserve">attributes of the corporate form of business conflict with our free-market template. </w:t>
      </w:r>
      <w:r w:rsidR="00DF66A1" w:rsidRPr="00A020D5">
        <w:rPr>
          <w:sz w:val="20"/>
        </w:rPr>
        <w:t>Businesses</w:t>
      </w:r>
      <w:r w:rsidR="000F65C2" w:rsidRPr="00A020D5">
        <w:rPr>
          <w:sz w:val="20"/>
        </w:rPr>
        <w:t xml:space="preserve"> </w:t>
      </w:r>
      <w:r w:rsidR="009D6427" w:rsidRPr="00A020D5">
        <w:rPr>
          <w:sz w:val="20"/>
        </w:rPr>
        <w:t>employ</w:t>
      </w:r>
      <w:r w:rsidR="00D23AA2" w:rsidRPr="00A020D5">
        <w:rPr>
          <w:sz w:val="20"/>
        </w:rPr>
        <w:t xml:space="preserve"> contractual means of </w:t>
      </w:r>
      <w:r w:rsidR="000F65C2" w:rsidRPr="00A020D5">
        <w:rPr>
          <w:sz w:val="20"/>
        </w:rPr>
        <w:t>organiz</w:t>
      </w:r>
      <w:r w:rsidR="00D23AA2" w:rsidRPr="00A020D5">
        <w:rPr>
          <w:sz w:val="20"/>
        </w:rPr>
        <w:t>ing</w:t>
      </w:r>
      <w:r w:rsidR="000F65C2" w:rsidRPr="00A020D5">
        <w:rPr>
          <w:sz w:val="20"/>
        </w:rPr>
        <w:t xml:space="preserve"> collective </w:t>
      </w:r>
      <w:r w:rsidR="00D23AA2" w:rsidRPr="00A020D5">
        <w:rPr>
          <w:sz w:val="20"/>
        </w:rPr>
        <w:t>action</w:t>
      </w:r>
      <w:r w:rsidR="00A920B8" w:rsidRPr="00A020D5">
        <w:rPr>
          <w:sz w:val="20"/>
        </w:rPr>
        <w:t xml:space="preserve">. They coordinate </w:t>
      </w:r>
      <w:r w:rsidR="00363359" w:rsidRPr="00A020D5">
        <w:rPr>
          <w:sz w:val="20"/>
        </w:rPr>
        <w:t xml:space="preserve">disparate ownership of wealth to </w:t>
      </w:r>
      <w:r w:rsidR="00E205EC" w:rsidRPr="00A020D5">
        <w:rPr>
          <w:sz w:val="20"/>
        </w:rPr>
        <w:t>a common business goal</w:t>
      </w:r>
      <w:r w:rsidR="00A920B8" w:rsidRPr="00A020D5">
        <w:rPr>
          <w:sz w:val="20"/>
        </w:rPr>
        <w:t xml:space="preserve"> by marshalling</w:t>
      </w:r>
      <w:r w:rsidR="00E205EC" w:rsidRPr="00A020D5">
        <w:rPr>
          <w:sz w:val="20"/>
        </w:rPr>
        <w:t xml:space="preserve"> shareholder capital. </w:t>
      </w:r>
      <w:r w:rsidR="00422A3D" w:rsidRPr="00A020D5">
        <w:rPr>
          <w:sz w:val="20"/>
        </w:rPr>
        <w:t>T</w:t>
      </w:r>
      <w:r w:rsidR="00E205EC" w:rsidRPr="00A020D5">
        <w:rPr>
          <w:sz w:val="20"/>
        </w:rPr>
        <w:t xml:space="preserve">he right of individuals to freely associate and to employ managers to such ends is merely an extrapolation of individual rights to </w:t>
      </w:r>
      <w:r w:rsidR="00DF66A1" w:rsidRPr="00A020D5">
        <w:rPr>
          <w:sz w:val="20"/>
        </w:rPr>
        <w:t xml:space="preserve">privately </w:t>
      </w:r>
      <w:r w:rsidR="00E205EC" w:rsidRPr="00A020D5">
        <w:rPr>
          <w:sz w:val="20"/>
        </w:rPr>
        <w:t xml:space="preserve">undertake such </w:t>
      </w:r>
      <w:r w:rsidR="00E82E62" w:rsidRPr="00A020D5">
        <w:rPr>
          <w:sz w:val="20"/>
        </w:rPr>
        <w:t xml:space="preserve">business activities. Ludwig von Mises uses the term </w:t>
      </w:r>
      <w:r w:rsidR="00E82E62" w:rsidRPr="00A020D5">
        <w:rPr>
          <w:i/>
          <w:sz w:val="20"/>
        </w:rPr>
        <w:t>methodological individualism</w:t>
      </w:r>
      <w:r w:rsidR="00E82E62" w:rsidRPr="00A020D5">
        <w:rPr>
          <w:sz w:val="20"/>
        </w:rPr>
        <w:t xml:space="preserve"> </w:t>
      </w:r>
      <w:r w:rsidR="00A920B8" w:rsidRPr="00A020D5">
        <w:rPr>
          <w:sz w:val="20"/>
        </w:rPr>
        <w:t xml:space="preserve">in </w:t>
      </w:r>
      <w:r w:rsidR="00E82E62" w:rsidRPr="00A020D5">
        <w:rPr>
          <w:sz w:val="20"/>
        </w:rPr>
        <w:t>describ</w:t>
      </w:r>
      <w:r w:rsidR="00DC3379" w:rsidRPr="00A020D5">
        <w:rPr>
          <w:sz w:val="20"/>
        </w:rPr>
        <w:t>ing how</w:t>
      </w:r>
      <w:r w:rsidR="00A920B8" w:rsidRPr="00A020D5">
        <w:rPr>
          <w:sz w:val="20"/>
        </w:rPr>
        <w:t xml:space="preserve"> the meaning of</w:t>
      </w:r>
      <w:r w:rsidR="00E82E62" w:rsidRPr="00A020D5">
        <w:rPr>
          <w:sz w:val="20"/>
        </w:rPr>
        <w:t xml:space="preserve"> collective action</w:t>
      </w:r>
      <w:r w:rsidR="00A920B8" w:rsidRPr="00A020D5">
        <w:rPr>
          <w:sz w:val="20"/>
        </w:rPr>
        <w:t xml:space="preserve"> derives wholly from</w:t>
      </w:r>
      <w:r w:rsidR="00E82E62" w:rsidRPr="00A020D5">
        <w:rPr>
          <w:sz w:val="20"/>
        </w:rPr>
        <w:t xml:space="preserve"> </w:t>
      </w:r>
      <w:r w:rsidR="00DC3379" w:rsidRPr="00A020D5">
        <w:rPr>
          <w:sz w:val="20"/>
        </w:rPr>
        <w:t xml:space="preserve">that of </w:t>
      </w:r>
      <w:r w:rsidR="00E82E62" w:rsidRPr="00A020D5">
        <w:rPr>
          <w:sz w:val="20"/>
        </w:rPr>
        <w:t>individual actions.</w:t>
      </w:r>
      <w:r w:rsidR="008574FB">
        <w:rPr>
          <w:sz w:val="20"/>
        </w:rPr>
        <w:t xml:space="preserve"> This applies to business firms whether or not of corporate form.</w:t>
      </w:r>
      <w:r w:rsidR="00E82E62" w:rsidRPr="00A020D5">
        <w:rPr>
          <w:sz w:val="20"/>
        </w:rPr>
        <w:t xml:space="preserve"> </w:t>
      </w:r>
    </w:p>
    <w:p w:rsidR="00A51B78" w:rsidRPr="00A020D5" w:rsidRDefault="001F3EB7">
      <w:pPr>
        <w:rPr>
          <w:sz w:val="20"/>
        </w:rPr>
      </w:pPr>
      <w:r w:rsidRPr="00A020D5">
        <w:rPr>
          <w:sz w:val="20"/>
        </w:rPr>
        <w:t>Hence</w:t>
      </w:r>
      <w:r w:rsidR="00DC3379" w:rsidRPr="00A020D5">
        <w:rPr>
          <w:sz w:val="20"/>
        </w:rPr>
        <w:t>,</w:t>
      </w:r>
      <w:r w:rsidR="00E82E62" w:rsidRPr="00A020D5">
        <w:rPr>
          <w:sz w:val="20"/>
        </w:rPr>
        <w:t xml:space="preserve"> </w:t>
      </w:r>
      <w:r w:rsidR="00DC3379" w:rsidRPr="00A020D5">
        <w:rPr>
          <w:sz w:val="20"/>
        </w:rPr>
        <w:t>constitutional rights</w:t>
      </w:r>
      <w:r w:rsidR="00DF66A1" w:rsidRPr="00A020D5">
        <w:rPr>
          <w:sz w:val="20"/>
        </w:rPr>
        <w:t xml:space="preserve"> retained</w:t>
      </w:r>
      <w:r w:rsidR="00DC3379" w:rsidRPr="00A020D5">
        <w:rPr>
          <w:sz w:val="20"/>
        </w:rPr>
        <w:t xml:space="preserve"> to individual members of such groups apply </w:t>
      </w:r>
      <w:r w:rsidR="00DF66A1" w:rsidRPr="00A020D5">
        <w:rPr>
          <w:sz w:val="20"/>
        </w:rPr>
        <w:t xml:space="preserve">appropriately </w:t>
      </w:r>
      <w:r w:rsidR="00DC3379" w:rsidRPr="00A020D5">
        <w:rPr>
          <w:sz w:val="20"/>
        </w:rPr>
        <w:t xml:space="preserve">to </w:t>
      </w:r>
      <w:r w:rsidR="00DF66A1" w:rsidRPr="00A020D5">
        <w:rPr>
          <w:sz w:val="20"/>
        </w:rPr>
        <w:t>c</w:t>
      </w:r>
      <w:r w:rsidR="00DC3379" w:rsidRPr="00A020D5">
        <w:rPr>
          <w:sz w:val="20"/>
        </w:rPr>
        <w:t>orporations</w:t>
      </w:r>
      <w:r w:rsidR="00E82E62" w:rsidRPr="00A020D5">
        <w:rPr>
          <w:sz w:val="20"/>
        </w:rPr>
        <w:t>.</w:t>
      </w:r>
      <w:r w:rsidR="00503D3C" w:rsidRPr="00A020D5">
        <w:rPr>
          <w:sz w:val="20"/>
        </w:rPr>
        <w:t xml:space="preserve"> In this respect businesses </w:t>
      </w:r>
      <w:r w:rsidR="00BA6846" w:rsidRPr="00A020D5">
        <w:rPr>
          <w:sz w:val="20"/>
        </w:rPr>
        <w:t>might</w:t>
      </w:r>
      <w:r w:rsidR="00503D3C" w:rsidRPr="00A020D5">
        <w:rPr>
          <w:sz w:val="20"/>
        </w:rPr>
        <w:t xml:space="preserve"> be better protected from legislated and judicial overreach</w:t>
      </w:r>
      <w:r w:rsidR="003E5BF9" w:rsidRPr="00A020D5">
        <w:rPr>
          <w:sz w:val="20"/>
        </w:rPr>
        <w:t xml:space="preserve"> when</w:t>
      </w:r>
      <w:r w:rsidR="00F54A4D" w:rsidRPr="00A020D5">
        <w:rPr>
          <w:sz w:val="20"/>
        </w:rPr>
        <w:t xml:space="preserve"> seen in this light. </w:t>
      </w:r>
      <w:r w:rsidR="00422A3D" w:rsidRPr="00A020D5">
        <w:rPr>
          <w:sz w:val="20"/>
        </w:rPr>
        <w:t>As with individuals t</w:t>
      </w:r>
      <w:r w:rsidR="00F54A4D" w:rsidRPr="00A020D5">
        <w:rPr>
          <w:sz w:val="20"/>
        </w:rPr>
        <w:t>hey should retain</w:t>
      </w:r>
      <w:r w:rsidR="008574FB">
        <w:rPr>
          <w:sz w:val="20"/>
        </w:rPr>
        <w:t xml:space="preserve"> all the</w:t>
      </w:r>
      <w:r w:rsidR="00F54A4D" w:rsidRPr="00A020D5">
        <w:rPr>
          <w:sz w:val="20"/>
        </w:rPr>
        <w:t xml:space="preserve"> rights</w:t>
      </w:r>
      <w:r w:rsidR="008574FB">
        <w:rPr>
          <w:sz w:val="20"/>
        </w:rPr>
        <w:t xml:space="preserve"> retained by citizens</w:t>
      </w:r>
      <w:r w:rsidR="008574FB">
        <w:rPr>
          <w:rFonts w:cstheme="minorHAnsi"/>
          <w:sz w:val="20"/>
        </w:rPr>
        <w:t>–</w:t>
      </w:r>
      <w:r w:rsidR="008574FB">
        <w:rPr>
          <w:sz w:val="20"/>
        </w:rPr>
        <w:t xml:space="preserve"> viz.</w:t>
      </w:r>
      <w:r w:rsidR="00991B7A">
        <w:rPr>
          <w:sz w:val="20"/>
        </w:rPr>
        <w:t>,</w:t>
      </w:r>
      <w:r w:rsidR="008574FB">
        <w:rPr>
          <w:sz w:val="20"/>
        </w:rPr>
        <w:t xml:space="preserve"> rights</w:t>
      </w:r>
      <w:r w:rsidR="00F54A4D" w:rsidRPr="00A020D5">
        <w:rPr>
          <w:sz w:val="20"/>
        </w:rPr>
        <w:t xml:space="preserve"> not </w:t>
      </w:r>
      <w:r w:rsidR="009D6427" w:rsidRPr="00A020D5">
        <w:rPr>
          <w:sz w:val="20"/>
        </w:rPr>
        <w:t>constitutionally</w:t>
      </w:r>
      <w:r w:rsidR="00F54A4D" w:rsidRPr="00A020D5">
        <w:rPr>
          <w:sz w:val="20"/>
        </w:rPr>
        <w:t xml:space="preserve"> </w:t>
      </w:r>
      <w:r w:rsidR="009D6427" w:rsidRPr="00A020D5">
        <w:rPr>
          <w:sz w:val="20"/>
        </w:rPr>
        <w:t>surrendered</w:t>
      </w:r>
      <w:r w:rsidR="00F54A4D" w:rsidRPr="00A020D5">
        <w:rPr>
          <w:sz w:val="20"/>
        </w:rPr>
        <w:t xml:space="preserve"> to their</w:t>
      </w:r>
      <w:r w:rsidR="003E5BF9" w:rsidRPr="00A020D5">
        <w:rPr>
          <w:sz w:val="20"/>
        </w:rPr>
        <w:t xml:space="preserve"> governments</w:t>
      </w:r>
      <w:r w:rsidR="00F54A4D" w:rsidRPr="00A020D5">
        <w:rPr>
          <w:sz w:val="20"/>
        </w:rPr>
        <w:t xml:space="preserve"> by the citizens</w:t>
      </w:r>
      <w:r w:rsidR="003E5BF9" w:rsidRPr="00A020D5">
        <w:rPr>
          <w:sz w:val="20"/>
        </w:rPr>
        <w:t xml:space="preserve">. </w:t>
      </w:r>
      <w:r w:rsidRPr="00A020D5">
        <w:rPr>
          <w:sz w:val="20"/>
        </w:rPr>
        <w:t xml:space="preserve">Examples </w:t>
      </w:r>
      <w:r w:rsidR="00F54A4D" w:rsidRPr="00A020D5">
        <w:rPr>
          <w:sz w:val="20"/>
        </w:rPr>
        <w:t>of breach of these rights</w:t>
      </w:r>
      <w:r w:rsidR="009D6427" w:rsidRPr="00A020D5">
        <w:rPr>
          <w:sz w:val="20"/>
        </w:rPr>
        <w:t>, among many,</w:t>
      </w:r>
      <w:r w:rsidR="00F54A4D" w:rsidRPr="00A020D5">
        <w:rPr>
          <w:sz w:val="20"/>
        </w:rPr>
        <w:t xml:space="preserve"> </w:t>
      </w:r>
      <w:r w:rsidRPr="00A020D5">
        <w:rPr>
          <w:sz w:val="20"/>
        </w:rPr>
        <w:t xml:space="preserve">include </w:t>
      </w:r>
      <w:r w:rsidR="003E5BF9" w:rsidRPr="00A020D5">
        <w:rPr>
          <w:sz w:val="20"/>
        </w:rPr>
        <w:t>disruptive</w:t>
      </w:r>
      <w:r w:rsidR="00DC3379" w:rsidRPr="00A020D5">
        <w:rPr>
          <w:sz w:val="20"/>
        </w:rPr>
        <w:t xml:space="preserve"> r</w:t>
      </w:r>
      <w:r w:rsidR="00D35890" w:rsidRPr="00A020D5">
        <w:rPr>
          <w:sz w:val="20"/>
        </w:rPr>
        <w:t xml:space="preserve">egulatory reporting requirements and IRS intrusions </w:t>
      </w:r>
      <w:r w:rsidR="00C677B9" w:rsidRPr="00A020D5">
        <w:rPr>
          <w:sz w:val="20"/>
        </w:rPr>
        <w:t>constituting</w:t>
      </w:r>
      <w:r w:rsidR="00D35890" w:rsidRPr="00A020D5">
        <w:rPr>
          <w:sz w:val="20"/>
        </w:rPr>
        <w:t xml:space="preserve"> Fifth Amendment violations </w:t>
      </w:r>
      <w:r w:rsidRPr="00A020D5">
        <w:rPr>
          <w:sz w:val="20"/>
        </w:rPr>
        <w:t xml:space="preserve">beyond that </w:t>
      </w:r>
      <w:r w:rsidR="00D23AA2" w:rsidRPr="00A020D5">
        <w:rPr>
          <w:sz w:val="20"/>
        </w:rPr>
        <w:t>imposed on</w:t>
      </w:r>
      <w:r w:rsidR="00D35890" w:rsidRPr="00A020D5">
        <w:rPr>
          <w:sz w:val="20"/>
        </w:rPr>
        <w:t xml:space="preserve"> individuals</w:t>
      </w:r>
      <w:r w:rsidRPr="00A020D5">
        <w:rPr>
          <w:sz w:val="20"/>
        </w:rPr>
        <w:t>, and</w:t>
      </w:r>
      <w:r w:rsidR="00C677B9" w:rsidRPr="00A020D5">
        <w:rPr>
          <w:sz w:val="20"/>
        </w:rPr>
        <w:t xml:space="preserve"> uneconomic subsidies and </w:t>
      </w:r>
      <w:r w:rsidR="00C7381D" w:rsidRPr="00A020D5">
        <w:rPr>
          <w:sz w:val="20"/>
        </w:rPr>
        <w:t>anti-trust laws</w:t>
      </w:r>
      <w:r w:rsidR="00C677B9" w:rsidRPr="00A020D5">
        <w:rPr>
          <w:sz w:val="20"/>
        </w:rPr>
        <w:t xml:space="preserve"> in defiance of </w:t>
      </w:r>
      <w:r w:rsidR="004A560D" w:rsidRPr="00A020D5">
        <w:rPr>
          <w:sz w:val="20"/>
        </w:rPr>
        <w:t>simple logic</w:t>
      </w:r>
      <w:r w:rsidR="00E40BC5" w:rsidRPr="00A020D5">
        <w:rPr>
          <w:sz w:val="20"/>
        </w:rPr>
        <w:t>,</w:t>
      </w:r>
      <w:r w:rsidR="00C677B9" w:rsidRPr="00A020D5">
        <w:rPr>
          <w:sz w:val="20"/>
        </w:rPr>
        <w:t xml:space="preserve"> such as laws </w:t>
      </w:r>
      <w:r w:rsidR="00E40BC5" w:rsidRPr="00A020D5">
        <w:rPr>
          <w:sz w:val="20"/>
        </w:rPr>
        <w:t>against restraint of trade that arbitrarily apply penalties for</w:t>
      </w:r>
      <w:r w:rsidR="00C7381D" w:rsidRPr="00A020D5">
        <w:rPr>
          <w:sz w:val="20"/>
        </w:rPr>
        <w:t xml:space="preserve"> either raising, lowering or maintaining a </w:t>
      </w:r>
      <w:r w:rsidR="00991B7A">
        <w:rPr>
          <w:sz w:val="20"/>
        </w:rPr>
        <w:t>product p</w:t>
      </w:r>
      <w:r w:rsidR="00C7381D" w:rsidRPr="00A020D5">
        <w:rPr>
          <w:sz w:val="20"/>
        </w:rPr>
        <w:t>rice profile</w:t>
      </w:r>
      <w:r w:rsidR="00991B7A">
        <w:rPr>
          <w:sz w:val="20"/>
        </w:rPr>
        <w:t>, and insider</w:t>
      </w:r>
      <w:r w:rsidR="00453EEB">
        <w:rPr>
          <w:sz w:val="20"/>
        </w:rPr>
        <w:t>-</w:t>
      </w:r>
      <w:r w:rsidR="00991B7A">
        <w:rPr>
          <w:sz w:val="20"/>
        </w:rPr>
        <w:t>trading laws.</w:t>
      </w:r>
    </w:p>
    <w:p w:rsidR="00877492" w:rsidRPr="00A020D5" w:rsidRDefault="00B135E9" w:rsidP="00877492">
      <w:pPr>
        <w:rPr>
          <w:sz w:val="20"/>
        </w:rPr>
      </w:pPr>
      <w:r w:rsidRPr="00A020D5">
        <w:rPr>
          <w:sz w:val="20"/>
        </w:rPr>
        <w:t xml:space="preserve">Modern civilization has </w:t>
      </w:r>
      <w:r w:rsidR="002C26C7" w:rsidRPr="00A020D5">
        <w:rPr>
          <w:sz w:val="20"/>
        </w:rPr>
        <w:t xml:space="preserve">seamlessly accommodated </w:t>
      </w:r>
      <w:r w:rsidRPr="00A020D5">
        <w:rPr>
          <w:sz w:val="20"/>
        </w:rPr>
        <w:t>large entities</w:t>
      </w:r>
      <w:r w:rsidR="001F3EB7" w:rsidRPr="00A020D5">
        <w:rPr>
          <w:sz w:val="20"/>
        </w:rPr>
        <w:t xml:space="preserve">: </w:t>
      </w:r>
      <w:r w:rsidRPr="00A020D5">
        <w:rPr>
          <w:sz w:val="20"/>
        </w:rPr>
        <w:t xml:space="preserve">Freight trains cannot be stopped at each intersection as </w:t>
      </w:r>
      <w:r w:rsidR="00CF5C64" w:rsidRPr="00A020D5">
        <w:rPr>
          <w:sz w:val="20"/>
        </w:rPr>
        <w:t>could be</w:t>
      </w:r>
      <w:r w:rsidRPr="00A020D5">
        <w:rPr>
          <w:sz w:val="20"/>
        </w:rPr>
        <w:t xml:space="preserve"> donkey carts. Yet</w:t>
      </w:r>
      <w:r w:rsidR="001F3EB7" w:rsidRPr="00A020D5">
        <w:rPr>
          <w:sz w:val="20"/>
        </w:rPr>
        <w:t>,</w:t>
      </w:r>
      <w:r w:rsidRPr="00A020D5">
        <w:rPr>
          <w:sz w:val="20"/>
        </w:rPr>
        <w:t xml:space="preserve"> both are merely vehicles</w:t>
      </w:r>
      <w:r w:rsidR="00A66136" w:rsidRPr="00A020D5">
        <w:rPr>
          <w:sz w:val="20"/>
        </w:rPr>
        <w:t xml:space="preserve"> </w:t>
      </w:r>
      <w:r w:rsidRPr="00A020D5">
        <w:rPr>
          <w:sz w:val="20"/>
        </w:rPr>
        <w:t>of transport</w:t>
      </w:r>
      <w:r w:rsidR="001F3EB7" w:rsidRPr="00A020D5">
        <w:rPr>
          <w:sz w:val="20"/>
        </w:rPr>
        <w:t>, but e</w:t>
      </w:r>
      <w:r w:rsidRPr="00A020D5">
        <w:rPr>
          <w:sz w:val="20"/>
        </w:rPr>
        <w:t>xceptions have been institu</w:t>
      </w:r>
      <w:r w:rsidR="00CF5C64" w:rsidRPr="00A020D5">
        <w:rPr>
          <w:sz w:val="20"/>
        </w:rPr>
        <w:t>ted for giving trains the right-</w:t>
      </w:r>
      <w:r w:rsidRPr="00A020D5">
        <w:rPr>
          <w:sz w:val="20"/>
        </w:rPr>
        <w:t>of</w:t>
      </w:r>
      <w:r w:rsidR="00CF5C64" w:rsidRPr="00A020D5">
        <w:rPr>
          <w:sz w:val="20"/>
        </w:rPr>
        <w:t>-</w:t>
      </w:r>
      <w:r w:rsidRPr="00A020D5">
        <w:rPr>
          <w:sz w:val="20"/>
        </w:rPr>
        <w:t xml:space="preserve">way. Corporations have been granted </w:t>
      </w:r>
      <w:r w:rsidR="00D23AA2" w:rsidRPr="00A020D5">
        <w:rPr>
          <w:sz w:val="20"/>
        </w:rPr>
        <w:t xml:space="preserve">personhood </w:t>
      </w:r>
      <w:r w:rsidR="00221A09" w:rsidRPr="00A020D5">
        <w:rPr>
          <w:sz w:val="20"/>
        </w:rPr>
        <w:t xml:space="preserve">in legal standing for a variety of </w:t>
      </w:r>
      <w:r w:rsidR="00D23AA2" w:rsidRPr="00A020D5">
        <w:rPr>
          <w:sz w:val="20"/>
        </w:rPr>
        <w:t>situations</w:t>
      </w:r>
      <w:r w:rsidR="00221A09" w:rsidRPr="00A020D5">
        <w:rPr>
          <w:sz w:val="20"/>
        </w:rPr>
        <w:t xml:space="preserve">. </w:t>
      </w:r>
      <w:r w:rsidR="002C26C7" w:rsidRPr="00A020D5">
        <w:rPr>
          <w:sz w:val="20"/>
        </w:rPr>
        <w:t xml:space="preserve">Of course personhood is a fiction, but for practical reasons, in law it would be impracticable to litigate </w:t>
      </w:r>
      <w:r w:rsidR="00BA6846" w:rsidRPr="00A020D5">
        <w:rPr>
          <w:sz w:val="20"/>
        </w:rPr>
        <w:t>every</w:t>
      </w:r>
      <w:r w:rsidR="002C26C7" w:rsidRPr="00A020D5">
        <w:rPr>
          <w:sz w:val="20"/>
        </w:rPr>
        <w:t xml:space="preserve"> matter </w:t>
      </w:r>
      <w:r w:rsidR="002C26C7" w:rsidRPr="00A020D5">
        <w:rPr>
          <w:sz w:val="20"/>
        </w:rPr>
        <w:lastRenderedPageBreak/>
        <w:t xml:space="preserve">involving a corporation by creating separate cases for each shareholder and/or employee. </w:t>
      </w:r>
      <w:r w:rsidR="00BA6846" w:rsidRPr="00A020D5">
        <w:rPr>
          <w:sz w:val="20"/>
        </w:rPr>
        <w:t>In the same vein</w:t>
      </w:r>
      <w:r w:rsidR="00B070CA" w:rsidRPr="00A020D5">
        <w:rPr>
          <w:sz w:val="20"/>
        </w:rPr>
        <w:t>, a unique attribute</w:t>
      </w:r>
      <w:r w:rsidR="00221A09" w:rsidRPr="00A020D5">
        <w:rPr>
          <w:sz w:val="20"/>
        </w:rPr>
        <w:t xml:space="preserve"> of continuity, where the corporation tends to have indefinite life,</w:t>
      </w:r>
      <w:r w:rsidR="00453EEB">
        <w:rPr>
          <w:sz w:val="20"/>
        </w:rPr>
        <w:t xml:space="preserve"> exceeding any of its owners,</w:t>
      </w:r>
      <w:r w:rsidR="00DF54AE" w:rsidRPr="00A020D5">
        <w:rPr>
          <w:sz w:val="20"/>
        </w:rPr>
        <w:t xml:space="preserve"> </w:t>
      </w:r>
      <w:r w:rsidR="0079728B" w:rsidRPr="00A020D5">
        <w:rPr>
          <w:sz w:val="20"/>
        </w:rPr>
        <w:t xml:space="preserve">may </w:t>
      </w:r>
      <w:r w:rsidR="00DF54AE" w:rsidRPr="00A020D5">
        <w:rPr>
          <w:sz w:val="20"/>
        </w:rPr>
        <w:t xml:space="preserve">not present more difficulties than conveniences. </w:t>
      </w:r>
      <w:r w:rsidR="000E222D">
        <w:rPr>
          <w:sz w:val="20"/>
        </w:rPr>
        <w:t xml:space="preserve">Incorporation has been useful to the small enterprise subject to incongruities in various government legal venues. </w:t>
      </w:r>
      <w:r w:rsidR="00877492">
        <w:rPr>
          <w:sz w:val="20"/>
        </w:rPr>
        <w:t xml:space="preserve">Given that courts have assigned liability jointly, to those not at fault, with a </w:t>
      </w:r>
      <w:r w:rsidR="00877492" w:rsidRPr="00A020D5">
        <w:rPr>
          <w:sz w:val="20"/>
        </w:rPr>
        <w:t>lack of judicious handling of lawsuits in sole proprietorships and partnerships</w:t>
      </w:r>
      <w:r w:rsidR="00877492">
        <w:rPr>
          <w:sz w:val="20"/>
        </w:rPr>
        <w:t>,</w:t>
      </w:r>
      <w:r w:rsidR="00877492" w:rsidRPr="00A020D5">
        <w:rPr>
          <w:sz w:val="20"/>
        </w:rPr>
        <w:t xml:space="preserve"> close corporations and corporate general partnerships </w:t>
      </w:r>
      <w:r w:rsidR="00877492">
        <w:rPr>
          <w:sz w:val="20"/>
        </w:rPr>
        <w:t xml:space="preserve">allow for </w:t>
      </w:r>
      <w:r w:rsidR="00877492" w:rsidRPr="00A020D5">
        <w:rPr>
          <w:sz w:val="20"/>
        </w:rPr>
        <w:t>protections hav</w:t>
      </w:r>
      <w:r w:rsidR="00877492">
        <w:rPr>
          <w:sz w:val="20"/>
        </w:rPr>
        <w:t>ing</w:t>
      </w:r>
      <w:r w:rsidR="00877492" w:rsidRPr="00A020D5">
        <w:rPr>
          <w:sz w:val="20"/>
        </w:rPr>
        <w:t xml:space="preserve"> merit that would not apply to </w:t>
      </w:r>
      <w:r w:rsidR="00FF5327">
        <w:rPr>
          <w:sz w:val="20"/>
        </w:rPr>
        <w:t xml:space="preserve">more substantive </w:t>
      </w:r>
      <w:r w:rsidR="00877492" w:rsidRPr="00A020D5">
        <w:rPr>
          <w:sz w:val="20"/>
        </w:rPr>
        <w:t xml:space="preserve">joint stock companies.  </w:t>
      </w:r>
    </w:p>
    <w:p w:rsidR="002C26C7" w:rsidRPr="00A020D5" w:rsidRDefault="002C26C7">
      <w:pPr>
        <w:rPr>
          <w:sz w:val="20"/>
        </w:rPr>
      </w:pPr>
    </w:p>
    <w:p w:rsidR="00877492" w:rsidRPr="00877492" w:rsidRDefault="00877492">
      <w:pPr>
        <w:rPr>
          <w:b/>
          <w:sz w:val="20"/>
        </w:rPr>
      </w:pPr>
      <w:r w:rsidRPr="00877492">
        <w:rPr>
          <w:b/>
          <w:sz w:val="20"/>
        </w:rPr>
        <w:t xml:space="preserve">Lack of </w:t>
      </w:r>
      <w:r w:rsidR="002D50C5">
        <w:rPr>
          <w:b/>
          <w:sz w:val="20"/>
        </w:rPr>
        <w:t xml:space="preserve">full </w:t>
      </w:r>
      <w:r w:rsidRPr="00877492">
        <w:rPr>
          <w:b/>
          <w:sz w:val="20"/>
        </w:rPr>
        <w:t>corporate form in history</w:t>
      </w:r>
    </w:p>
    <w:p w:rsidR="002F0567" w:rsidRDefault="002F0567">
      <w:pPr>
        <w:rPr>
          <w:sz w:val="20"/>
        </w:rPr>
      </w:pPr>
      <w:r w:rsidRPr="00A020D5">
        <w:rPr>
          <w:sz w:val="20"/>
        </w:rPr>
        <w:t>F</w:t>
      </w:r>
      <w:r w:rsidR="002C26C7" w:rsidRPr="00A020D5">
        <w:rPr>
          <w:sz w:val="20"/>
        </w:rPr>
        <w:t>or the most part</w:t>
      </w:r>
      <w:r w:rsidR="00F35CE9" w:rsidRPr="00A020D5">
        <w:rPr>
          <w:sz w:val="20"/>
        </w:rPr>
        <w:t xml:space="preserve"> the Nineteenth Century saw the rise of the general partnership</w:t>
      </w:r>
      <w:r w:rsidR="00BA6846" w:rsidRPr="00A020D5">
        <w:rPr>
          <w:rFonts w:cstheme="minorHAnsi"/>
          <w:sz w:val="20"/>
        </w:rPr>
        <w:t>–</w:t>
      </w:r>
      <w:r w:rsidR="00F35CE9" w:rsidRPr="00A020D5">
        <w:rPr>
          <w:sz w:val="20"/>
        </w:rPr>
        <w:t xml:space="preserve">the U.S. constitution </w:t>
      </w:r>
      <w:r w:rsidR="007F7431" w:rsidRPr="00A020D5">
        <w:rPr>
          <w:sz w:val="20"/>
        </w:rPr>
        <w:t>notably</w:t>
      </w:r>
      <w:r w:rsidR="00F35CE9" w:rsidRPr="00A020D5">
        <w:rPr>
          <w:sz w:val="20"/>
        </w:rPr>
        <w:t xml:space="preserve"> avoided any mechanism to charter corporations.</w:t>
      </w:r>
      <w:r w:rsidR="00FF5327">
        <w:rPr>
          <w:sz w:val="20"/>
        </w:rPr>
        <w:t xml:space="preserve"> The founders had good reason to be wary of chartered companies after experiencing </w:t>
      </w:r>
      <w:r w:rsidR="008F7F79">
        <w:rPr>
          <w:sz w:val="20"/>
        </w:rPr>
        <w:t>the monopolistic intrusions of the British East Indian Company, the real reason for the Boston Tea Party.</w:t>
      </w:r>
      <w:r w:rsidR="00F35CE9" w:rsidRPr="00A020D5">
        <w:rPr>
          <w:sz w:val="20"/>
        </w:rPr>
        <w:t xml:space="preserve"> States ultimately granted corporations their present standing in a process of competition for </w:t>
      </w:r>
      <w:r w:rsidR="00991B7A">
        <w:rPr>
          <w:sz w:val="20"/>
        </w:rPr>
        <w:t>certain</w:t>
      </w:r>
      <w:r w:rsidR="00F35CE9" w:rsidRPr="00A020D5">
        <w:rPr>
          <w:sz w:val="20"/>
        </w:rPr>
        <w:t xml:space="preserve"> economic </w:t>
      </w:r>
      <w:r w:rsidR="00991B7A">
        <w:rPr>
          <w:sz w:val="20"/>
        </w:rPr>
        <w:t>benefits</w:t>
      </w:r>
      <w:r w:rsidRPr="00A020D5">
        <w:rPr>
          <w:sz w:val="20"/>
        </w:rPr>
        <w:t>. However, these favors granted corporations were not necessary</w:t>
      </w:r>
      <w:r w:rsidR="00BA6846" w:rsidRPr="00A020D5">
        <w:rPr>
          <w:sz w:val="20"/>
        </w:rPr>
        <w:t xml:space="preserve"> and have become problematic</w:t>
      </w:r>
      <w:r w:rsidRPr="00A020D5">
        <w:rPr>
          <w:sz w:val="20"/>
        </w:rPr>
        <w:t xml:space="preserve">. The unprecedented growth rates of the economy in the last half of the Nineteenth Century occurred with business organized under the general partnership model. </w:t>
      </w:r>
      <w:r w:rsidR="00A6133C" w:rsidRPr="00A020D5">
        <w:rPr>
          <w:sz w:val="20"/>
        </w:rPr>
        <w:t xml:space="preserve"> “The volume of manufactured goods grew by an average of 59% per decade from 1809 to 1839, then by 153% in the</w:t>
      </w:r>
      <w:r w:rsidR="00991B7A">
        <w:rPr>
          <w:sz w:val="20"/>
        </w:rPr>
        <w:t xml:space="preserve"> </w:t>
      </w:r>
      <w:r w:rsidR="009764AA">
        <w:rPr>
          <w:sz w:val="20"/>
        </w:rPr>
        <w:t>1840’s and 60% in the 1850’s.</w:t>
      </w:r>
      <w:r w:rsidR="00886DDB" w:rsidRPr="00A020D5">
        <w:rPr>
          <w:sz w:val="20"/>
        </w:rPr>
        <w:t>*</w:t>
      </w:r>
      <w:r w:rsidRPr="00A020D5">
        <w:rPr>
          <w:sz w:val="20"/>
        </w:rPr>
        <w:t xml:space="preserve"> </w:t>
      </w:r>
      <w:r w:rsidR="00F356AC" w:rsidRPr="00A020D5">
        <w:rPr>
          <w:sz w:val="20"/>
        </w:rPr>
        <w:t>“Limited liability… wasn’t a widespread feature of the corporation until about 1875…”</w:t>
      </w:r>
      <w:r w:rsidR="009764AA">
        <w:rPr>
          <w:sz w:val="20"/>
        </w:rPr>
        <w:t xml:space="preserve">** </w:t>
      </w:r>
      <w:r w:rsidR="00F410F8" w:rsidRPr="00A020D5">
        <w:rPr>
          <w:sz w:val="20"/>
        </w:rPr>
        <w:t xml:space="preserve">Hence, lack of the corporate model </w:t>
      </w:r>
      <w:r w:rsidR="00991B7A">
        <w:rPr>
          <w:sz w:val="20"/>
        </w:rPr>
        <w:t>appears to not have</w:t>
      </w:r>
      <w:r w:rsidR="00F410F8" w:rsidRPr="00A020D5">
        <w:rPr>
          <w:sz w:val="20"/>
        </w:rPr>
        <w:t xml:space="preserve"> stymied economic performance</w:t>
      </w:r>
      <w:r w:rsidR="00991B7A">
        <w:rPr>
          <w:sz w:val="20"/>
        </w:rPr>
        <w:t xml:space="preserve"> in the Nineteenth Century.</w:t>
      </w:r>
      <w:r w:rsidR="00F410F8" w:rsidRPr="00A020D5">
        <w:rPr>
          <w:sz w:val="20"/>
        </w:rPr>
        <w:t xml:space="preserve"> </w:t>
      </w:r>
    </w:p>
    <w:p w:rsidR="002D50C5" w:rsidRDefault="002D50C5">
      <w:pPr>
        <w:rPr>
          <w:sz w:val="20"/>
        </w:rPr>
      </w:pPr>
    </w:p>
    <w:p w:rsidR="002D50C5" w:rsidRPr="002D50C5" w:rsidRDefault="002D50C5">
      <w:pPr>
        <w:rPr>
          <w:b/>
          <w:sz w:val="20"/>
        </w:rPr>
      </w:pPr>
      <w:r w:rsidRPr="002D50C5">
        <w:rPr>
          <w:b/>
          <w:sz w:val="20"/>
        </w:rPr>
        <w:t>Limited liability not needed</w:t>
      </w:r>
    </w:p>
    <w:p w:rsidR="00991B7A" w:rsidRDefault="00991B7A">
      <w:pPr>
        <w:rPr>
          <w:sz w:val="20"/>
        </w:rPr>
      </w:pPr>
      <w:r>
        <w:rPr>
          <w:sz w:val="20"/>
        </w:rPr>
        <w:t>This supports our thesis that shareholders in j</w:t>
      </w:r>
      <w:r w:rsidR="00F410F8" w:rsidRPr="00A020D5">
        <w:rPr>
          <w:sz w:val="20"/>
        </w:rPr>
        <w:t>oin stock companies</w:t>
      </w:r>
      <w:r w:rsidR="00FD7C65" w:rsidRPr="00A020D5">
        <w:rPr>
          <w:sz w:val="20"/>
        </w:rPr>
        <w:t xml:space="preserve"> need not be granted the privilege of limited liability</w:t>
      </w:r>
      <w:r w:rsidR="0098421B" w:rsidRPr="00A020D5">
        <w:rPr>
          <w:sz w:val="20"/>
        </w:rPr>
        <w:t xml:space="preserve"> </w:t>
      </w:r>
      <w:r w:rsidR="00B070CA" w:rsidRPr="00A020D5">
        <w:rPr>
          <w:sz w:val="20"/>
        </w:rPr>
        <w:t>under tort law</w:t>
      </w:r>
      <w:r w:rsidR="00A43A21" w:rsidRPr="00A020D5">
        <w:rPr>
          <w:sz w:val="20"/>
        </w:rPr>
        <w:t xml:space="preserve">, </w:t>
      </w:r>
      <w:r w:rsidR="00B42BFA" w:rsidRPr="00A020D5">
        <w:rPr>
          <w:sz w:val="20"/>
        </w:rPr>
        <w:t>(</w:t>
      </w:r>
      <w:r w:rsidR="00A43A21" w:rsidRPr="00A020D5">
        <w:rPr>
          <w:sz w:val="20"/>
        </w:rPr>
        <w:t xml:space="preserve">see commentary </w:t>
      </w:r>
      <w:r w:rsidR="0036748A" w:rsidRPr="00A020D5">
        <w:rPr>
          <w:sz w:val="20"/>
        </w:rPr>
        <w:t xml:space="preserve">by </w:t>
      </w:r>
      <w:hyperlink r:id="rId9" w:history="1">
        <w:r w:rsidR="00A43A21" w:rsidRPr="00A020D5">
          <w:rPr>
            <w:rStyle w:val="Hyperlink"/>
            <w:sz w:val="20"/>
          </w:rPr>
          <w:t xml:space="preserve"> J.S. Miller</w:t>
        </w:r>
      </w:hyperlink>
      <w:r w:rsidR="00B42BFA" w:rsidRPr="00A020D5">
        <w:rPr>
          <w:sz w:val="20"/>
        </w:rPr>
        <w:t>)</w:t>
      </w:r>
      <w:r w:rsidR="0036748A" w:rsidRPr="00A020D5">
        <w:rPr>
          <w:sz w:val="20"/>
        </w:rPr>
        <w:t>. Alternatives to stock offerings such as bond issues and loan market funds exist. T</w:t>
      </w:r>
      <w:r w:rsidR="0007073D" w:rsidRPr="00A020D5">
        <w:rPr>
          <w:sz w:val="20"/>
        </w:rPr>
        <w:t>he market has mechanisms to indemnify participants from liability called insurance</w:t>
      </w:r>
      <w:r>
        <w:rPr>
          <w:sz w:val="20"/>
        </w:rPr>
        <w:t>,</w:t>
      </w:r>
      <w:r w:rsidR="00210913" w:rsidRPr="00A020D5">
        <w:rPr>
          <w:sz w:val="20"/>
        </w:rPr>
        <w:t xml:space="preserve"> an</w:t>
      </w:r>
      <w:r w:rsidR="00E40BC5" w:rsidRPr="00A020D5">
        <w:rPr>
          <w:sz w:val="20"/>
        </w:rPr>
        <w:t xml:space="preserve"> appropriate</w:t>
      </w:r>
      <w:r w:rsidR="00210913" w:rsidRPr="00A020D5">
        <w:rPr>
          <w:sz w:val="20"/>
        </w:rPr>
        <w:t xml:space="preserve"> expense to those participati</w:t>
      </w:r>
      <w:r w:rsidR="00265BFA" w:rsidRPr="00A020D5">
        <w:rPr>
          <w:sz w:val="20"/>
        </w:rPr>
        <w:t xml:space="preserve">ng in activities that </w:t>
      </w:r>
      <w:r w:rsidR="00E40BC5" w:rsidRPr="00A020D5">
        <w:rPr>
          <w:sz w:val="20"/>
        </w:rPr>
        <w:t>involve</w:t>
      </w:r>
      <w:r w:rsidR="00265BFA" w:rsidRPr="00A020D5">
        <w:rPr>
          <w:sz w:val="20"/>
        </w:rPr>
        <w:t xml:space="preserve"> risk.</w:t>
      </w:r>
      <w:r>
        <w:rPr>
          <w:sz w:val="20"/>
        </w:rPr>
        <w:t xml:space="preserve"> </w:t>
      </w:r>
    </w:p>
    <w:p w:rsidR="00A43A21" w:rsidRDefault="00CF5C64">
      <w:pPr>
        <w:rPr>
          <w:sz w:val="20"/>
        </w:rPr>
      </w:pPr>
      <w:r w:rsidRPr="00A020D5">
        <w:rPr>
          <w:sz w:val="20"/>
        </w:rPr>
        <w:t>T</w:t>
      </w:r>
      <w:r w:rsidR="0007073D" w:rsidRPr="00A020D5">
        <w:rPr>
          <w:sz w:val="20"/>
        </w:rPr>
        <w:t xml:space="preserve">he waiver of risk </w:t>
      </w:r>
      <w:r w:rsidR="00E40BC5" w:rsidRPr="00A020D5">
        <w:rPr>
          <w:sz w:val="20"/>
        </w:rPr>
        <w:t xml:space="preserve">for </w:t>
      </w:r>
      <w:r w:rsidR="0007073D" w:rsidRPr="00A020D5">
        <w:rPr>
          <w:sz w:val="20"/>
        </w:rPr>
        <w:t xml:space="preserve">the </w:t>
      </w:r>
      <w:r w:rsidR="0097330F" w:rsidRPr="00A020D5">
        <w:rPr>
          <w:sz w:val="20"/>
        </w:rPr>
        <w:t xml:space="preserve">corporate </w:t>
      </w:r>
      <w:r w:rsidR="0007073D" w:rsidRPr="00A020D5">
        <w:rPr>
          <w:sz w:val="20"/>
        </w:rPr>
        <w:t>shareholder through law un</w:t>
      </w:r>
      <w:r w:rsidR="0079728B" w:rsidRPr="00A020D5">
        <w:rPr>
          <w:sz w:val="20"/>
        </w:rPr>
        <w:t>necessar</w:t>
      </w:r>
      <w:r w:rsidR="00AE6A29" w:rsidRPr="00A020D5">
        <w:rPr>
          <w:sz w:val="20"/>
        </w:rPr>
        <w:t>il</w:t>
      </w:r>
      <w:r w:rsidR="0079728B" w:rsidRPr="00A020D5">
        <w:rPr>
          <w:sz w:val="20"/>
        </w:rPr>
        <w:t xml:space="preserve">y </w:t>
      </w:r>
      <w:r w:rsidR="00AE6A29" w:rsidRPr="00A020D5">
        <w:rPr>
          <w:sz w:val="20"/>
        </w:rPr>
        <w:t xml:space="preserve">relieves </w:t>
      </w:r>
      <w:r w:rsidR="008F7F79">
        <w:rPr>
          <w:sz w:val="20"/>
        </w:rPr>
        <w:t xml:space="preserve">substantive </w:t>
      </w:r>
      <w:r w:rsidR="00AE6A29" w:rsidRPr="00A020D5">
        <w:rPr>
          <w:sz w:val="20"/>
        </w:rPr>
        <w:t>corporations of an important measure of responsibility</w:t>
      </w:r>
      <w:r w:rsidR="00E40BC5" w:rsidRPr="00A020D5">
        <w:rPr>
          <w:sz w:val="20"/>
        </w:rPr>
        <w:t>.</w:t>
      </w:r>
      <w:r w:rsidR="0007073D" w:rsidRPr="00A020D5">
        <w:rPr>
          <w:sz w:val="20"/>
        </w:rPr>
        <w:t xml:space="preserve"> </w:t>
      </w:r>
      <w:r w:rsidR="00A20BD6" w:rsidRPr="00A020D5">
        <w:rPr>
          <w:sz w:val="20"/>
        </w:rPr>
        <w:t>E</w:t>
      </w:r>
      <w:r w:rsidR="0007073D" w:rsidRPr="00A020D5">
        <w:rPr>
          <w:sz w:val="20"/>
        </w:rPr>
        <w:t>xempting shareholders removes</w:t>
      </w:r>
      <w:r w:rsidR="0079728B" w:rsidRPr="00A020D5">
        <w:rPr>
          <w:sz w:val="20"/>
        </w:rPr>
        <w:t xml:space="preserve"> a strong</w:t>
      </w:r>
      <w:r w:rsidR="0007073D" w:rsidRPr="00A020D5">
        <w:rPr>
          <w:sz w:val="20"/>
        </w:rPr>
        <w:t xml:space="preserve"> disincentive </w:t>
      </w:r>
      <w:r w:rsidR="00614D84" w:rsidRPr="00A020D5">
        <w:rPr>
          <w:sz w:val="20"/>
        </w:rPr>
        <w:t>for engaging</w:t>
      </w:r>
      <w:r w:rsidR="0007073D" w:rsidRPr="00A020D5">
        <w:rPr>
          <w:sz w:val="20"/>
        </w:rPr>
        <w:t xml:space="preserve"> in </w:t>
      </w:r>
      <w:r w:rsidR="004A560D" w:rsidRPr="00A020D5">
        <w:rPr>
          <w:sz w:val="20"/>
        </w:rPr>
        <w:t>predictable risk to harm. Risky</w:t>
      </w:r>
      <w:r w:rsidR="00503D3C" w:rsidRPr="00A020D5">
        <w:rPr>
          <w:sz w:val="20"/>
        </w:rPr>
        <w:t xml:space="preserve"> behavior</w:t>
      </w:r>
      <w:r w:rsidR="007D32DC" w:rsidRPr="00A020D5">
        <w:rPr>
          <w:sz w:val="20"/>
        </w:rPr>
        <w:t xml:space="preserve"> should jeopardize more than just the balance sheet of the corporation. </w:t>
      </w:r>
      <w:r w:rsidR="0036748A" w:rsidRPr="00A020D5">
        <w:rPr>
          <w:sz w:val="20"/>
        </w:rPr>
        <w:t>With</w:t>
      </w:r>
      <w:r w:rsidR="00430D77" w:rsidRPr="00A020D5">
        <w:rPr>
          <w:sz w:val="20"/>
        </w:rPr>
        <w:t xml:space="preserve"> investors readjust</w:t>
      </w:r>
      <w:r w:rsidR="0036748A" w:rsidRPr="00A020D5">
        <w:rPr>
          <w:sz w:val="20"/>
        </w:rPr>
        <w:t>ing</w:t>
      </w:r>
      <w:r w:rsidR="00430D77" w:rsidRPr="00A020D5">
        <w:rPr>
          <w:sz w:val="20"/>
        </w:rPr>
        <w:t xml:space="preserve"> to insurance needs, </w:t>
      </w:r>
      <w:r w:rsidR="007D32DC" w:rsidRPr="00A020D5">
        <w:rPr>
          <w:sz w:val="20"/>
        </w:rPr>
        <w:t xml:space="preserve">dissolving </w:t>
      </w:r>
      <w:r w:rsidR="00330AA4" w:rsidRPr="00A020D5">
        <w:rPr>
          <w:sz w:val="20"/>
        </w:rPr>
        <w:t>a</w:t>
      </w:r>
      <w:r w:rsidR="007D32DC" w:rsidRPr="00A020D5">
        <w:rPr>
          <w:sz w:val="20"/>
        </w:rPr>
        <w:t xml:space="preserve"> corporation by bankruptcy or otherwise </w:t>
      </w:r>
      <w:r w:rsidR="0036748A" w:rsidRPr="00A020D5">
        <w:rPr>
          <w:sz w:val="20"/>
        </w:rPr>
        <w:t>risky behavior need</w:t>
      </w:r>
      <w:r w:rsidR="00430D77" w:rsidRPr="00A020D5">
        <w:rPr>
          <w:sz w:val="20"/>
        </w:rPr>
        <w:t xml:space="preserve"> not leave customers and lenders </w:t>
      </w:r>
      <w:r w:rsidR="00A43A21" w:rsidRPr="00A020D5">
        <w:rPr>
          <w:sz w:val="20"/>
        </w:rPr>
        <w:t xml:space="preserve">grossly </w:t>
      </w:r>
      <w:r w:rsidR="00430D77" w:rsidRPr="00A020D5">
        <w:rPr>
          <w:sz w:val="20"/>
        </w:rPr>
        <w:t xml:space="preserve">uncompensated. </w:t>
      </w:r>
    </w:p>
    <w:p w:rsidR="002D50C5" w:rsidRDefault="002D50C5">
      <w:pPr>
        <w:rPr>
          <w:sz w:val="20"/>
        </w:rPr>
      </w:pPr>
    </w:p>
    <w:p w:rsidR="002D50C5" w:rsidRPr="002D50C5" w:rsidRDefault="002D50C5">
      <w:pPr>
        <w:rPr>
          <w:b/>
          <w:sz w:val="20"/>
        </w:rPr>
      </w:pPr>
      <w:r w:rsidRPr="002D50C5">
        <w:rPr>
          <w:b/>
          <w:sz w:val="20"/>
        </w:rPr>
        <w:t xml:space="preserve">Corporate power overreach </w:t>
      </w:r>
    </w:p>
    <w:p w:rsidR="00DA4F2B" w:rsidRPr="00A020D5" w:rsidRDefault="001B2361">
      <w:pPr>
        <w:rPr>
          <w:sz w:val="20"/>
        </w:rPr>
      </w:pPr>
      <w:r w:rsidRPr="00A020D5">
        <w:rPr>
          <w:sz w:val="20"/>
        </w:rPr>
        <w:t xml:space="preserve">Employees or management, unless </w:t>
      </w:r>
      <w:r w:rsidR="00A20BD6" w:rsidRPr="00A020D5">
        <w:rPr>
          <w:sz w:val="20"/>
        </w:rPr>
        <w:t xml:space="preserve">as </w:t>
      </w:r>
      <w:r w:rsidRPr="00A020D5">
        <w:rPr>
          <w:sz w:val="20"/>
        </w:rPr>
        <w:t xml:space="preserve">deliberate participants in wrongdoing, are not the ultimate </w:t>
      </w:r>
      <w:r w:rsidR="007F7431" w:rsidRPr="00A020D5">
        <w:rPr>
          <w:sz w:val="20"/>
        </w:rPr>
        <w:t>responsible</w:t>
      </w:r>
      <w:r w:rsidR="007D32DC" w:rsidRPr="00A020D5">
        <w:rPr>
          <w:sz w:val="20"/>
        </w:rPr>
        <w:t xml:space="preserve"> </w:t>
      </w:r>
      <w:r w:rsidR="007F7431" w:rsidRPr="00A020D5">
        <w:rPr>
          <w:sz w:val="20"/>
        </w:rPr>
        <w:t xml:space="preserve">party. </w:t>
      </w:r>
      <w:r w:rsidR="00A43A21" w:rsidRPr="00A020D5">
        <w:rPr>
          <w:sz w:val="20"/>
        </w:rPr>
        <w:t xml:space="preserve">What </w:t>
      </w:r>
      <w:r w:rsidR="007D32DC" w:rsidRPr="00A020D5">
        <w:rPr>
          <w:sz w:val="20"/>
        </w:rPr>
        <w:t xml:space="preserve">in fact, is the difference between </w:t>
      </w:r>
      <w:r w:rsidR="004E3BD6">
        <w:rPr>
          <w:sz w:val="20"/>
        </w:rPr>
        <w:t xml:space="preserve">individuals </w:t>
      </w:r>
      <w:r w:rsidR="007D32DC" w:rsidRPr="00A020D5">
        <w:rPr>
          <w:sz w:val="20"/>
        </w:rPr>
        <w:t>conspir</w:t>
      </w:r>
      <w:r w:rsidR="00A43A21" w:rsidRPr="00A020D5">
        <w:rPr>
          <w:sz w:val="20"/>
        </w:rPr>
        <w:t xml:space="preserve">ing </w:t>
      </w:r>
      <w:r w:rsidR="004A560D" w:rsidRPr="00A020D5">
        <w:rPr>
          <w:sz w:val="20"/>
        </w:rPr>
        <w:t xml:space="preserve">to violate others rights </w:t>
      </w:r>
      <w:r w:rsidR="007D32DC" w:rsidRPr="00A020D5">
        <w:rPr>
          <w:sz w:val="20"/>
        </w:rPr>
        <w:t xml:space="preserve">and </w:t>
      </w:r>
      <w:r w:rsidR="00A43A21" w:rsidRPr="00A020D5">
        <w:rPr>
          <w:sz w:val="20"/>
        </w:rPr>
        <w:t>owners in</w:t>
      </w:r>
      <w:r w:rsidR="00330AA4" w:rsidRPr="00A020D5">
        <w:rPr>
          <w:sz w:val="20"/>
        </w:rPr>
        <w:t xml:space="preserve"> an </w:t>
      </w:r>
      <w:r w:rsidR="007D32DC" w:rsidRPr="00A020D5">
        <w:rPr>
          <w:sz w:val="20"/>
        </w:rPr>
        <w:t>enterprise</w:t>
      </w:r>
      <w:r w:rsidR="00A20BD6" w:rsidRPr="00A020D5">
        <w:rPr>
          <w:sz w:val="20"/>
        </w:rPr>
        <w:t xml:space="preserve"> predictably</w:t>
      </w:r>
      <w:r w:rsidR="00ED49DA" w:rsidRPr="00A020D5">
        <w:rPr>
          <w:sz w:val="20"/>
        </w:rPr>
        <w:t xml:space="preserve"> </w:t>
      </w:r>
      <w:r w:rsidR="007D32DC" w:rsidRPr="00A020D5">
        <w:rPr>
          <w:sz w:val="20"/>
        </w:rPr>
        <w:t xml:space="preserve">complicit in </w:t>
      </w:r>
      <w:r w:rsidR="00907295" w:rsidRPr="00A020D5">
        <w:rPr>
          <w:sz w:val="20"/>
        </w:rPr>
        <w:t>wrongful acts</w:t>
      </w:r>
      <w:r w:rsidR="00A20BD6" w:rsidRPr="00A020D5">
        <w:rPr>
          <w:sz w:val="20"/>
        </w:rPr>
        <w:t>?</w:t>
      </w:r>
      <w:r w:rsidR="00907295" w:rsidRPr="00A020D5">
        <w:rPr>
          <w:sz w:val="20"/>
        </w:rPr>
        <w:t xml:space="preserve"> </w:t>
      </w:r>
      <w:r w:rsidR="007F7431" w:rsidRPr="00A020D5">
        <w:rPr>
          <w:sz w:val="20"/>
        </w:rPr>
        <w:t>Consider</w:t>
      </w:r>
      <w:r w:rsidR="00907295" w:rsidRPr="00A020D5">
        <w:rPr>
          <w:sz w:val="20"/>
        </w:rPr>
        <w:t xml:space="preserve"> complicity</w:t>
      </w:r>
      <w:r w:rsidR="007D32DC" w:rsidRPr="00A020D5">
        <w:rPr>
          <w:sz w:val="20"/>
        </w:rPr>
        <w:t xml:space="preserve"> by a contractor </w:t>
      </w:r>
      <w:r w:rsidR="00907295" w:rsidRPr="00A020D5">
        <w:rPr>
          <w:sz w:val="20"/>
        </w:rPr>
        <w:t>contracting</w:t>
      </w:r>
      <w:r w:rsidR="007D32DC" w:rsidRPr="00A020D5">
        <w:rPr>
          <w:sz w:val="20"/>
        </w:rPr>
        <w:t xml:space="preserve"> for a government agency or department in violation of international law and human rights</w:t>
      </w:r>
      <w:r w:rsidR="00A20BD6" w:rsidRPr="00A020D5">
        <w:rPr>
          <w:sz w:val="20"/>
        </w:rPr>
        <w:t>.</w:t>
      </w:r>
      <w:r w:rsidR="007D32DC" w:rsidRPr="00A020D5">
        <w:rPr>
          <w:sz w:val="20"/>
        </w:rPr>
        <w:t xml:space="preserve"> </w:t>
      </w:r>
      <w:r w:rsidR="00907295" w:rsidRPr="00A020D5">
        <w:rPr>
          <w:sz w:val="20"/>
        </w:rPr>
        <w:t>Culpability</w:t>
      </w:r>
      <w:r w:rsidR="00AF3330" w:rsidRPr="00A020D5">
        <w:rPr>
          <w:sz w:val="20"/>
        </w:rPr>
        <w:t xml:space="preserve"> in a conspiracy is </w:t>
      </w:r>
      <w:r w:rsidR="00ED49DA" w:rsidRPr="00A020D5">
        <w:rPr>
          <w:sz w:val="20"/>
        </w:rPr>
        <w:t>individual.</w:t>
      </w:r>
      <w:r w:rsidR="009462A0" w:rsidRPr="00A020D5">
        <w:rPr>
          <w:sz w:val="20"/>
        </w:rPr>
        <w:t xml:space="preserve"> </w:t>
      </w:r>
      <w:r w:rsidR="00C26B78" w:rsidRPr="00A020D5">
        <w:rPr>
          <w:sz w:val="20"/>
        </w:rPr>
        <w:t xml:space="preserve">Under the </w:t>
      </w:r>
      <w:r w:rsidR="00506432" w:rsidRPr="00A020D5">
        <w:rPr>
          <w:sz w:val="20"/>
        </w:rPr>
        <w:t xml:space="preserve">law of agency (the doctrine </w:t>
      </w:r>
      <w:proofErr w:type="spellStart"/>
      <w:r w:rsidR="00506432" w:rsidRPr="00A020D5">
        <w:rPr>
          <w:i/>
          <w:sz w:val="20"/>
        </w:rPr>
        <w:t>respondeat</w:t>
      </w:r>
      <w:proofErr w:type="spellEnd"/>
      <w:r w:rsidR="00506432" w:rsidRPr="00A020D5">
        <w:rPr>
          <w:i/>
          <w:sz w:val="20"/>
        </w:rPr>
        <w:t xml:space="preserve"> superior</w:t>
      </w:r>
      <w:r w:rsidR="00506432" w:rsidRPr="00A020D5">
        <w:rPr>
          <w:sz w:val="20"/>
        </w:rPr>
        <w:t xml:space="preserve">-“let the master answer”) vicarious liability rests with </w:t>
      </w:r>
      <w:r w:rsidR="005458F7" w:rsidRPr="00A020D5">
        <w:rPr>
          <w:sz w:val="20"/>
        </w:rPr>
        <w:t>the employer</w:t>
      </w:r>
      <w:r w:rsidR="00506432" w:rsidRPr="00A020D5">
        <w:rPr>
          <w:sz w:val="20"/>
        </w:rPr>
        <w:t xml:space="preserve">. </w:t>
      </w:r>
      <w:r w:rsidR="00ED49DA" w:rsidRPr="00A020D5">
        <w:rPr>
          <w:sz w:val="20"/>
        </w:rPr>
        <w:t xml:space="preserve">Should </w:t>
      </w:r>
      <w:r w:rsidR="00ED49DA" w:rsidRPr="00A020D5">
        <w:rPr>
          <w:sz w:val="20"/>
        </w:rPr>
        <w:lastRenderedPageBreak/>
        <w:t>not</w:t>
      </w:r>
      <w:r w:rsidR="00AF3330" w:rsidRPr="00A020D5">
        <w:rPr>
          <w:sz w:val="20"/>
        </w:rPr>
        <w:t xml:space="preserve"> each shareholder face</w:t>
      </w:r>
      <w:r w:rsidR="00ED49DA" w:rsidRPr="00A020D5">
        <w:rPr>
          <w:sz w:val="20"/>
        </w:rPr>
        <w:t xml:space="preserve"> personal</w:t>
      </w:r>
      <w:r w:rsidR="00DA4F2B" w:rsidRPr="00A020D5">
        <w:rPr>
          <w:sz w:val="20"/>
        </w:rPr>
        <w:t xml:space="preserve"> </w:t>
      </w:r>
      <w:r w:rsidR="00907295" w:rsidRPr="00A020D5">
        <w:rPr>
          <w:sz w:val="20"/>
        </w:rPr>
        <w:t>culpability</w:t>
      </w:r>
      <w:r w:rsidR="00ED49DA" w:rsidRPr="00A020D5">
        <w:rPr>
          <w:sz w:val="20"/>
        </w:rPr>
        <w:t xml:space="preserve"> that might exceed loss of such shareholder</w:t>
      </w:r>
      <w:r w:rsidR="00907295" w:rsidRPr="00A020D5">
        <w:rPr>
          <w:sz w:val="20"/>
        </w:rPr>
        <w:t>’</w:t>
      </w:r>
      <w:r w:rsidR="00ED49DA" w:rsidRPr="00A020D5">
        <w:rPr>
          <w:sz w:val="20"/>
        </w:rPr>
        <w:t>s investment, at least monetarily?</w:t>
      </w:r>
      <w:r w:rsidR="00AF3330" w:rsidRPr="00A020D5">
        <w:rPr>
          <w:sz w:val="20"/>
        </w:rPr>
        <w:t xml:space="preserve"> </w:t>
      </w:r>
      <w:r w:rsidR="008F7F79">
        <w:rPr>
          <w:sz w:val="20"/>
        </w:rPr>
        <w:t>When</w:t>
      </w:r>
      <w:r w:rsidR="007D32DC" w:rsidRPr="00A020D5">
        <w:rPr>
          <w:sz w:val="20"/>
        </w:rPr>
        <w:t xml:space="preserve"> governments </w:t>
      </w:r>
      <w:r w:rsidR="00022B5C" w:rsidRPr="00A020D5">
        <w:rPr>
          <w:sz w:val="20"/>
        </w:rPr>
        <w:t>escape consequences</w:t>
      </w:r>
      <w:r w:rsidR="00DA4F2B" w:rsidRPr="00A020D5">
        <w:rPr>
          <w:sz w:val="20"/>
        </w:rPr>
        <w:t xml:space="preserve"> of wrongful acts,</w:t>
      </w:r>
      <w:r w:rsidR="008F7F79">
        <w:rPr>
          <w:sz w:val="20"/>
        </w:rPr>
        <w:t xml:space="preserve"> would not </w:t>
      </w:r>
      <w:r w:rsidR="00DA4F2B" w:rsidRPr="00A020D5">
        <w:rPr>
          <w:sz w:val="20"/>
        </w:rPr>
        <w:t xml:space="preserve">refusal by corporations to join in those acts </w:t>
      </w:r>
      <w:r w:rsidR="00BA43B6" w:rsidRPr="00A020D5">
        <w:rPr>
          <w:sz w:val="20"/>
        </w:rPr>
        <w:t>reduce their occurrence</w:t>
      </w:r>
      <w:r w:rsidR="008F7F79">
        <w:rPr>
          <w:sz w:val="20"/>
        </w:rPr>
        <w:t>?</w:t>
      </w:r>
      <w:r w:rsidR="00DA4F2B" w:rsidRPr="00A020D5">
        <w:rPr>
          <w:sz w:val="20"/>
        </w:rPr>
        <w:t xml:space="preserve"> </w:t>
      </w:r>
    </w:p>
    <w:p w:rsidR="008530F9" w:rsidRPr="00A020D5" w:rsidRDefault="00882DF0" w:rsidP="008530F9">
      <w:pPr>
        <w:rPr>
          <w:sz w:val="20"/>
        </w:rPr>
      </w:pPr>
      <w:r w:rsidRPr="00A020D5">
        <w:rPr>
          <w:sz w:val="20"/>
        </w:rPr>
        <w:t>Further concerns involve</w:t>
      </w:r>
      <w:r w:rsidR="00E73092" w:rsidRPr="00A020D5">
        <w:rPr>
          <w:sz w:val="20"/>
        </w:rPr>
        <w:t xml:space="preserve"> unwarranted </w:t>
      </w:r>
      <w:r w:rsidR="000C6D17" w:rsidRPr="00A020D5">
        <w:rPr>
          <w:sz w:val="20"/>
        </w:rPr>
        <w:t>legal advantages</w:t>
      </w:r>
      <w:r w:rsidR="00E73092" w:rsidRPr="00A020D5">
        <w:rPr>
          <w:sz w:val="20"/>
        </w:rPr>
        <w:t xml:space="preserve"> allowed to </w:t>
      </w:r>
      <w:r w:rsidR="00865F5F" w:rsidRPr="00A020D5">
        <w:rPr>
          <w:sz w:val="20"/>
        </w:rPr>
        <w:t>accrete to corporate</w:t>
      </w:r>
      <w:r w:rsidR="000C6D17" w:rsidRPr="00A020D5">
        <w:rPr>
          <w:sz w:val="20"/>
        </w:rPr>
        <w:t xml:space="preserve"> players.</w:t>
      </w:r>
      <w:r w:rsidR="00865F5F" w:rsidRPr="00A020D5">
        <w:rPr>
          <w:sz w:val="20"/>
        </w:rPr>
        <w:t xml:space="preserve"> These include acquisition of various property rights through</w:t>
      </w:r>
      <w:r w:rsidR="00CF5C64" w:rsidRPr="00A020D5">
        <w:rPr>
          <w:sz w:val="20"/>
        </w:rPr>
        <w:t xml:space="preserve"> excessive</w:t>
      </w:r>
      <w:r w:rsidR="00865F5F" w:rsidRPr="00A020D5">
        <w:rPr>
          <w:sz w:val="20"/>
        </w:rPr>
        <w:t xml:space="preserve"> patent law</w:t>
      </w:r>
      <w:r w:rsidR="00330AA4" w:rsidRPr="00A020D5">
        <w:rPr>
          <w:sz w:val="20"/>
        </w:rPr>
        <w:t xml:space="preserve"> protections; property</w:t>
      </w:r>
      <w:r w:rsidR="00865F5F" w:rsidRPr="00A020D5">
        <w:rPr>
          <w:sz w:val="20"/>
        </w:rPr>
        <w:t xml:space="preserve"> claims from first use similar to homesteading or </w:t>
      </w:r>
      <w:r w:rsidR="00330AA4" w:rsidRPr="00A020D5">
        <w:rPr>
          <w:sz w:val="20"/>
        </w:rPr>
        <w:t xml:space="preserve">by </w:t>
      </w:r>
      <w:r w:rsidR="00865F5F" w:rsidRPr="00A020D5">
        <w:rPr>
          <w:sz w:val="20"/>
        </w:rPr>
        <w:t>purchasing entitlements from public sources</w:t>
      </w:r>
      <w:r w:rsidR="00330AA4" w:rsidRPr="00A020D5">
        <w:rPr>
          <w:sz w:val="20"/>
        </w:rPr>
        <w:t>;</w:t>
      </w:r>
      <w:r w:rsidR="00B42BFA" w:rsidRPr="00A020D5">
        <w:rPr>
          <w:sz w:val="20"/>
        </w:rPr>
        <w:t xml:space="preserve"> or unfair</w:t>
      </w:r>
      <w:r w:rsidR="00330AA4" w:rsidRPr="00A020D5">
        <w:rPr>
          <w:sz w:val="20"/>
        </w:rPr>
        <w:t xml:space="preserve"> </w:t>
      </w:r>
      <w:r w:rsidR="00865F5F" w:rsidRPr="00A020D5">
        <w:rPr>
          <w:sz w:val="20"/>
        </w:rPr>
        <w:t>acquisition of broadcast spectrum rights or natural resource and mining claims</w:t>
      </w:r>
      <w:r w:rsidR="007F7431" w:rsidRPr="00A020D5">
        <w:rPr>
          <w:sz w:val="20"/>
        </w:rPr>
        <w:t>,</w:t>
      </w:r>
      <w:r w:rsidR="008530F9" w:rsidRPr="00A020D5">
        <w:rPr>
          <w:sz w:val="20"/>
        </w:rPr>
        <w:t xml:space="preserve"> and even valuable property site ownership that can be perpetuated through duplicated accelerated tax depreciation allowances on buildings that far exceed long-term costs and allow avoidance of fair application of the hidden component of site</w:t>
      </w:r>
      <w:r w:rsidR="004E3BD6">
        <w:rPr>
          <w:sz w:val="20"/>
        </w:rPr>
        <w:t>-</w:t>
      </w:r>
      <w:r w:rsidR="008530F9" w:rsidRPr="00A020D5">
        <w:rPr>
          <w:sz w:val="20"/>
        </w:rPr>
        <w:t>value taxes. More than this, international treaties such as NAFTA, MAI</w:t>
      </w:r>
      <w:r w:rsidR="004E3BD6">
        <w:rPr>
          <w:sz w:val="20"/>
        </w:rPr>
        <w:t xml:space="preserve"> (Multilateral Agreements on Investments)</w:t>
      </w:r>
      <w:r w:rsidR="008530F9" w:rsidRPr="00A020D5">
        <w:rPr>
          <w:sz w:val="20"/>
        </w:rPr>
        <w:t xml:space="preserve">, and policies of the World Bank and IMF slant recovery for damages from often legitimate claims by sovereign nations in favor of offending trans-national corporations. </w:t>
      </w:r>
    </w:p>
    <w:p w:rsidR="00176169" w:rsidRPr="00A020D5" w:rsidRDefault="007F7431" w:rsidP="00176169">
      <w:pPr>
        <w:rPr>
          <w:sz w:val="20"/>
        </w:rPr>
      </w:pPr>
      <w:r w:rsidRPr="00A020D5">
        <w:rPr>
          <w:sz w:val="20"/>
        </w:rPr>
        <w:t>Whe</w:t>
      </w:r>
      <w:r w:rsidR="00176169" w:rsidRPr="00A020D5">
        <w:rPr>
          <w:sz w:val="20"/>
        </w:rPr>
        <w:t xml:space="preserve">n it comes to corporate political influence, given that governmental policies or agency interactions by their nature lie outside of our free-market model, certain concerns such as campaign finance, for instance, merit </w:t>
      </w:r>
      <w:r w:rsidR="00B42BFA" w:rsidRPr="00A020D5">
        <w:rPr>
          <w:sz w:val="20"/>
        </w:rPr>
        <w:t>close examination</w:t>
      </w:r>
      <w:r w:rsidR="00176169" w:rsidRPr="00A020D5">
        <w:rPr>
          <w:sz w:val="20"/>
        </w:rPr>
        <w:t>.</w:t>
      </w:r>
    </w:p>
    <w:p w:rsidR="00AF5A2B" w:rsidRDefault="00DA6665" w:rsidP="00AF5A2B">
      <w:pPr>
        <w:rPr>
          <w:sz w:val="20"/>
        </w:rPr>
      </w:pPr>
      <w:r>
        <w:rPr>
          <w:sz w:val="20"/>
        </w:rPr>
        <w:t xml:space="preserve">Added to these concerns, </w:t>
      </w:r>
      <w:r w:rsidR="00AF5A2B" w:rsidRPr="00A020D5">
        <w:rPr>
          <w:sz w:val="20"/>
        </w:rPr>
        <w:t>the granting of immunities to corporations throu</w:t>
      </w:r>
      <w:r w:rsidR="00882DF0" w:rsidRPr="00A020D5">
        <w:rPr>
          <w:sz w:val="20"/>
        </w:rPr>
        <w:t xml:space="preserve">gh concerted government policy </w:t>
      </w:r>
      <w:r w:rsidR="00B42BFA" w:rsidRPr="00A020D5">
        <w:rPr>
          <w:sz w:val="20"/>
        </w:rPr>
        <w:t>contravenes</w:t>
      </w:r>
      <w:r w:rsidR="00882DF0" w:rsidRPr="00A020D5">
        <w:rPr>
          <w:sz w:val="20"/>
        </w:rPr>
        <w:t xml:space="preserve"> </w:t>
      </w:r>
      <w:r w:rsidR="00141209">
        <w:rPr>
          <w:sz w:val="20"/>
        </w:rPr>
        <w:t>proper jurisprudence</w:t>
      </w:r>
      <w:r w:rsidR="00E3042B" w:rsidRPr="00A020D5">
        <w:rPr>
          <w:sz w:val="20"/>
        </w:rPr>
        <w:t>. It</w:t>
      </w:r>
      <w:r w:rsidR="00882DF0" w:rsidRPr="00A020D5">
        <w:rPr>
          <w:sz w:val="20"/>
        </w:rPr>
        <w:t xml:space="preserve"> </w:t>
      </w:r>
      <w:r w:rsidR="00AF5A2B" w:rsidRPr="00A020D5">
        <w:rPr>
          <w:sz w:val="20"/>
        </w:rPr>
        <w:t>interven</w:t>
      </w:r>
      <w:r w:rsidR="00B42BFA" w:rsidRPr="00A020D5">
        <w:rPr>
          <w:sz w:val="20"/>
        </w:rPr>
        <w:t>es</w:t>
      </w:r>
      <w:r w:rsidR="00AF5A2B" w:rsidRPr="00A020D5">
        <w:rPr>
          <w:sz w:val="20"/>
        </w:rPr>
        <w:t xml:space="preserve"> in the free market. Especially </w:t>
      </w:r>
      <w:r w:rsidR="00E3042B" w:rsidRPr="00A020D5">
        <w:rPr>
          <w:sz w:val="20"/>
        </w:rPr>
        <w:t>onerous</w:t>
      </w:r>
      <w:r w:rsidR="00AF5A2B" w:rsidRPr="00A020D5">
        <w:rPr>
          <w:sz w:val="20"/>
        </w:rPr>
        <w:t xml:space="preserve"> is the practice of exempting certain industries from liability altogether through legislation such as the Price Anderson Act for the nuclear power industry, the various vaccine damage </w:t>
      </w:r>
      <w:hyperlink r:id="rId10" w:history="1">
        <w:r w:rsidR="00AF5A2B" w:rsidRPr="00A020D5">
          <w:rPr>
            <w:rStyle w:val="Hyperlink"/>
            <w:sz w:val="20"/>
          </w:rPr>
          <w:t>acts</w:t>
        </w:r>
      </w:hyperlink>
      <w:r w:rsidR="00AF5A2B" w:rsidRPr="00A020D5">
        <w:rPr>
          <w:b/>
          <w:sz w:val="20"/>
        </w:rPr>
        <w:t xml:space="preserve"> </w:t>
      </w:r>
      <w:r w:rsidR="00AF5A2B" w:rsidRPr="00A020D5">
        <w:rPr>
          <w:sz w:val="20"/>
        </w:rPr>
        <w:t xml:space="preserve">that </w:t>
      </w:r>
      <w:hyperlink r:id="rId11" w:history="1">
        <w:r w:rsidR="00AF5A2B" w:rsidRPr="00054E99">
          <w:rPr>
            <w:rStyle w:val="Hyperlink"/>
            <w:sz w:val="20"/>
          </w:rPr>
          <w:t>exempt</w:t>
        </w:r>
      </w:hyperlink>
      <w:r w:rsidR="00AF5A2B" w:rsidRPr="00A020D5">
        <w:rPr>
          <w:sz w:val="20"/>
        </w:rPr>
        <w:t xml:space="preserve"> </w:t>
      </w:r>
      <w:r w:rsidR="00620C31" w:rsidRPr="00A020D5">
        <w:rPr>
          <w:sz w:val="20"/>
        </w:rPr>
        <w:t>B</w:t>
      </w:r>
      <w:r w:rsidR="00AF5A2B" w:rsidRPr="00A020D5">
        <w:rPr>
          <w:sz w:val="20"/>
        </w:rPr>
        <w:t xml:space="preserve">ig </w:t>
      </w:r>
      <w:r w:rsidR="00620C31" w:rsidRPr="00A020D5">
        <w:rPr>
          <w:sz w:val="20"/>
        </w:rPr>
        <w:t>P</w:t>
      </w:r>
      <w:r w:rsidR="00AF5A2B" w:rsidRPr="00A020D5">
        <w:rPr>
          <w:sz w:val="20"/>
        </w:rPr>
        <w:t xml:space="preserve">harma, and the various bailout and bankruptcy protections for </w:t>
      </w:r>
      <w:bookmarkStart w:id="0" w:name="_GoBack"/>
      <w:bookmarkEnd w:id="0"/>
      <w:r w:rsidR="00AF5A2B" w:rsidRPr="00A020D5">
        <w:rPr>
          <w:sz w:val="20"/>
        </w:rPr>
        <w:t xml:space="preserve">banks and financial institutions. Even more economically insidious are quasi-government entities such as the Federal Reserve with privileges such as legal tender laws and other monopolistic protections. </w:t>
      </w:r>
      <w:r w:rsidR="00620C31" w:rsidRPr="00A020D5">
        <w:rPr>
          <w:sz w:val="20"/>
        </w:rPr>
        <w:t xml:space="preserve">Acceleration of wealth disparity of the 1% over the 99% can be easily attributed to the influence of the financially dominant corporations virtually controlling the flow of funds from the quantitative easing of the Fed. </w:t>
      </w:r>
      <w:hyperlink r:id="rId12" w:history="1">
        <w:r w:rsidR="00620C31" w:rsidRPr="00A020D5">
          <w:rPr>
            <w:rStyle w:val="Hyperlink"/>
            <w:sz w:val="20"/>
          </w:rPr>
          <w:t>See here</w:t>
        </w:r>
      </w:hyperlink>
      <w:r w:rsidR="00620C31" w:rsidRPr="00A020D5">
        <w:rPr>
          <w:sz w:val="20"/>
        </w:rPr>
        <w:t>.</w:t>
      </w:r>
    </w:p>
    <w:p w:rsidR="002D50C5" w:rsidRDefault="002D50C5" w:rsidP="00AF5A2B">
      <w:pPr>
        <w:rPr>
          <w:sz w:val="20"/>
        </w:rPr>
      </w:pPr>
    </w:p>
    <w:p w:rsidR="002D50C5" w:rsidRPr="002D50C5" w:rsidRDefault="002D50C5" w:rsidP="00AF5A2B">
      <w:pPr>
        <w:rPr>
          <w:b/>
          <w:sz w:val="20"/>
        </w:rPr>
      </w:pPr>
      <w:r w:rsidRPr="002D50C5">
        <w:rPr>
          <w:b/>
          <w:sz w:val="20"/>
        </w:rPr>
        <w:t>Conclusion</w:t>
      </w:r>
    </w:p>
    <w:p w:rsidR="00686D9F" w:rsidRPr="00A020D5" w:rsidRDefault="00590EC1">
      <w:pPr>
        <w:rPr>
          <w:sz w:val="20"/>
        </w:rPr>
      </w:pPr>
      <w:r>
        <w:rPr>
          <w:sz w:val="20"/>
        </w:rPr>
        <w:t xml:space="preserve">Our economic system no longer can be distinguished as capitalism. </w:t>
      </w:r>
      <w:r w:rsidR="002D50C5">
        <w:rPr>
          <w:sz w:val="20"/>
        </w:rPr>
        <w:t>U</w:t>
      </w:r>
      <w:r w:rsidR="004F6025" w:rsidRPr="00A020D5">
        <w:rPr>
          <w:sz w:val="20"/>
        </w:rPr>
        <w:t xml:space="preserve">nnecessary </w:t>
      </w:r>
      <w:r w:rsidR="00620C31" w:rsidRPr="00A020D5">
        <w:rPr>
          <w:sz w:val="20"/>
        </w:rPr>
        <w:t xml:space="preserve">privileges </w:t>
      </w:r>
      <w:r w:rsidR="004F6025" w:rsidRPr="00A020D5">
        <w:rPr>
          <w:sz w:val="20"/>
        </w:rPr>
        <w:t xml:space="preserve">bestowed </w:t>
      </w:r>
      <w:r w:rsidR="00620C31" w:rsidRPr="00A020D5">
        <w:rPr>
          <w:sz w:val="20"/>
        </w:rPr>
        <w:t>to corporations</w:t>
      </w:r>
      <w:r w:rsidR="00D25F04" w:rsidRPr="00A020D5">
        <w:rPr>
          <w:sz w:val="20"/>
        </w:rPr>
        <w:t xml:space="preserve"> </w:t>
      </w:r>
      <w:r w:rsidR="00683CD9" w:rsidRPr="00A020D5">
        <w:rPr>
          <w:sz w:val="20"/>
        </w:rPr>
        <w:t xml:space="preserve">have </w:t>
      </w:r>
      <w:r w:rsidR="005C6ED9" w:rsidRPr="00A020D5">
        <w:rPr>
          <w:sz w:val="20"/>
        </w:rPr>
        <w:t xml:space="preserve">produced an errant capitalism which has </w:t>
      </w:r>
      <w:r w:rsidR="00683CD9" w:rsidRPr="00A020D5">
        <w:rPr>
          <w:sz w:val="20"/>
        </w:rPr>
        <w:t>no place in a free economy</w:t>
      </w:r>
      <w:r w:rsidR="002D50C5">
        <w:rPr>
          <w:sz w:val="20"/>
        </w:rPr>
        <w:t xml:space="preserve">. </w:t>
      </w:r>
      <w:r>
        <w:rPr>
          <w:sz w:val="20"/>
        </w:rPr>
        <w:t>A</w:t>
      </w:r>
      <w:r w:rsidR="00663A20" w:rsidRPr="00A020D5">
        <w:rPr>
          <w:sz w:val="20"/>
        </w:rPr>
        <w:t xml:space="preserve">rrogant censorship by big Tech and Big Media, and </w:t>
      </w:r>
      <w:r w:rsidR="005C6ED9" w:rsidRPr="00A020D5">
        <w:rPr>
          <w:sz w:val="20"/>
        </w:rPr>
        <w:t xml:space="preserve">inordinate intrusions into our politics and </w:t>
      </w:r>
      <w:r w:rsidR="001818B8" w:rsidRPr="00A020D5">
        <w:rPr>
          <w:sz w:val="20"/>
        </w:rPr>
        <w:t>lives by</w:t>
      </w:r>
      <w:r w:rsidR="00663A20" w:rsidRPr="00A020D5">
        <w:rPr>
          <w:sz w:val="20"/>
        </w:rPr>
        <w:t xml:space="preserve"> </w:t>
      </w:r>
      <w:r w:rsidR="00AF7F5A" w:rsidRPr="00A020D5">
        <w:rPr>
          <w:sz w:val="20"/>
        </w:rPr>
        <w:t xml:space="preserve">Big Pharma </w:t>
      </w:r>
      <w:r w:rsidR="001818B8" w:rsidRPr="00A020D5">
        <w:rPr>
          <w:sz w:val="20"/>
        </w:rPr>
        <w:t xml:space="preserve">and </w:t>
      </w:r>
      <w:r w:rsidR="00025657" w:rsidRPr="00A020D5">
        <w:rPr>
          <w:sz w:val="20"/>
        </w:rPr>
        <w:t>Wall Street</w:t>
      </w:r>
      <w:r>
        <w:rPr>
          <w:sz w:val="20"/>
        </w:rPr>
        <w:t xml:space="preserve">, </w:t>
      </w:r>
      <w:r w:rsidRPr="00A020D5">
        <w:rPr>
          <w:sz w:val="20"/>
        </w:rPr>
        <w:t>ha</w:t>
      </w:r>
      <w:r w:rsidR="00141209">
        <w:rPr>
          <w:sz w:val="20"/>
        </w:rPr>
        <w:t>ve</w:t>
      </w:r>
      <w:r w:rsidRPr="00A020D5">
        <w:rPr>
          <w:sz w:val="20"/>
        </w:rPr>
        <w:t xml:space="preserve"> become starkly evident</w:t>
      </w:r>
      <w:r>
        <w:rPr>
          <w:sz w:val="20"/>
        </w:rPr>
        <w:t>.</w:t>
      </w:r>
      <w:r w:rsidR="00406495">
        <w:rPr>
          <w:sz w:val="20"/>
        </w:rPr>
        <w:t xml:space="preserve"> </w:t>
      </w:r>
      <w:r w:rsidRPr="00A020D5">
        <w:rPr>
          <w:sz w:val="20"/>
        </w:rPr>
        <w:t xml:space="preserve">Addressing </w:t>
      </w:r>
      <w:r>
        <w:rPr>
          <w:sz w:val="20"/>
        </w:rPr>
        <w:t>t</w:t>
      </w:r>
      <w:r w:rsidRPr="00A020D5">
        <w:rPr>
          <w:sz w:val="20"/>
        </w:rPr>
        <w:t xml:space="preserve">he </w:t>
      </w:r>
      <w:r>
        <w:rPr>
          <w:sz w:val="20"/>
        </w:rPr>
        <w:t xml:space="preserve">current </w:t>
      </w:r>
      <w:r w:rsidRPr="00A020D5">
        <w:rPr>
          <w:sz w:val="20"/>
        </w:rPr>
        <w:t>destructiveness to our society</w:t>
      </w:r>
      <w:r>
        <w:rPr>
          <w:sz w:val="20"/>
        </w:rPr>
        <w:t xml:space="preserve"> </w:t>
      </w:r>
      <w:r w:rsidR="001818B8" w:rsidRPr="00A020D5">
        <w:rPr>
          <w:sz w:val="20"/>
        </w:rPr>
        <w:t xml:space="preserve">should begin </w:t>
      </w:r>
      <w:r w:rsidR="00406495">
        <w:rPr>
          <w:sz w:val="20"/>
        </w:rPr>
        <w:t xml:space="preserve">by instituting shareholder culpability for corporate </w:t>
      </w:r>
      <w:r w:rsidR="005B1FC2">
        <w:rPr>
          <w:sz w:val="20"/>
        </w:rPr>
        <w:t>breach of conduct.</w:t>
      </w:r>
      <w:r w:rsidR="00406495" w:rsidRPr="00A020D5">
        <w:rPr>
          <w:sz w:val="20"/>
        </w:rPr>
        <w:t xml:space="preserve"> </w:t>
      </w:r>
    </w:p>
    <w:p w:rsidR="00886DDB" w:rsidRPr="00A020D5" w:rsidRDefault="00886DDB">
      <w:pPr>
        <w:rPr>
          <w:sz w:val="20"/>
        </w:rPr>
      </w:pPr>
    </w:p>
    <w:p w:rsidR="001943E0" w:rsidRDefault="00886DDB" w:rsidP="00886DDB">
      <w:pPr>
        <w:rPr>
          <w:sz w:val="20"/>
        </w:rPr>
      </w:pPr>
      <w:r w:rsidRPr="00A020D5">
        <w:rPr>
          <w:sz w:val="20"/>
        </w:rPr>
        <w:t xml:space="preserve">* </w:t>
      </w:r>
      <w:proofErr w:type="spellStart"/>
      <w:r w:rsidRPr="00A020D5">
        <w:rPr>
          <w:sz w:val="20"/>
        </w:rPr>
        <w:t>Nace</w:t>
      </w:r>
      <w:proofErr w:type="spellEnd"/>
      <w:r w:rsidRPr="00A020D5">
        <w:rPr>
          <w:sz w:val="20"/>
        </w:rPr>
        <w:t xml:space="preserve">, Ted. 2005. </w:t>
      </w:r>
      <w:r w:rsidRPr="00A020D5">
        <w:rPr>
          <w:i/>
          <w:sz w:val="20"/>
        </w:rPr>
        <w:t>Gangs of America</w:t>
      </w:r>
      <w:r w:rsidRPr="00A020D5">
        <w:rPr>
          <w:sz w:val="20"/>
        </w:rPr>
        <w:t>, San Francisco, BK Publishers, Inc.</w:t>
      </w:r>
      <w:r w:rsidR="009764AA">
        <w:rPr>
          <w:sz w:val="20"/>
        </w:rPr>
        <w:t>,</w:t>
      </w:r>
      <w:r w:rsidR="009764AA" w:rsidRPr="00A020D5">
        <w:rPr>
          <w:sz w:val="20"/>
        </w:rPr>
        <w:t xml:space="preserve"> pp</w:t>
      </w:r>
      <w:r w:rsidR="009764AA">
        <w:rPr>
          <w:sz w:val="20"/>
        </w:rPr>
        <w:t>.</w:t>
      </w:r>
      <w:r w:rsidR="009764AA" w:rsidRPr="00A020D5">
        <w:rPr>
          <w:sz w:val="20"/>
        </w:rPr>
        <w:t>54-5</w:t>
      </w:r>
    </w:p>
    <w:p w:rsidR="00886DDB" w:rsidRPr="00A020D5" w:rsidRDefault="001943E0" w:rsidP="00886DDB">
      <w:pPr>
        <w:rPr>
          <w:sz w:val="20"/>
        </w:rPr>
      </w:pPr>
      <w:r>
        <w:rPr>
          <w:sz w:val="20"/>
        </w:rPr>
        <w:t>**Ibid. p.52.</w:t>
      </w:r>
      <w:r w:rsidRPr="00A020D5">
        <w:rPr>
          <w:sz w:val="20"/>
        </w:rPr>
        <w:t xml:space="preserve"> </w:t>
      </w:r>
    </w:p>
    <w:p w:rsidR="00ED45D0" w:rsidRPr="00A020D5" w:rsidRDefault="009754F8">
      <w:pPr>
        <w:rPr>
          <w:sz w:val="20"/>
        </w:rPr>
      </w:pPr>
      <w:r w:rsidRPr="00A020D5">
        <w:rPr>
          <w:sz w:val="20"/>
        </w:rPr>
        <w:t xml:space="preserve">    </w:t>
      </w:r>
    </w:p>
    <w:p w:rsidR="00BB6CE3" w:rsidRPr="00A020D5" w:rsidRDefault="00BB6CE3">
      <w:pPr>
        <w:rPr>
          <w:sz w:val="20"/>
        </w:rPr>
      </w:pPr>
    </w:p>
    <w:sectPr w:rsidR="00BB6CE3" w:rsidRPr="00A020D5" w:rsidSect="003339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69" w:rsidRDefault="008F4869" w:rsidP="00C702B9">
      <w:pPr>
        <w:spacing w:after="0" w:line="240" w:lineRule="auto"/>
      </w:pPr>
      <w:r>
        <w:separator/>
      </w:r>
    </w:p>
  </w:endnote>
  <w:endnote w:type="continuationSeparator" w:id="0">
    <w:p w:rsidR="008F4869" w:rsidRDefault="008F4869" w:rsidP="00C7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2B9" w:rsidRDefault="00C702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2B9" w:rsidRDefault="00C702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2B9" w:rsidRDefault="00C70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69" w:rsidRDefault="008F4869" w:rsidP="00C702B9">
      <w:pPr>
        <w:spacing w:after="0" w:line="240" w:lineRule="auto"/>
      </w:pPr>
      <w:r>
        <w:separator/>
      </w:r>
    </w:p>
  </w:footnote>
  <w:footnote w:type="continuationSeparator" w:id="0">
    <w:p w:rsidR="008F4869" w:rsidRDefault="008F4869" w:rsidP="00C7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2B9" w:rsidRDefault="00C702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2B9" w:rsidRPr="00C702B9" w:rsidRDefault="00C702B9">
    <w:pPr>
      <w:pStyle w:val="Header"/>
      <w:rPr>
        <w:i/>
      </w:rPr>
    </w:pPr>
    <w:r w:rsidRPr="00C702B9">
      <w:rPr>
        <w:i/>
      </w:rPr>
      <w:t>Depictonomics.com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2B9" w:rsidRDefault="00C702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1430"/>
    <w:multiLevelType w:val="hybridMultilevel"/>
    <w:tmpl w:val="8CB6A178"/>
    <w:lvl w:ilvl="0" w:tplc="28ACD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94CC0"/>
    <w:multiLevelType w:val="hybridMultilevel"/>
    <w:tmpl w:val="8A9886B4"/>
    <w:lvl w:ilvl="0" w:tplc="6F6E6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3A"/>
    <w:rsid w:val="000177FA"/>
    <w:rsid w:val="00022B5C"/>
    <w:rsid w:val="00025657"/>
    <w:rsid w:val="00054E99"/>
    <w:rsid w:val="0007073D"/>
    <w:rsid w:val="000A43EC"/>
    <w:rsid w:val="000C6D17"/>
    <w:rsid w:val="000E222D"/>
    <w:rsid w:val="000F65C2"/>
    <w:rsid w:val="00100E26"/>
    <w:rsid w:val="0010330B"/>
    <w:rsid w:val="001147F0"/>
    <w:rsid w:val="00141209"/>
    <w:rsid w:val="00176169"/>
    <w:rsid w:val="001818B8"/>
    <w:rsid w:val="0018562B"/>
    <w:rsid w:val="001943E0"/>
    <w:rsid w:val="001B2361"/>
    <w:rsid w:val="001B2C3D"/>
    <w:rsid w:val="001C209A"/>
    <w:rsid w:val="001C2726"/>
    <w:rsid w:val="001F3EB7"/>
    <w:rsid w:val="00210913"/>
    <w:rsid w:val="00214D93"/>
    <w:rsid w:val="00221A09"/>
    <w:rsid w:val="00255C58"/>
    <w:rsid w:val="00265BFA"/>
    <w:rsid w:val="002C26C7"/>
    <w:rsid w:val="002D50C5"/>
    <w:rsid w:val="002E64DC"/>
    <w:rsid w:val="002F0567"/>
    <w:rsid w:val="002F4764"/>
    <w:rsid w:val="0031252C"/>
    <w:rsid w:val="00330AA4"/>
    <w:rsid w:val="003316B2"/>
    <w:rsid w:val="003339F6"/>
    <w:rsid w:val="00363359"/>
    <w:rsid w:val="0036748A"/>
    <w:rsid w:val="003979B2"/>
    <w:rsid w:val="003B37B7"/>
    <w:rsid w:val="003B52BC"/>
    <w:rsid w:val="003E5BF9"/>
    <w:rsid w:val="00406495"/>
    <w:rsid w:val="00422A3D"/>
    <w:rsid w:val="00430D77"/>
    <w:rsid w:val="004400A5"/>
    <w:rsid w:val="00453EEB"/>
    <w:rsid w:val="00477536"/>
    <w:rsid w:val="004A560D"/>
    <w:rsid w:val="004E3BD6"/>
    <w:rsid w:val="004F58F7"/>
    <w:rsid w:val="004F6025"/>
    <w:rsid w:val="00503D3C"/>
    <w:rsid w:val="00504820"/>
    <w:rsid w:val="00506432"/>
    <w:rsid w:val="005458F7"/>
    <w:rsid w:val="005562A9"/>
    <w:rsid w:val="00573306"/>
    <w:rsid w:val="00590EC1"/>
    <w:rsid w:val="005A2468"/>
    <w:rsid w:val="005A4B36"/>
    <w:rsid w:val="005B1FC2"/>
    <w:rsid w:val="005C6ED9"/>
    <w:rsid w:val="00602678"/>
    <w:rsid w:val="00612829"/>
    <w:rsid w:val="00614D84"/>
    <w:rsid w:val="00620C31"/>
    <w:rsid w:val="00663A20"/>
    <w:rsid w:val="00672CC7"/>
    <w:rsid w:val="00677DE4"/>
    <w:rsid w:val="00683CD9"/>
    <w:rsid w:val="00686D9F"/>
    <w:rsid w:val="006A228C"/>
    <w:rsid w:val="006B2E8A"/>
    <w:rsid w:val="006B5704"/>
    <w:rsid w:val="006D4493"/>
    <w:rsid w:val="006F6A01"/>
    <w:rsid w:val="0076384D"/>
    <w:rsid w:val="0079728B"/>
    <w:rsid w:val="007A7719"/>
    <w:rsid w:val="007B569B"/>
    <w:rsid w:val="007C3F46"/>
    <w:rsid w:val="007D1FF3"/>
    <w:rsid w:val="007D32DC"/>
    <w:rsid w:val="007F7431"/>
    <w:rsid w:val="00831F3A"/>
    <w:rsid w:val="0084608C"/>
    <w:rsid w:val="00847E6A"/>
    <w:rsid w:val="008530F9"/>
    <w:rsid w:val="008574FB"/>
    <w:rsid w:val="00865F5F"/>
    <w:rsid w:val="00877492"/>
    <w:rsid w:val="00882DF0"/>
    <w:rsid w:val="008869B9"/>
    <w:rsid w:val="00886DDB"/>
    <w:rsid w:val="008B54A2"/>
    <w:rsid w:val="008C47BE"/>
    <w:rsid w:val="008F4869"/>
    <w:rsid w:val="008F7F79"/>
    <w:rsid w:val="00907295"/>
    <w:rsid w:val="009462A0"/>
    <w:rsid w:val="009542BD"/>
    <w:rsid w:val="00967226"/>
    <w:rsid w:val="0097330F"/>
    <w:rsid w:val="009754F8"/>
    <w:rsid w:val="009764AA"/>
    <w:rsid w:val="0098421B"/>
    <w:rsid w:val="00991B7A"/>
    <w:rsid w:val="009D6427"/>
    <w:rsid w:val="009E296D"/>
    <w:rsid w:val="00A020D5"/>
    <w:rsid w:val="00A20BD6"/>
    <w:rsid w:val="00A327D5"/>
    <w:rsid w:val="00A43771"/>
    <w:rsid w:val="00A43A21"/>
    <w:rsid w:val="00A45476"/>
    <w:rsid w:val="00A51B78"/>
    <w:rsid w:val="00A6133C"/>
    <w:rsid w:val="00A66136"/>
    <w:rsid w:val="00A920B8"/>
    <w:rsid w:val="00AE6A29"/>
    <w:rsid w:val="00AF3330"/>
    <w:rsid w:val="00AF5A2B"/>
    <w:rsid w:val="00AF7F5A"/>
    <w:rsid w:val="00B070CA"/>
    <w:rsid w:val="00B135E9"/>
    <w:rsid w:val="00B13B46"/>
    <w:rsid w:val="00B42BFA"/>
    <w:rsid w:val="00B74D52"/>
    <w:rsid w:val="00B81B82"/>
    <w:rsid w:val="00B90A8E"/>
    <w:rsid w:val="00BA43B6"/>
    <w:rsid w:val="00BA6846"/>
    <w:rsid w:val="00BB6CE3"/>
    <w:rsid w:val="00BC654E"/>
    <w:rsid w:val="00BD4393"/>
    <w:rsid w:val="00C07D8D"/>
    <w:rsid w:val="00C26B78"/>
    <w:rsid w:val="00C677B9"/>
    <w:rsid w:val="00C702B9"/>
    <w:rsid w:val="00C7381D"/>
    <w:rsid w:val="00C97274"/>
    <w:rsid w:val="00CF5C64"/>
    <w:rsid w:val="00D001E4"/>
    <w:rsid w:val="00D23AA2"/>
    <w:rsid w:val="00D25F04"/>
    <w:rsid w:val="00D35890"/>
    <w:rsid w:val="00D4659D"/>
    <w:rsid w:val="00DA12BD"/>
    <w:rsid w:val="00DA4F2B"/>
    <w:rsid w:val="00DA6665"/>
    <w:rsid w:val="00DB4D13"/>
    <w:rsid w:val="00DC3379"/>
    <w:rsid w:val="00DF54AE"/>
    <w:rsid w:val="00DF66A1"/>
    <w:rsid w:val="00E205EC"/>
    <w:rsid w:val="00E3042B"/>
    <w:rsid w:val="00E408A1"/>
    <w:rsid w:val="00E40BC5"/>
    <w:rsid w:val="00E73092"/>
    <w:rsid w:val="00E82E62"/>
    <w:rsid w:val="00E86432"/>
    <w:rsid w:val="00E9484F"/>
    <w:rsid w:val="00EA55CC"/>
    <w:rsid w:val="00ED45D0"/>
    <w:rsid w:val="00ED49DA"/>
    <w:rsid w:val="00EE3667"/>
    <w:rsid w:val="00F16A00"/>
    <w:rsid w:val="00F21616"/>
    <w:rsid w:val="00F22CBE"/>
    <w:rsid w:val="00F356AC"/>
    <w:rsid w:val="00F35CE9"/>
    <w:rsid w:val="00F410F8"/>
    <w:rsid w:val="00F54A4D"/>
    <w:rsid w:val="00F67742"/>
    <w:rsid w:val="00FB6283"/>
    <w:rsid w:val="00FD7C65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9D95D-49BA-4C92-8806-4B0844AD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2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2B9"/>
  </w:style>
  <w:style w:type="paragraph" w:styleId="Footer">
    <w:name w:val="footer"/>
    <w:basedOn w:val="Normal"/>
    <w:link w:val="FooterChar"/>
    <w:uiPriority w:val="99"/>
    <w:unhideWhenUsed/>
    <w:rsid w:val="00C70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2B9"/>
  </w:style>
  <w:style w:type="character" w:styleId="FollowedHyperlink">
    <w:name w:val="FollowedHyperlink"/>
    <w:basedOn w:val="DefaultParagraphFont"/>
    <w:uiPriority w:val="99"/>
    <w:semiHidden/>
    <w:unhideWhenUsed/>
    <w:rsid w:val="00054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Progressive-Era-Murray-N-Rothbard/dp/1610166744/ref=sr_1_1?crid=359GTQ6JGB7EB&amp;dchild=1&amp;keywords=the+progressive+era&amp;qid=1615232532&amp;s=books&amp;sprefix=The+Progressiv+Era%2Cstripbooks%2C206&amp;sr=1-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wrockwell.com/2014/03/david-stockman/qe-was-designed-to-enrich-the-1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e.gov/Preparedness/legal/prepact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National_Childhood_Vaccine_Injury_Ac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bknews.com/2016/08/12/article_8425f7ee-fd9f-5f3b-b594-21208556d1c8-htm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CC4E-81F3-4FC7-AB7B-2CACEDE5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6866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webb</dc:creator>
  <cp:keywords/>
  <dc:description/>
  <cp:lastModifiedBy>james webb</cp:lastModifiedBy>
  <cp:revision>74</cp:revision>
  <cp:lastPrinted>2021-04-02T17:31:00Z</cp:lastPrinted>
  <dcterms:created xsi:type="dcterms:W3CDTF">2021-03-01T22:33:00Z</dcterms:created>
  <dcterms:modified xsi:type="dcterms:W3CDTF">2021-04-02T17:32:00Z</dcterms:modified>
</cp:coreProperties>
</file>