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EC05A6">
        <w:trPr>
          <w:trHeight w:hRule="exact" w:val="10800"/>
          <w:jc w:val="center"/>
        </w:trPr>
        <w:tc>
          <w:tcPr>
            <w:tcW w:w="3840" w:type="dxa"/>
          </w:tcPr>
          <w:p w:rsidR="00EC05A6" w:rsidRDefault="008E0B8E">
            <w:r>
              <w:rPr>
                <w:noProof/>
                <w:lang w:eastAsia="en-US"/>
              </w:rPr>
              <w:drawing>
                <wp:inline distT="0" distB="0" distL="0" distR="0">
                  <wp:extent cx="2441448" cy="19443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6">
                            <a:extLst>
                              <a:ext uri="{28A0092B-C50C-407E-A947-70E740481C1C}">
                                <a14:useLocalDpi xmlns:a14="http://schemas.microsoft.com/office/drawing/2010/main" val="0"/>
                              </a:ext>
                            </a:extLst>
                          </a:blip>
                          <a:stretch>
                            <a:fillRect/>
                          </a:stretch>
                        </pic:blipFill>
                        <pic:spPr>
                          <a:xfrm>
                            <a:off x="0" y="0"/>
                            <a:ext cx="2441448" cy="1944349"/>
                          </a:xfrm>
                          <a:prstGeom prst="rect">
                            <a:avLst/>
                          </a:prstGeom>
                        </pic:spPr>
                      </pic:pic>
                    </a:graphicData>
                  </a:graphic>
                </wp:inline>
              </w:drawing>
            </w:r>
          </w:p>
          <w:p w:rsidR="00EC05A6" w:rsidRDefault="005629B1">
            <w:pPr>
              <w:pStyle w:val="Caption"/>
            </w:pPr>
            <w:r>
              <w:t>Everything is Energy!</w:t>
            </w:r>
          </w:p>
          <w:p w:rsidR="00EC05A6" w:rsidRDefault="005629B1">
            <w:pPr>
              <w:pStyle w:val="Heading2"/>
            </w:pPr>
            <w:r>
              <w:t>How do you get started?</w:t>
            </w:r>
          </w:p>
          <w:p w:rsidR="00EC05A6" w:rsidRDefault="005629B1">
            <w:r>
              <w:t>Energetic Flexibility is now being offered at</w:t>
            </w:r>
          </w:p>
          <w:p w:rsidR="00EC05A6" w:rsidRDefault="005629B1">
            <w:pPr>
              <w:pStyle w:val="ListBullet"/>
            </w:pPr>
            <w:r>
              <w:t>Body of Santa Fe – Wednesday evenings from 7:15 to 8:45 (Drop-in or save with your class card or purchase of the series.)</w:t>
            </w:r>
            <w:r w:rsidR="008E0B8E">
              <w:t xml:space="preserve">. </w:t>
            </w:r>
          </w:p>
          <w:p w:rsidR="00EC05A6" w:rsidRDefault="005629B1" w:rsidP="005D63B3">
            <w:pPr>
              <w:pStyle w:val="ListBullet"/>
            </w:pPr>
            <w:r>
              <w:t>METHA of Santa Fe – Friday mornings at 11 am</w:t>
            </w:r>
            <w:r w:rsidR="005D63B3">
              <w:t xml:space="preserve"> to 12 pm. Drop in or save with the purchase of a class card.) 1900 </w:t>
            </w:r>
            <w:proofErr w:type="spellStart"/>
            <w:r w:rsidR="005D63B3">
              <w:t>Chamisa</w:t>
            </w:r>
            <w:proofErr w:type="spellEnd"/>
            <w:r w:rsidR="005D63B3">
              <w:t xml:space="preserve"> St, Suite A</w:t>
            </w:r>
            <w:r w:rsidR="008E0B8E">
              <w:t>.</w:t>
            </w:r>
          </w:p>
        </w:tc>
        <w:tc>
          <w:tcPr>
            <w:tcW w:w="713" w:type="dxa"/>
          </w:tcPr>
          <w:p w:rsidR="00EC05A6" w:rsidRDefault="00EC05A6"/>
        </w:tc>
        <w:tc>
          <w:tcPr>
            <w:tcW w:w="713" w:type="dxa"/>
          </w:tcPr>
          <w:p w:rsidR="00EC05A6" w:rsidRDefault="00EC05A6"/>
        </w:tc>
        <w:tc>
          <w:tcPr>
            <w:tcW w:w="3843" w:type="dxa"/>
          </w:tcPr>
          <w:tbl>
            <w:tblPr>
              <w:tblStyle w:val="TableLayout"/>
              <w:tblW w:w="5000" w:type="pct"/>
              <w:tblLayout w:type="fixed"/>
              <w:tblLook w:val="04A0" w:firstRow="1" w:lastRow="0" w:firstColumn="1" w:lastColumn="0" w:noHBand="0" w:noVBand="1"/>
            </w:tblPr>
            <w:tblGrid>
              <w:gridCol w:w="3843"/>
            </w:tblGrid>
            <w:tr w:rsidR="00EC05A6">
              <w:trPr>
                <w:trHeight w:hRule="exact" w:val="7920"/>
              </w:trPr>
              <w:tc>
                <w:tcPr>
                  <w:tcW w:w="5000" w:type="pct"/>
                </w:tcPr>
                <w:p w:rsidR="00EC05A6" w:rsidRDefault="005629B1">
                  <w:pPr>
                    <w:pStyle w:val="Heading1"/>
                  </w:pPr>
                  <w:r w:rsidRPr="005629B1">
                    <w:rPr>
                      <w:color w:val="B07CA6" w:themeColor="accent5" w:themeTint="99"/>
                    </w:rPr>
                    <w:t>Developed and Facilitated by:</w:t>
                  </w:r>
                  <w:r>
                    <w:t xml:space="preserve"> </w:t>
                  </w:r>
                </w:p>
                <w:p w:rsidR="00EC05A6" w:rsidRDefault="005629B1">
                  <w:pPr>
                    <w:pStyle w:val="Heading2"/>
                  </w:pPr>
                  <w:r>
                    <w:t>Sue Bryan MA</w:t>
                  </w:r>
                </w:p>
                <w:p w:rsidR="00EC05A6" w:rsidRDefault="005629B1">
                  <w:r>
                    <w:t xml:space="preserve">Sue is a Mindset and Energy Mastery Coach with decades of experience in guiding people to know themselves as Spiritual Beings, to gain access to their natural power and to bring their dreams to life. </w:t>
                  </w:r>
                </w:p>
                <w:p w:rsidR="005629B1" w:rsidRPr="005629B1" w:rsidRDefault="008E0B8E" w:rsidP="005629B1">
                  <w:pPr>
                    <w:pStyle w:val="Heading2"/>
                  </w:pPr>
                  <w:r>
                    <w:t xml:space="preserve">Contact </w:t>
                  </w:r>
                  <w:r w:rsidR="008336DA">
                    <w:t>Sue</w:t>
                  </w:r>
                  <w:r w:rsidR="005629B1">
                    <w:t xml:space="preserve"> at Inward Journey</w:t>
                  </w:r>
                </w:p>
                <w:p w:rsidR="005629B1" w:rsidRDefault="008E0B8E" w:rsidP="005629B1">
                  <w:pPr>
                    <w:spacing w:after="0"/>
                  </w:pPr>
                  <w:r>
                    <w:t xml:space="preserve">Phone: </w:t>
                  </w:r>
                  <w:r w:rsidR="005629B1">
                    <w:t>818-497-4055</w:t>
                  </w:r>
                  <w:r>
                    <w:br/>
                    <w:t xml:space="preserve">Email: </w:t>
                  </w:r>
                  <w:r w:rsidR="005629B1">
                    <w:t>imaginesue@inward-journey.com</w:t>
                  </w:r>
                  <w:r>
                    <w:br/>
                    <w:t xml:space="preserve">Web: </w:t>
                  </w:r>
                  <w:r w:rsidR="005629B1">
                    <w:t>inward-journey.com</w:t>
                  </w:r>
                </w:p>
                <w:p w:rsidR="005629B1" w:rsidRDefault="005629B1" w:rsidP="005629B1">
                  <w:pPr>
                    <w:spacing w:after="0"/>
                  </w:pPr>
                  <w:r>
                    <w:t>Beingtrulyhappy.com</w:t>
                  </w:r>
                </w:p>
              </w:tc>
            </w:tr>
            <w:tr w:rsidR="00EC05A6">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EC05A6">
                    <w:tc>
                      <w:tcPr>
                        <w:tcW w:w="1582" w:type="pct"/>
                        <w:vAlign w:val="center"/>
                      </w:tcPr>
                      <w:p w:rsidR="00EC05A6" w:rsidRDefault="008E0B8E">
                        <w:pPr>
                          <w:pStyle w:val="NoSpacing"/>
                        </w:pPr>
                        <w:r>
                          <w:rPr>
                            <w:noProof/>
                            <w:lang w:eastAsia="en-US"/>
                          </w:rPr>
                          <w:drawing>
                            <wp:inline distT="0" distB="0" distL="0" distR="0">
                              <wp:extent cx="447675" cy="447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447713" cy="447713"/>
                                      </a:xfrm>
                                      <a:prstGeom prst="rect">
                                        <a:avLst/>
                                      </a:prstGeom>
                                    </pic:spPr>
                                  </pic:pic>
                                </a:graphicData>
                              </a:graphic>
                            </wp:inline>
                          </w:drawing>
                        </w:r>
                      </w:p>
                    </w:tc>
                    <w:tc>
                      <w:tcPr>
                        <w:tcW w:w="350" w:type="pct"/>
                      </w:tcPr>
                      <w:p w:rsidR="00EC05A6" w:rsidRDefault="00EC05A6"/>
                    </w:tc>
                    <w:tc>
                      <w:tcPr>
                        <w:tcW w:w="3050" w:type="pct"/>
                      </w:tcPr>
                      <w:sdt>
                        <w:sdtPr>
                          <w:alias w:val="Company"/>
                          <w:tag w:val=""/>
                          <w:id w:val="-108818510"/>
                          <w:placeholder>
                            <w:docPart w:val="12DB2C594E1E480E91B4A8F0F60A9F2E"/>
                          </w:placeholder>
                          <w:dataBinding w:prefixMappings="xmlns:ns0='http://schemas.openxmlformats.org/officeDocument/2006/extended-properties' " w:xpath="/ns0:Properties[1]/ns0:Company[1]" w:storeItemID="{6668398D-A668-4E3E-A5EB-62B293D839F1}"/>
                          <w:text/>
                        </w:sdtPr>
                        <w:sdtEndPr/>
                        <w:sdtContent>
                          <w:p w:rsidR="00EC05A6" w:rsidRDefault="005629B1">
                            <w:pPr>
                              <w:pStyle w:val="Company"/>
                            </w:pPr>
                            <w:r>
                              <w:t>Energetic Flexibility</w:t>
                            </w:r>
                          </w:p>
                        </w:sdtContent>
                      </w:sdt>
                      <w:p w:rsidR="00EC05A6" w:rsidRDefault="005D63B3" w:rsidP="005D63B3">
                        <w:pPr>
                          <w:pStyle w:val="Footer"/>
                        </w:pPr>
                        <w:r>
                          <w:t xml:space="preserve"> Santa Fe</w:t>
                        </w:r>
                        <w:r w:rsidR="008E0B8E">
                          <w:t xml:space="preserve">, </w:t>
                        </w:r>
                        <w:r>
                          <w:t>NM</w:t>
                        </w:r>
                      </w:p>
                    </w:tc>
                  </w:tr>
                </w:tbl>
                <w:p w:rsidR="00EC05A6" w:rsidRDefault="00EC05A6"/>
              </w:tc>
            </w:tr>
          </w:tbl>
          <w:p w:rsidR="00EC05A6" w:rsidRDefault="00EC05A6"/>
        </w:tc>
        <w:tc>
          <w:tcPr>
            <w:tcW w:w="720" w:type="dxa"/>
          </w:tcPr>
          <w:p w:rsidR="00EC05A6" w:rsidRDefault="00EC05A6"/>
        </w:tc>
        <w:tc>
          <w:tcPr>
            <w:tcW w:w="720" w:type="dxa"/>
          </w:tcPr>
          <w:p w:rsidR="00EC05A6" w:rsidRDefault="00EC05A6"/>
        </w:tc>
        <w:tc>
          <w:tcPr>
            <w:tcW w:w="3851" w:type="dxa"/>
          </w:tcPr>
          <w:tbl>
            <w:tblPr>
              <w:tblStyle w:val="TableLayout"/>
              <w:tblW w:w="4921" w:type="pct"/>
              <w:shd w:val="clear" w:color="auto" w:fill="1F4865" w:themeFill="accent2" w:themeFillShade="BF"/>
              <w:tblLayout w:type="fixed"/>
              <w:tblLook w:val="04A0" w:firstRow="1" w:lastRow="0" w:firstColumn="1" w:lastColumn="0" w:noHBand="0" w:noVBand="1"/>
            </w:tblPr>
            <w:tblGrid>
              <w:gridCol w:w="3790"/>
            </w:tblGrid>
            <w:tr w:rsidR="00EC05A6" w:rsidTr="005D63B3">
              <w:trPr>
                <w:trHeight w:hRule="exact" w:val="5695"/>
              </w:trPr>
              <w:tc>
                <w:tcPr>
                  <w:tcW w:w="5000" w:type="pct"/>
                  <w:shd w:val="clear" w:color="auto" w:fill="1F4865" w:themeFill="accent2" w:themeFillShade="BF"/>
                </w:tcPr>
                <w:p w:rsidR="00EC05A6" w:rsidRDefault="008E0B8E">
                  <w:r>
                    <w:rPr>
                      <w:noProof/>
                      <w:lang w:eastAsia="en-US"/>
                    </w:rPr>
                    <w:drawing>
                      <wp:inline distT="0" distB="0" distL="0" distR="0">
                        <wp:extent cx="2441448" cy="33016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441448" cy="3301689"/>
                                </a:xfrm>
                                <a:prstGeom prst="rect">
                                  <a:avLst/>
                                </a:prstGeom>
                                <a:ln>
                                  <a:noFill/>
                                </a:ln>
                                <a:extLst>
                                  <a:ext uri="{53640926-AAD7-44D8-BBD7-CCE9431645EC}">
                                    <a14:shadowObscured xmlns:a14="http://schemas.microsoft.com/office/drawing/2010/main"/>
                                  </a:ext>
                                </a:extLst>
                              </pic:spPr>
                            </pic:pic>
                          </a:graphicData>
                        </a:graphic>
                      </wp:inline>
                    </w:drawing>
                  </w:r>
                </w:p>
                <w:p w:rsidR="00EC05A6" w:rsidRDefault="00EC05A6"/>
              </w:tc>
            </w:tr>
            <w:tr w:rsidR="00EC05A6" w:rsidTr="005D63B3">
              <w:trPr>
                <w:trHeight w:hRule="exact" w:val="355"/>
              </w:trPr>
              <w:tc>
                <w:tcPr>
                  <w:tcW w:w="5000" w:type="pct"/>
                  <w:shd w:val="clear" w:color="auto" w:fill="1F4865" w:themeFill="accent2" w:themeFillShade="BF"/>
                </w:tcPr>
                <w:p w:rsidR="00EC05A6" w:rsidRDefault="00EC05A6"/>
              </w:tc>
            </w:tr>
            <w:tr w:rsidR="00EC05A6" w:rsidTr="005D63B3">
              <w:trPr>
                <w:trHeight w:hRule="exact" w:val="3203"/>
              </w:trPr>
              <w:sdt>
                <w:sdtPr>
                  <w:alias w:val="Company"/>
                  <w:tag w:val=""/>
                  <w:id w:val="1274751255"/>
                  <w:placeholder>
                    <w:docPart w:val="12DB2C594E1E480E91B4A8F0F60A9F2E"/>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1F4865" w:themeFill="accent2" w:themeFillShade="BF"/>
                    </w:tcPr>
                    <w:p w:rsidR="00EC05A6" w:rsidRDefault="005629B1" w:rsidP="005629B1">
                      <w:pPr>
                        <w:pStyle w:val="Title"/>
                        <w:jc w:val="center"/>
                      </w:pPr>
                      <w:r>
                        <w:t>Energetic Flexibility</w:t>
                      </w:r>
                    </w:p>
                  </w:tc>
                </w:sdtContent>
              </w:sdt>
            </w:tr>
            <w:tr w:rsidR="00EC05A6" w:rsidTr="005D63B3">
              <w:trPr>
                <w:trHeight w:hRule="exact" w:val="1423"/>
              </w:trPr>
              <w:tc>
                <w:tcPr>
                  <w:tcW w:w="5000" w:type="pct"/>
                  <w:shd w:val="clear" w:color="auto" w:fill="1F4865" w:themeFill="accent2" w:themeFillShade="BF"/>
                  <w:vAlign w:val="bottom"/>
                </w:tcPr>
                <w:p w:rsidR="00EC05A6" w:rsidRPr="005629B1" w:rsidRDefault="005629B1" w:rsidP="00845C94">
                  <w:pPr>
                    <w:pStyle w:val="Subtitle"/>
                    <w:jc w:val="center"/>
                    <w:rPr>
                      <w:sz w:val="36"/>
                      <w:szCs w:val="36"/>
                    </w:rPr>
                  </w:pPr>
                  <w:r w:rsidRPr="005629B1">
                    <w:rPr>
                      <w:sz w:val="36"/>
                      <w:szCs w:val="36"/>
                    </w:rPr>
                    <w:t xml:space="preserve">Because you </w:t>
                  </w:r>
                  <w:r w:rsidR="00845C94">
                    <w:rPr>
                      <w:sz w:val="36"/>
                      <w:szCs w:val="36"/>
                    </w:rPr>
                    <w:t>are a holistic being</w:t>
                  </w:r>
                </w:p>
              </w:tc>
            </w:tr>
          </w:tbl>
          <w:p w:rsidR="00EC05A6" w:rsidRDefault="00EC05A6"/>
        </w:tc>
      </w:tr>
    </w:tbl>
    <w:p w:rsidR="00EC05A6" w:rsidRDefault="00EC05A6">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667"/>
        <w:gridCol w:w="3843"/>
        <w:gridCol w:w="720"/>
        <w:gridCol w:w="720"/>
        <w:gridCol w:w="3851"/>
      </w:tblGrid>
      <w:tr w:rsidR="00EC05A6" w:rsidTr="009811C8">
        <w:trPr>
          <w:trHeight w:hRule="exact" w:val="10800"/>
          <w:jc w:val="center"/>
        </w:trPr>
        <w:tc>
          <w:tcPr>
            <w:tcW w:w="3840" w:type="dxa"/>
          </w:tcPr>
          <w:p w:rsidR="00EC05A6" w:rsidRDefault="008E0B8E">
            <w:pPr>
              <w:spacing w:after="320"/>
            </w:pPr>
            <w:r>
              <w:rPr>
                <w:noProof/>
                <w:lang w:eastAsia="en-US"/>
              </w:rPr>
              <w:lastRenderedPageBreak/>
              <w:drawing>
                <wp:inline distT="0" distB="0" distL="0" distR="0">
                  <wp:extent cx="2443916" cy="326275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9">
                            <a:extLst>
                              <a:ext uri="{28A0092B-C50C-407E-A947-70E740481C1C}">
                                <a14:useLocalDpi xmlns:a14="http://schemas.microsoft.com/office/drawing/2010/main" val="0"/>
                              </a:ext>
                            </a:extLst>
                          </a:blip>
                          <a:stretch>
                            <a:fillRect/>
                          </a:stretch>
                        </pic:blipFill>
                        <pic:spPr>
                          <a:xfrm>
                            <a:off x="0" y="0"/>
                            <a:ext cx="2443916" cy="3262753"/>
                          </a:xfrm>
                          <a:prstGeom prst="rect">
                            <a:avLst/>
                          </a:prstGeom>
                        </pic:spPr>
                      </pic:pic>
                    </a:graphicData>
                  </a:graphic>
                </wp:inline>
              </w:drawing>
            </w:r>
          </w:p>
          <w:p w:rsidR="00EC05A6" w:rsidRDefault="005D63B3">
            <w:pPr>
              <w:pStyle w:val="Heading1"/>
            </w:pPr>
            <w:r w:rsidRPr="00845C94">
              <w:rPr>
                <w:color w:val="B07CA6" w:themeColor="accent5" w:themeTint="99"/>
              </w:rPr>
              <w:t>Everything is Energy</w:t>
            </w:r>
          </w:p>
          <w:p w:rsidR="00EC05A6" w:rsidRPr="008336DA" w:rsidRDefault="005D63B3" w:rsidP="003E4018">
            <w:pPr>
              <w:pStyle w:val="Heading2"/>
              <w:spacing w:before="0"/>
              <w:rPr>
                <w:color w:val="1F4865" w:themeColor="accent2" w:themeShade="BF"/>
              </w:rPr>
            </w:pPr>
            <w:r w:rsidRPr="008336DA">
              <w:rPr>
                <w:color w:val="1F4865" w:themeColor="accent2" w:themeShade="BF"/>
              </w:rPr>
              <w:t>You work out your body…</w:t>
            </w:r>
          </w:p>
          <w:p w:rsidR="005D63B3" w:rsidRPr="008336DA" w:rsidRDefault="005D63B3" w:rsidP="005D63B3">
            <w:pPr>
              <w:rPr>
                <w:b/>
                <w:color w:val="1F4865" w:themeColor="accent2" w:themeShade="BF"/>
                <w:sz w:val="22"/>
                <w:szCs w:val="22"/>
              </w:rPr>
            </w:pPr>
            <w:r w:rsidRPr="008336DA">
              <w:rPr>
                <w:b/>
                <w:color w:val="1F4865" w:themeColor="accent2" w:themeShade="BF"/>
                <w:sz w:val="22"/>
                <w:szCs w:val="22"/>
              </w:rPr>
              <w:t>You work out your mind…</w:t>
            </w:r>
          </w:p>
          <w:p w:rsidR="00EC05A6" w:rsidRPr="003E4018" w:rsidRDefault="005D63B3">
            <w:pPr>
              <w:rPr>
                <w:color w:val="1F4865" w:themeColor="accent2" w:themeShade="BF"/>
                <w:sz w:val="20"/>
              </w:rPr>
            </w:pPr>
            <w:r w:rsidRPr="003E4018">
              <w:rPr>
                <w:color w:val="1F4865" w:themeColor="accent2" w:themeShade="BF"/>
                <w:sz w:val="20"/>
              </w:rPr>
              <w:t xml:space="preserve">But even though you are made of </w:t>
            </w:r>
            <w:r w:rsidRPr="003E4018">
              <w:rPr>
                <w:b/>
                <w:color w:val="1F4865" w:themeColor="accent2" w:themeShade="BF"/>
                <w:sz w:val="20"/>
              </w:rPr>
              <w:t>ENERGY</w:t>
            </w:r>
            <w:r w:rsidRPr="003E4018">
              <w:rPr>
                <w:color w:val="1F4865" w:themeColor="accent2" w:themeShade="BF"/>
                <w:sz w:val="20"/>
              </w:rPr>
              <w:t xml:space="preserve">, chances are good that you don’t have a clear idea of how to strengthen, and tone your energy body. </w:t>
            </w:r>
          </w:p>
          <w:p w:rsidR="00F60C0B" w:rsidRPr="003E4018" w:rsidRDefault="00F60C0B" w:rsidP="00F60C0B">
            <w:pPr>
              <w:pStyle w:val="ListParagraph"/>
              <w:numPr>
                <w:ilvl w:val="0"/>
                <w:numId w:val="7"/>
              </w:numPr>
              <w:rPr>
                <w:color w:val="1F4865" w:themeColor="accent2" w:themeShade="BF"/>
                <w:sz w:val="20"/>
              </w:rPr>
            </w:pPr>
            <w:r w:rsidRPr="003E4018">
              <w:rPr>
                <w:color w:val="1F4865" w:themeColor="accent2" w:themeShade="BF"/>
                <w:sz w:val="20"/>
              </w:rPr>
              <w:t>A strong bio-energy system promotes wellness and well-being.</w:t>
            </w:r>
          </w:p>
          <w:p w:rsidR="00F60C0B" w:rsidRPr="003E4018" w:rsidRDefault="00F60C0B" w:rsidP="00F60C0B">
            <w:pPr>
              <w:pStyle w:val="ListParagraph"/>
              <w:numPr>
                <w:ilvl w:val="0"/>
                <w:numId w:val="7"/>
              </w:numPr>
              <w:rPr>
                <w:color w:val="1F4865" w:themeColor="accent2" w:themeShade="BF"/>
                <w:sz w:val="20"/>
              </w:rPr>
            </w:pPr>
            <w:r w:rsidRPr="003E4018">
              <w:rPr>
                <w:color w:val="1F4865" w:themeColor="accent2" w:themeShade="BF"/>
                <w:sz w:val="20"/>
              </w:rPr>
              <w:t xml:space="preserve">Energetic Flexibility </w:t>
            </w:r>
            <w:r w:rsidR="003E4018" w:rsidRPr="003E4018">
              <w:rPr>
                <w:color w:val="1F4865" w:themeColor="accent2" w:themeShade="BF"/>
                <w:sz w:val="20"/>
              </w:rPr>
              <w:t>supports</w:t>
            </w:r>
            <w:r w:rsidRPr="003E4018">
              <w:rPr>
                <w:color w:val="1F4865" w:themeColor="accent2" w:themeShade="BF"/>
                <w:sz w:val="20"/>
              </w:rPr>
              <w:t xml:space="preserve"> emotional resilience.</w:t>
            </w:r>
          </w:p>
          <w:p w:rsidR="003E4018" w:rsidRPr="003E4018" w:rsidRDefault="003E4018" w:rsidP="003E4018">
            <w:pPr>
              <w:pStyle w:val="ListParagraph"/>
              <w:numPr>
                <w:ilvl w:val="0"/>
                <w:numId w:val="7"/>
              </w:numPr>
              <w:rPr>
                <w:color w:val="1F4865" w:themeColor="accent2" w:themeShade="BF"/>
                <w:sz w:val="20"/>
              </w:rPr>
            </w:pPr>
            <w:r w:rsidRPr="003E4018">
              <w:rPr>
                <w:color w:val="1F4865" w:themeColor="accent2" w:themeShade="BF"/>
                <w:sz w:val="20"/>
              </w:rPr>
              <w:t>Your Energy Practice promotes mental clarity and focus.</w:t>
            </w:r>
          </w:p>
          <w:p w:rsidR="005D63B3" w:rsidRPr="003E4018" w:rsidRDefault="00F60C0B" w:rsidP="003E4018">
            <w:pPr>
              <w:pStyle w:val="ListParagraph"/>
              <w:numPr>
                <w:ilvl w:val="0"/>
                <w:numId w:val="7"/>
              </w:numPr>
              <w:rPr>
                <w:color w:val="1F4865" w:themeColor="accent2" w:themeShade="BF"/>
              </w:rPr>
            </w:pPr>
            <w:r w:rsidRPr="003E4018">
              <w:rPr>
                <w:color w:val="1F4865" w:themeColor="accent2" w:themeShade="BF"/>
                <w:sz w:val="20"/>
              </w:rPr>
              <w:t>A complete energy practice supports deep Spiritual development.</w:t>
            </w:r>
            <w:r w:rsidRPr="008336DA">
              <w:rPr>
                <w:color w:val="1F4865" w:themeColor="accent2" w:themeShade="BF"/>
              </w:rPr>
              <w:t xml:space="preserve"> </w:t>
            </w:r>
          </w:p>
        </w:tc>
        <w:tc>
          <w:tcPr>
            <w:tcW w:w="713" w:type="dxa"/>
          </w:tcPr>
          <w:p w:rsidR="00EC05A6" w:rsidRDefault="00EC05A6"/>
        </w:tc>
        <w:tc>
          <w:tcPr>
            <w:tcW w:w="667" w:type="dxa"/>
          </w:tcPr>
          <w:p w:rsidR="00EC05A6" w:rsidRDefault="00EC05A6"/>
        </w:tc>
        <w:tc>
          <w:tcPr>
            <w:tcW w:w="3843" w:type="dxa"/>
          </w:tcPr>
          <w:p w:rsidR="009811C8" w:rsidRPr="003E4018" w:rsidRDefault="009811C8" w:rsidP="00845C94">
            <w:pPr>
              <w:pStyle w:val="Time"/>
              <w:spacing w:line="240" w:lineRule="auto"/>
              <w:ind w:left="0"/>
              <w:rPr>
                <w:rFonts w:ascii="Verdana" w:hAnsi="Verdana"/>
                <w:color w:val="7030A0"/>
                <w:sz w:val="22"/>
                <w:szCs w:val="22"/>
              </w:rPr>
            </w:pPr>
            <w:r w:rsidRPr="003E4018">
              <w:rPr>
                <w:rFonts w:ascii="Verdana" w:hAnsi="Verdana"/>
                <w:color w:val="7030A0"/>
                <w:sz w:val="22"/>
                <w:szCs w:val="22"/>
              </w:rPr>
              <w:t>Features and Benefits:</w:t>
            </w:r>
          </w:p>
          <w:p w:rsidR="009811C8" w:rsidRPr="003E4018" w:rsidRDefault="009811C8" w:rsidP="00845C94">
            <w:pPr>
              <w:pStyle w:val="Time"/>
              <w:numPr>
                <w:ilvl w:val="0"/>
                <w:numId w:val="11"/>
              </w:numPr>
              <w:spacing w:before="240" w:after="0"/>
              <w:ind w:left="180" w:hanging="136"/>
              <w:rPr>
                <w:rFonts w:ascii="Verdana" w:hAnsi="Verdana" w:cs="Calibri"/>
                <w:b w:val="0"/>
                <w:color w:val="7030A0"/>
                <w:sz w:val="22"/>
                <w:szCs w:val="22"/>
              </w:rPr>
            </w:pPr>
            <w:r w:rsidRPr="003E4018">
              <w:rPr>
                <w:rFonts w:ascii="Verdana" w:hAnsi="Verdana" w:cs="Calibri"/>
                <w:b w:val="0"/>
                <w:color w:val="7030A0"/>
                <w:sz w:val="22"/>
                <w:szCs w:val="22"/>
              </w:rPr>
              <w:t>Gentle Body Movements which increase mobility and energy flow</w:t>
            </w:r>
          </w:p>
          <w:p w:rsidR="009811C8" w:rsidRPr="003E4018" w:rsidRDefault="009811C8" w:rsidP="009811C8">
            <w:pPr>
              <w:pStyle w:val="Time"/>
              <w:numPr>
                <w:ilvl w:val="0"/>
                <w:numId w:val="11"/>
              </w:numPr>
              <w:spacing w:after="0"/>
              <w:ind w:left="180" w:hanging="136"/>
              <w:rPr>
                <w:rFonts w:ascii="Verdana" w:hAnsi="Verdana" w:cs="Calibri"/>
                <w:b w:val="0"/>
                <w:color w:val="7030A0"/>
                <w:sz w:val="22"/>
                <w:szCs w:val="22"/>
              </w:rPr>
            </w:pPr>
            <w:r w:rsidRPr="003E4018">
              <w:rPr>
                <w:rFonts w:ascii="Verdana" w:hAnsi="Verdana" w:cs="Calibri"/>
                <w:b w:val="0"/>
                <w:color w:val="7030A0"/>
                <w:sz w:val="22"/>
                <w:szCs w:val="22"/>
              </w:rPr>
              <w:t>Cutting-edge Spiritual and Energy Psychology tools which open doors of perception</w:t>
            </w:r>
          </w:p>
          <w:p w:rsidR="009811C8" w:rsidRPr="003E4018" w:rsidRDefault="009811C8" w:rsidP="009811C8">
            <w:pPr>
              <w:pStyle w:val="Time"/>
              <w:numPr>
                <w:ilvl w:val="0"/>
                <w:numId w:val="11"/>
              </w:numPr>
              <w:ind w:left="180" w:hanging="136"/>
              <w:rPr>
                <w:rFonts w:ascii="Calibri" w:hAnsi="Calibri" w:cs="Calibri"/>
                <w:b w:val="0"/>
                <w:color w:val="7030A0"/>
                <w:sz w:val="24"/>
              </w:rPr>
            </w:pPr>
            <w:r w:rsidRPr="003E4018">
              <w:rPr>
                <w:rFonts w:ascii="Verdana" w:hAnsi="Verdana" w:cs="Calibri"/>
                <w:b w:val="0"/>
                <w:color w:val="7030A0"/>
                <w:sz w:val="22"/>
                <w:szCs w:val="22"/>
              </w:rPr>
              <w:t>Energy Exercises to strengthen and create resilience in the energy body – the chakras, meridians and aura</w:t>
            </w:r>
          </w:p>
          <w:p w:rsidR="00F60C0B" w:rsidRPr="00845C94" w:rsidRDefault="00845C94" w:rsidP="00F60C0B">
            <w:pPr>
              <w:widowControl w:val="0"/>
              <w:autoSpaceDE w:val="0"/>
              <w:autoSpaceDN w:val="0"/>
              <w:adjustRightInd w:val="0"/>
              <w:rPr>
                <w:rFonts w:cstheme="minorHAnsi"/>
                <w:b/>
                <w:color w:val="366C4E"/>
                <w:sz w:val="24"/>
                <w:szCs w:val="24"/>
              </w:rPr>
            </w:pPr>
            <w:r w:rsidRPr="00845C94">
              <w:rPr>
                <w:rFonts w:cstheme="minorHAnsi"/>
                <w:b/>
                <w:i/>
                <w:color w:val="366C4E"/>
                <w:sz w:val="24"/>
                <w:szCs w:val="24"/>
              </w:rPr>
              <w:t>“</w:t>
            </w:r>
            <w:r w:rsidR="00F60C0B" w:rsidRPr="00845C94">
              <w:rPr>
                <w:rFonts w:cstheme="minorHAnsi"/>
                <w:b/>
                <w:i/>
                <w:color w:val="366C4E"/>
                <w:sz w:val="24"/>
                <w:szCs w:val="24"/>
              </w:rPr>
              <w:t xml:space="preserve">Just wanted to thank you again for yesterday’s session. Wow! I got home and felt like I just got back from a vacation. Haven't felt </w:t>
            </w:r>
            <w:proofErr w:type="spellStart"/>
            <w:r w:rsidR="00F60C0B" w:rsidRPr="00845C94">
              <w:rPr>
                <w:rFonts w:cstheme="minorHAnsi"/>
                <w:b/>
                <w:i/>
                <w:color w:val="366C4E"/>
                <w:sz w:val="24"/>
                <w:szCs w:val="24"/>
              </w:rPr>
              <w:t>sooo</w:t>
            </w:r>
            <w:proofErr w:type="spellEnd"/>
            <w:r w:rsidR="00F60C0B" w:rsidRPr="00845C94">
              <w:rPr>
                <w:rFonts w:cstheme="minorHAnsi"/>
                <w:b/>
                <w:i/>
                <w:color w:val="366C4E"/>
                <w:sz w:val="24"/>
                <w:szCs w:val="24"/>
              </w:rPr>
              <w:t xml:space="preserve"> relaxed in a long time! I have been feeling Very centered and empowered ever since!!!  Thank you for all the great tools and info.</w:t>
            </w:r>
            <w:r w:rsidRPr="00845C94">
              <w:rPr>
                <w:rFonts w:cstheme="minorHAnsi"/>
                <w:b/>
                <w:i/>
                <w:color w:val="366C4E"/>
                <w:sz w:val="24"/>
                <w:szCs w:val="24"/>
              </w:rPr>
              <w:t>”</w:t>
            </w:r>
            <w:r w:rsidR="00F60C0B" w:rsidRPr="00845C94">
              <w:rPr>
                <w:rFonts w:cstheme="minorHAnsi"/>
                <w:b/>
                <w:color w:val="366C4E"/>
                <w:sz w:val="24"/>
                <w:szCs w:val="24"/>
              </w:rPr>
              <w:t> Crystal</w:t>
            </w:r>
          </w:p>
          <w:p w:rsidR="009811C8" w:rsidRPr="003E4018" w:rsidRDefault="009811C8" w:rsidP="009811C8">
            <w:pPr>
              <w:pStyle w:val="NoSpacing"/>
              <w:rPr>
                <w:color w:val="4B2E9E"/>
                <w:sz w:val="24"/>
                <w:szCs w:val="24"/>
              </w:rPr>
            </w:pPr>
            <w:r w:rsidRPr="003E4018">
              <w:rPr>
                <w:color w:val="4B2E9E"/>
                <w:sz w:val="24"/>
                <w:szCs w:val="24"/>
              </w:rPr>
              <w:t>Each Energetic Flexibility Class is 60 to 90 min. (depending on venue) and includes:</w:t>
            </w:r>
          </w:p>
          <w:p w:rsidR="009811C8" w:rsidRPr="003E4018" w:rsidRDefault="009811C8" w:rsidP="00845C94">
            <w:pPr>
              <w:pStyle w:val="NoSpacing"/>
              <w:numPr>
                <w:ilvl w:val="0"/>
                <w:numId w:val="10"/>
              </w:numPr>
              <w:ind w:left="540" w:right="101" w:hanging="450"/>
              <w:rPr>
                <w:color w:val="4B2E9E"/>
                <w:sz w:val="24"/>
                <w:szCs w:val="24"/>
              </w:rPr>
            </w:pPr>
            <w:r w:rsidRPr="003E4018">
              <w:rPr>
                <w:color w:val="4B2E9E"/>
                <w:sz w:val="24"/>
                <w:szCs w:val="24"/>
              </w:rPr>
              <w:t>Gentle body movements – all abilities and ages are welcome</w:t>
            </w:r>
          </w:p>
          <w:p w:rsidR="009811C8" w:rsidRPr="003E4018" w:rsidRDefault="009811C8" w:rsidP="00845C94">
            <w:pPr>
              <w:pStyle w:val="NoSpacing"/>
              <w:numPr>
                <w:ilvl w:val="0"/>
                <w:numId w:val="10"/>
              </w:numPr>
              <w:ind w:left="540" w:right="101" w:hanging="450"/>
              <w:rPr>
                <w:color w:val="4B2E9E"/>
                <w:sz w:val="24"/>
                <w:szCs w:val="24"/>
              </w:rPr>
            </w:pPr>
            <w:r w:rsidRPr="003E4018">
              <w:rPr>
                <w:color w:val="4B2E9E"/>
                <w:sz w:val="24"/>
                <w:szCs w:val="24"/>
              </w:rPr>
              <w:t>Guided meditations and imagery to promote self-awareness and self-healing</w:t>
            </w:r>
          </w:p>
          <w:p w:rsidR="009811C8" w:rsidRPr="003E4018" w:rsidRDefault="009811C8" w:rsidP="00845C94">
            <w:pPr>
              <w:pStyle w:val="NoSpacing"/>
              <w:numPr>
                <w:ilvl w:val="0"/>
                <w:numId w:val="10"/>
              </w:numPr>
              <w:ind w:left="540" w:right="101" w:hanging="450"/>
              <w:rPr>
                <w:color w:val="4B2E9E"/>
                <w:sz w:val="24"/>
                <w:szCs w:val="24"/>
              </w:rPr>
            </w:pPr>
            <w:r w:rsidRPr="003E4018">
              <w:rPr>
                <w:color w:val="4B2E9E"/>
                <w:sz w:val="24"/>
                <w:szCs w:val="24"/>
              </w:rPr>
              <w:t>Energy exercises to strengthen the energy body and aura</w:t>
            </w:r>
          </w:p>
          <w:p w:rsidR="009811C8" w:rsidRPr="003E4018" w:rsidRDefault="009811C8" w:rsidP="00845C94">
            <w:pPr>
              <w:pStyle w:val="NoSpacing"/>
              <w:numPr>
                <w:ilvl w:val="0"/>
                <w:numId w:val="10"/>
              </w:numPr>
              <w:ind w:left="540" w:right="101" w:hanging="450"/>
              <w:rPr>
                <w:color w:val="4B2E9E"/>
                <w:sz w:val="24"/>
                <w:szCs w:val="24"/>
              </w:rPr>
            </w:pPr>
            <w:r w:rsidRPr="003E4018">
              <w:rPr>
                <w:color w:val="4B2E9E"/>
                <w:sz w:val="24"/>
                <w:szCs w:val="24"/>
              </w:rPr>
              <w:t>Exercises to increase flexibility and resilience of the mental/emotional planes.</w:t>
            </w:r>
          </w:p>
          <w:p w:rsidR="00EC05A6" w:rsidRDefault="008E0B8E">
            <w:r>
              <w:t>.</w:t>
            </w:r>
          </w:p>
        </w:tc>
        <w:tc>
          <w:tcPr>
            <w:tcW w:w="720" w:type="dxa"/>
          </w:tcPr>
          <w:p w:rsidR="00EC05A6" w:rsidRDefault="00EC05A6"/>
        </w:tc>
        <w:tc>
          <w:tcPr>
            <w:tcW w:w="720" w:type="dxa"/>
          </w:tcPr>
          <w:p w:rsidR="00EC05A6" w:rsidRDefault="00EC05A6"/>
        </w:tc>
        <w:tc>
          <w:tcPr>
            <w:tcW w:w="3851" w:type="dxa"/>
          </w:tcPr>
          <w:p w:rsidR="00EC05A6" w:rsidRDefault="008E0B8E">
            <w:r>
              <w:rPr>
                <w:noProof/>
                <w:lang w:eastAsia="en-US"/>
              </w:rPr>
              <w:drawing>
                <wp:inline distT="0" distB="0" distL="0" distR="0">
                  <wp:extent cx="1919352" cy="182895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0">
                            <a:extLst>
                              <a:ext uri="{28A0092B-C50C-407E-A947-70E740481C1C}">
                                <a14:useLocalDpi xmlns:a14="http://schemas.microsoft.com/office/drawing/2010/main" val="0"/>
                              </a:ext>
                            </a:extLst>
                          </a:blip>
                          <a:stretch>
                            <a:fillRect/>
                          </a:stretch>
                        </pic:blipFill>
                        <pic:spPr>
                          <a:xfrm>
                            <a:off x="0" y="0"/>
                            <a:ext cx="1919352" cy="1828959"/>
                          </a:xfrm>
                          <a:prstGeom prst="rect">
                            <a:avLst/>
                          </a:prstGeom>
                        </pic:spPr>
                      </pic:pic>
                    </a:graphicData>
                  </a:graphic>
                </wp:inline>
              </w:drawing>
            </w:r>
          </w:p>
          <w:p w:rsidR="00EC05A6" w:rsidRDefault="00845C94">
            <w:pPr>
              <w:pStyle w:val="Caption"/>
            </w:pPr>
            <w:r>
              <w:t>When our energy is organized we are healed and powerful.</w:t>
            </w:r>
          </w:p>
          <w:p w:rsidR="00EC05A6" w:rsidRDefault="00845C94">
            <w:r>
              <w:t>When we heal and empower ourselves we are making change at the d</w:t>
            </w:r>
            <w:r w:rsidR="008336DA">
              <w:t>eepest and most profound levels – for ourselves, for our loved ones and for the world.</w:t>
            </w:r>
            <w:r>
              <w:t xml:space="preserve"> </w:t>
            </w:r>
          </w:p>
          <w:p w:rsidR="009811C8" w:rsidRPr="00A02656" w:rsidRDefault="009811C8" w:rsidP="009811C8">
            <w:pPr>
              <w:pStyle w:val="Date"/>
              <w:spacing w:before="0" w:after="0"/>
              <w:rPr>
                <w:sz w:val="32"/>
                <w:szCs w:val="32"/>
              </w:rPr>
            </w:pPr>
            <w:r w:rsidRPr="00A02656">
              <w:rPr>
                <w:sz w:val="32"/>
                <w:szCs w:val="32"/>
              </w:rPr>
              <w:t>Who Will Love this Class:</w:t>
            </w:r>
          </w:p>
          <w:p w:rsidR="009811C8" w:rsidRDefault="009811C8" w:rsidP="00845C94">
            <w:pPr>
              <w:pStyle w:val="Date"/>
              <w:numPr>
                <w:ilvl w:val="0"/>
                <w:numId w:val="9"/>
              </w:numPr>
              <w:spacing w:before="0" w:after="0"/>
              <w:ind w:left="747" w:hanging="450"/>
              <w:rPr>
                <w:rFonts w:ascii="Calibri" w:hAnsi="Calibri" w:cs="Calibri"/>
                <w:b w:val="0"/>
                <w:sz w:val="28"/>
                <w:szCs w:val="28"/>
              </w:rPr>
            </w:pPr>
            <w:r>
              <w:rPr>
                <w:rFonts w:ascii="Calibri" w:hAnsi="Calibri" w:cs="Calibri"/>
                <w:b w:val="0"/>
                <w:sz w:val="28"/>
                <w:szCs w:val="28"/>
              </w:rPr>
              <w:t>Anyone interested in self-healing and energy healing</w:t>
            </w:r>
          </w:p>
          <w:p w:rsidR="009811C8" w:rsidRDefault="009811C8" w:rsidP="00845C94">
            <w:pPr>
              <w:pStyle w:val="Date"/>
              <w:numPr>
                <w:ilvl w:val="0"/>
                <w:numId w:val="9"/>
              </w:numPr>
              <w:ind w:left="747" w:hanging="450"/>
              <w:rPr>
                <w:rFonts w:ascii="Calibri" w:hAnsi="Calibri" w:cs="Calibri"/>
                <w:b w:val="0"/>
                <w:sz w:val="28"/>
                <w:szCs w:val="28"/>
              </w:rPr>
            </w:pPr>
            <w:r>
              <w:rPr>
                <w:rFonts w:ascii="Calibri" w:hAnsi="Calibri" w:cs="Calibri"/>
                <w:b w:val="0"/>
                <w:sz w:val="28"/>
                <w:szCs w:val="28"/>
              </w:rPr>
              <w:t xml:space="preserve">Men and Women who want an alternative to strenuous Yoga or </w:t>
            </w:r>
            <w:r w:rsidRPr="008336DA">
              <w:rPr>
                <w:rFonts w:ascii="Calibri" w:hAnsi="Calibri" w:cs="Calibri"/>
                <w:b w:val="0"/>
                <w:sz w:val="28"/>
                <w:szCs w:val="28"/>
              </w:rPr>
              <w:t xml:space="preserve">Dance </w:t>
            </w:r>
            <w:r>
              <w:rPr>
                <w:rFonts w:ascii="Calibri" w:hAnsi="Calibri" w:cs="Calibri"/>
                <w:b w:val="0"/>
                <w:sz w:val="28"/>
                <w:szCs w:val="28"/>
              </w:rPr>
              <w:t>but who want the benefits of feeling energized and powerful</w:t>
            </w:r>
          </w:p>
          <w:p w:rsidR="009811C8" w:rsidRDefault="009811C8" w:rsidP="00845C94">
            <w:pPr>
              <w:pStyle w:val="Date"/>
              <w:numPr>
                <w:ilvl w:val="0"/>
                <w:numId w:val="9"/>
              </w:numPr>
              <w:ind w:left="747" w:hanging="450"/>
              <w:rPr>
                <w:rFonts w:ascii="Calibri" w:hAnsi="Calibri" w:cs="Calibri"/>
                <w:b w:val="0"/>
                <w:sz w:val="28"/>
                <w:szCs w:val="28"/>
              </w:rPr>
            </w:pPr>
            <w:r>
              <w:rPr>
                <w:rFonts w:ascii="Calibri" w:hAnsi="Calibri" w:cs="Calibri"/>
                <w:b w:val="0"/>
                <w:sz w:val="28"/>
                <w:szCs w:val="28"/>
              </w:rPr>
              <w:t>Clients recuperating from an injury</w:t>
            </w:r>
          </w:p>
          <w:p w:rsidR="009811C8" w:rsidRPr="00AB4A94" w:rsidRDefault="009811C8" w:rsidP="00845C94">
            <w:pPr>
              <w:pStyle w:val="Date"/>
              <w:numPr>
                <w:ilvl w:val="0"/>
                <w:numId w:val="9"/>
              </w:numPr>
              <w:ind w:left="747" w:hanging="450"/>
              <w:rPr>
                <w:rFonts w:ascii="Calibri" w:hAnsi="Calibri" w:cs="Calibri"/>
                <w:b w:val="0"/>
                <w:sz w:val="28"/>
                <w:szCs w:val="28"/>
              </w:rPr>
            </w:pPr>
            <w:r>
              <w:rPr>
                <w:rFonts w:ascii="Calibri" w:hAnsi="Calibri" w:cs="Calibri"/>
                <w:b w:val="0"/>
                <w:sz w:val="28"/>
                <w:szCs w:val="28"/>
              </w:rPr>
              <w:t>Healers and Yoga teachers/students who want to add a nourishing hour to their weekly practice</w:t>
            </w:r>
          </w:p>
          <w:p w:rsidR="00EC05A6" w:rsidRDefault="008E0B8E">
            <w:r>
              <w:t>.</w:t>
            </w:r>
          </w:p>
        </w:tc>
        <w:bookmarkStart w:id="0" w:name="_GoBack"/>
        <w:bookmarkEnd w:id="0"/>
      </w:tr>
    </w:tbl>
    <w:p w:rsidR="00EC05A6" w:rsidRDefault="00EC05A6">
      <w:pPr>
        <w:pStyle w:val="NoSpacing"/>
      </w:pPr>
    </w:p>
    <w:sectPr w:rsidR="00EC05A6">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5972FBD"/>
    <w:multiLevelType w:val="hybridMultilevel"/>
    <w:tmpl w:val="26BA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2F20"/>
    <w:multiLevelType w:val="hybridMultilevel"/>
    <w:tmpl w:val="436A96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B701A15"/>
    <w:multiLevelType w:val="hybridMultilevel"/>
    <w:tmpl w:val="8CFC42D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4549459E"/>
    <w:multiLevelType w:val="hybridMultilevel"/>
    <w:tmpl w:val="EBEECB4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1"/>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B1"/>
    <w:rsid w:val="003E4018"/>
    <w:rsid w:val="005629B1"/>
    <w:rsid w:val="005D63B3"/>
    <w:rsid w:val="006A4FF8"/>
    <w:rsid w:val="008336DA"/>
    <w:rsid w:val="00845C94"/>
    <w:rsid w:val="008E0B8E"/>
    <w:rsid w:val="009811C8"/>
    <w:rsid w:val="00EC05A6"/>
    <w:rsid w:val="00F6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BE2EF61-35D4-4B45-B90C-3EF7BA58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F60C0B"/>
    <w:pPr>
      <w:ind w:left="720"/>
      <w:contextualSpacing/>
    </w:pPr>
  </w:style>
  <w:style w:type="paragraph" w:styleId="Date">
    <w:name w:val="Date"/>
    <w:basedOn w:val="Normal"/>
    <w:link w:val="DateChar"/>
    <w:uiPriority w:val="2"/>
    <w:unhideWhenUsed/>
    <w:qFormat/>
    <w:rsid w:val="009811C8"/>
    <w:pPr>
      <w:pBdr>
        <w:top w:val="dotted" w:sz="2" w:space="15" w:color="352F25"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1F4865" w:themeColor="accent2" w:themeShade="BF"/>
      <w:sz w:val="44"/>
      <w:szCs w:val="24"/>
    </w:rPr>
  </w:style>
  <w:style w:type="character" w:customStyle="1" w:styleId="DateChar">
    <w:name w:val="Date Char"/>
    <w:basedOn w:val="DefaultParagraphFont"/>
    <w:link w:val="Date"/>
    <w:uiPriority w:val="2"/>
    <w:rsid w:val="009811C8"/>
    <w:rPr>
      <w:b/>
      <w:bCs/>
      <w:smallCaps/>
      <w:color w:val="1F4865" w:themeColor="accent2" w:themeShade="BF"/>
      <w:sz w:val="44"/>
      <w:szCs w:val="24"/>
    </w:rPr>
  </w:style>
  <w:style w:type="paragraph" w:customStyle="1" w:styleId="Time">
    <w:name w:val="Time"/>
    <w:basedOn w:val="Normal"/>
    <w:uiPriority w:val="2"/>
    <w:qFormat/>
    <w:rsid w:val="009811C8"/>
    <w:pPr>
      <w:spacing w:after="300" w:line="216" w:lineRule="auto"/>
      <w:ind w:left="101" w:right="101"/>
      <w:contextualSpacing/>
    </w:pPr>
    <w:rPr>
      <w:b/>
      <w:bCs/>
      <w:smallCaps/>
      <w:color w:val="352F25" w:themeColor="text2"/>
      <w:sz w:val="44"/>
      <w:szCs w:val="24"/>
    </w:rPr>
  </w:style>
  <w:style w:type="paragraph" w:styleId="BalloonText">
    <w:name w:val="Balloon Text"/>
    <w:basedOn w:val="Normal"/>
    <w:link w:val="BalloonTextChar"/>
    <w:uiPriority w:val="99"/>
    <w:semiHidden/>
    <w:unhideWhenUsed/>
    <w:rsid w:val="008336D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336DA"/>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DB2C594E1E480E91B4A8F0F60A9F2E"/>
        <w:category>
          <w:name w:val="General"/>
          <w:gallery w:val="placeholder"/>
        </w:category>
        <w:types>
          <w:type w:val="bbPlcHdr"/>
        </w:types>
        <w:behaviors>
          <w:behavior w:val="content"/>
        </w:behaviors>
        <w:guid w:val="{9F3CF12E-8359-4F3E-A655-BF32FBBD930A}"/>
      </w:docPartPr>
      <w:docPartBody>
        <w:p w:rsidR="00156700" w:rsidRDefault="00BB0FBB">
          <w:pPr>
            <w:pStyle w:val="12DB2C594E1E480E91B4A8F0F60A9F2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BB"/>
    <w:rsid w:val="00156700"/>
    <w:rsid w:val="002F52C7"/>
    <w:rsid w:val="00BB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B2C594E1E480E91B4A8F0F60A9F2E">
    <w:name w:val="12DB2C594E1E480E91B4A8F0F60A9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Template>
  <TotalTime>58</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Energetic Flexibility</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keywords/>
  <cp:lastModifiedBy>Sue Bryan</cp:lastModifiedBy>
  <cp:revision>2</cp:revision>
  <cp:lastPrinted>2018-05-16T17:49:00Z</cp:lastPrinted>
  <dcterms:created xsi:type="dcterms:W3CDTF">2018-05-15T17:24:00Z</dcterms:created>
  <dcterms:modified xsi:type="dcterms:W3CDTF">2018-05-16T17:51:00Z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