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6A939" w14:textId="77777777" w:rsidR="00EE711D" w:rsidRPr="00351F60" w:rsidRDefault="000322B8" w:rsidP="00661E15">
      <w:pPr>
        <w:pStyle w:val="ListParagraph"/>
        <w:spacing w:after="0" w:line="240" w:lineRule="auto"/>
        <w:ind w:left="0"/>
        <w:rPr>
          <w:rFonts w:ascii="Times New Roman" w:hAnsi="Times New Roman" w:cs="Times New Roman"/>
          <w:sz w:val="24"/>
          <w:szCs w:val="24"/>
        </w:rPr>
      </w:pPr>
      <w:r w:rsidRPr="00351F60">
        <w:rPr>
          <w:rFonts w:ascii="Times New Roman" w:hAnsi="Times New Roman" w:cs="Times New Roman"/>
          <w:sz w:val="24"/>
          <w:szCs w:val="24"/>
        </w:rPr>
        <w:t>Lawrence M. Meadows</w:t>
      </w:r>
      <w:r w:rsidR="00C156CD" w:rsidRPr="00351F60">
        <w:rPr>
          <w:rFonts w:ascii="Times New Roman" w:hAnsi="Times New Roman" w:cs="Times New Roman"/>
          <w:sz w:val="24"/>
          <w:szCs w:val="24"/>
        </w:rPr>
        <w:t>, Pro Se</w:t>
      </w:r>
      <w:r w:rsidR="006F130F" w:rsidRPr="00351F60">
        <w:rPr>
          <w:rFonts w:ascii="Times New Roman" w:hAnsi="Times New Roman" w:cs="Times New Roman"/>
          <w:sz w:val="24"/>
          <w:szCs w:val="24"/>
        </w:rPr>
        <w:t xml:space="preserve">                 </w:t>
      </w:r>
    </w:p>
    <w:p w14:paraId="1C96A93C" w14:textId="2A419BD2" w:rsidR="00EE711D" w:rsidRDefault="00B442F1" w:rsidP="00661E1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P.O. Box 4344</w:t>
      </w:r>
    </w:p>
    <w:p w14:paraId="32038841" w14:textId="06B2894A" w:rsidR="00B442F1" w:rsidRPr="00351F60" w:rsidRDefault="00B442F1" w:rsidP="00661E15">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Park City, UT 84060</w:t>
      </w:r>
    </w:p>
    <w:p w14:paraId="311D6465" w14:textId="77777777" w:rsidR="008E716B" w:rsidRDefault="00B442F1" w:rsidP="00C156CD">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Cell: 516-982-7718</w:t>
      </w:r>
    </w:p>
    <w:p w14:paraId="1C96A93E" w14:textId="72ECA8A0" w:rsidR="00C156CD" w:rsidRPr="00351F60" w:rsidRDefault="008E716B" w:rsidP="00C156CD">
      <w:pPr>
        <w:pStyle w:val="ListParagraph"/>
        <w:spacing w:after="0" w:line="240" w:lineRule="auto"/>
        <w:ind w:left="0"/>
        <w:rPr>
          <w:rFonts w:ascii="Times New Roman" w:hAnsi="Times New Roman" w:cs="Times New Roman"/>
          <w:sz w:val="24"/>
          <w:szCs w:val="24"/>
        </w:rPr>
      </w:pPr>
      <w:r w:rsidRPr="00E506E2">
        <w:rPr>
          <w:rFonts w:ascii="Times New Roman" w:eastAsiaTheme="minorHAnsi" w:hAnsi="Times New Roman" w:cs="Times New Roman"/>
          <w:sz w:val="24"/>
          <w:szCs w:val="24"/>
        </w:rPr>
        <w:t>Facsimile: (435) 604-7850</w:t>
      </w:r>
      <w:r w:rsidR="000322B8" w:rsidRPr="00351F60">
        <w:rPr>
          <w:rFonts w:ascii="Times New Roman" w:hAnsi="Times New Roman" w:cs="Times New Roman"/>
          <w:sz w:val="24"/>
          <w:szCs w:val="24"/>
        </w:rPr>
        <w:t xml:space="preserve">                                                       </w:t>
      </w:r>
      <w:r w:rsidR="000322B8" w:rsidRPr="00351F60">
        <w:rPr>
          <w:rFonts w:ascii="Times New Roman" w:hAnsi="Times New Roman" w:cs="Times New Roman"/>
          <w:sz w:val="24"/>
          <w:szCs w:val="24"/>
        </w:rPr>
        <w:tab/>
        <w:t xml:space="preserve">                                                                         lawrencemeadows@yahoo.com</w:t>
      </w:r>
    </w:p>
    <w:p w14:paraId="1C96A93F" w14:textId="77777777" w:rsidR="00815299" w:rsidRPr="00351F60" w:rsidRDefault="00BF26B7" w:rsidP="00C156CD">
      <w:pPr>
        <w:pStyle w:val="ListParagraph"/>
        <w:spacing w:after="0" w:line="480" w:lineRule="auto"/>
        <w:ind w:left="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1C96AA24" wp14:editId="1C96AA25">
                <wp:simplePos x="0" y="0"/>
                <wp:positionH relativeFrom="column">
                  <wp:posOffset>-76200</wp:posOffset>
                </wp:positionH>
                <wp:positionV relativeFrom="paragraph">
                  <wp:posOffset>167639</wp:posOffset>
                </wp:positionV>
                <wp:extent cx="5962650" cy="0"/>
                <wp:effectExtent l="0" t="0" r="19050"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1F9E1C" id="_x0000_t32" coordsize="21600,21600" o:spt="32" o:oned="t" path="m,l21600,21600e" filled="f">
                <v:path arrowok="t" fillok="f" o:connecttype="none"/>
                <o:lock v:ext="edit" shapetype="t"/>
              </v:shapetype>
              <v:shape id="AutoShape 7" o:spid="_x0000_s1026" type="#_x0000_t32" style="position:absolute;margin-left:-6pt;margin-top:13.2pt;width:46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y4J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noI4xmMKyCqUlsbGqRH9WqeNf3ukNJVR1TLY/DbyUBuFjKSdynh4gwU2Q1fNIMYAvhx&#10;VsfG9gESpoCOUZLTTRJ+9IjCx+liNplNQTl69SWkuCYa6/xnrnsUjBI7b4loO19ppUB4bbNYhhye&#10;nQ+0SHFNCFWV3ggpo/5SoaHEi+lkGhOcloIFZwhztt1V0qIDCRsUf7FH8NyHWb1XLIJ1nLD1xfZE&#10;yLMNxaUKeNAY0LlY5xX5sUgX6/l6no/yyWw9ytO6Hj1tqnw022QP0/pTXVV19jNQy/KiE4xxFdhd&#10;1zXL/24dLg/nvGi3hb2NIXmPHucFZK//kXRUNoh5XoudZqetvSoOGxqDL68pPIH7O9j3b371CwAA&#10;//8DAFBLAwQUAAYACAAAACEAKqN6Yt4AAAAJAQAADwAAAGRycy9kb3ducmV2LnhtbEyPzU7DMBCE&#10;70i8g7WVuKDWiQWFhjhVhcSBY38krm68JKHxOoqdJvTp2YoDHHd2NPNNvp5cK87Yh8aThnSRgEAq&#10;vW2o0nDYv82fQYRoyJrWE2r4xgDr4vYmN5n1I23xvIuV4BAKmdFQx9hlUoayRmfCwndI/Pv0vTOR&#10;z76Stjcjh7tWqiRZSmca4obadPhaY3naDU4DhuExTTYrVx3eL+P9h7p8jd1e67vZtHkBEXGKf2a4&#10;4jM6FMx09APZIFoN81TxlqhBLR9AsGGlnlg4/gqyyOX/BcUPAAAA//8DAFBLAQItABQABgAIAAAA&#10;IQC2gziS/gAAAOEBAAATAAAAAAAAAAAAAAAAAAAAAABbQ29udGVudF9UeXBlc10ueG1sUEsBAi0A&#10;FAAGAAgAAAAhADj9If/WAAAAlAEAAAsAAAAAAAAAAAAAAAAALwEAAF9yZWxzLy5yZWxzUEsBAi0A&#10;FAAGAAgAAAAhALRLLgkeAgAAOwQAAA4AAAAAAAAAAAAAAAAALgIAAGRycy9lMm9Eb2MueG1sUEsB&#10;Ai0AFAAGAAgAAAAhACqjemLeAAAACQEAAA8AAAAAAAAAAAAAAAAAeAQAAGRycy9kb3ducmV2Lnht&#10;bFBLBQYAAAAABAAEAPMAAACDBQAAAAA=&#10;"/>
            </w:pict>
          </mc:Fallback>
        </mc:AlternateContent>
      </w:r>
    </w:p>
    <w:p w14:paraId="1C96A940" w14:textId="77777777" w:rsidR="00F92174" w:rsidRPr="00351F60" w:rsidRDefault="00A760C1" w:rsidP="00764171">
      <w:pPr>
        <w:pStyle w:val="TitleC"/>
        <w:spacing w:after="0" w:line="480" w:lineRule="auto"/>
        <w:rPr>
          <w:b/>
        </w:rPr>
      </w:pPr>
      <w:r w:rsidRPr="00351F60">
        <w:rPr>
          <w:b/>
        </w:rPr>
        <w:t xml:space="preserve">In THE </w:t>
      </w:r>
      <w:r w:rsidR="000322B8" w:rsidRPr="00351F60">
        <w:rPr>
          <w:b/>
        </w:rPr>
        <w:t>UNITED STATES DISTRICT COURT</w:t>
      </w:r>
    </w:p>
    <w:p w14:paraId="1C96A941" w14:textId="146DE1B4" w:rsidR="006F21D4" w:rsidRPr="00351F60" w:rsidRDefault="00154421" w:rsidP="00764171">
      <w:pPr>
        <w:pStyle w:val="TitleC"/>
        <w:spacing w:after="0" w:line="480" w:lineRule="auto"/>
        <w:rPr>
          <w:b/>
        </w:rPr>
      </w:pPr>
      <w:r w:rsidRPr="00351F60">
        <w:rPr>
          <w:b/>
        </w:rPr>
        <w:t xml:space="preserve">DISTRICT </w:t>
      </w:r>
      <w:r w:rsidR="00A760C1" w:rsidRPr="00351F60">
        <w:rPr>
          <w:b/>
        </w:rPr>
        <w:t xml:space="preserve">OF </w:t>
      </w:r>
      <w:r w:rsidR="00B442F1">
        <w:rPr>
          <w:b/>
        </w:rPr>
        <w:t>ARIZONA</w:t>
      </w:r>
    </w:p>
    <w:p w14:paraId="1C96A942" w14:textId="77777777" w:rsidR="00A760C1" w:rsidRPr="00351F60" w:rsidRDefault="00AE2C14" w:rsidP="00764171">
      <w:pPr>
        <w:pStyle w:val="TitleC"/>
        <w:spacing w:after="0" w:line="480" w:lineRule="auto"/>
        <w:rPr>
          <w:b/>
        </w:rPr>
      </w:pPr>
      <w:r>
        <w:rPr>
          <w:b/>
          <w:noProof/>
        </w:rPr>
        <mc:AlternateContent>
          <mc:Choice Requires="wps">
            <w:drawing>
              <wp:anchor distT="0" distB="0" distL="114300" distR="114300" simplePos="0" relativeHeight="251661312" behindDoc="0" locked="0" layoutInCell="1" allowOverlap="1" wp14:anchorId="1C96AA26" wp14:editId="43A5D24E">
                <wp:simplePos x="0" y="0"/>
                <wp:positionH relativeFrom="column">
                  <wp:posOffset>2834640</wp:posOffset>
                </wp:positionH>
                <wp:positionV relativeFrom="paragraph">
                  <wp:posOffset>15240</wp:posOffset>
                </wp:positionV>
                <wp:extent cx="15240" cy="4118610"/>
                <wp:effectExtent l="0" t="0" r="22860" b="34290"/>
                <wp:wrapNone/>
                <wp:docPr id="5" name="Straight Connector 5"/>
                <wp:cNvGraphicFramePr/>
                <a:graphic xmlns:a="http://schemas.openxmlformats.org/drawingml/2006/main">
                  <a:graphicData uri="http://schemas.microsoft.com/office/word/2010/wordprocessingShape">
                    <wps:wsp>
                      <wps:cNvCnPr/>
                      <wps:spPr>
                        <a:xfrm>
                          <a:off x="0" y="0"/>
                          <a:ext cx="15240" cy="4118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26D266"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2pt,1.2pt" to="224.4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LTugEAALsDAAAOAAAAZHJzL2Uyb0RvYy54bWysU8tu2zAQvBfIPxC815KMOAgEyzk4aC9B&#10;ayTpBzDU0iLKF5asJf99l7StBG1RFEUuFJec2d0ZrtZ3kzXsABi1dx1vFjVn4KTvtdt3/Nvzp4+3&#10;nMUkXC+Md9DxI0R+t7n6sB5DC0s/eNMDMkriYjuGjg8phbaqohzAirjwARxdKo9WJApxX/UoRspu&#10;TbWs65tq9NgH9BJipNP70yXflPxKgUxflYqQmOk49ZbKimV9yWu1WYt2jyIMWp7bEP/RhRXaUdE5&#10;1b1Igv1A/VsqqyX66FVaSG8rr5SWUDSQmqb+Rc3TIAIULWRODLNN8f3Syi+HHTLdd3zFmROWnugp&#10;odD7IbGtd44M9MhW2acxxJbgW7fDcxTDDrPoSaHNX5LDpuLtcfYWpsQkHTar5TU9gKSb66a5vWmK&#10;99UrOWBMn8FbljcdN9pl6aIVh4eYqCBBLxAKcjOn8mWXjgYy2LhHUCQnFyzsMkiwNcgOgkag/95k&#10;KZSrIDNFaWNmUv130hmbaVCG61+JM7pU9C7NRKudxz9VTdOlVXXCX1SftGbZL74/lscodtCEFGXn&#10;ac4j+DYu9Nd/bvMTAAD//wMAUEsDBBQABgAIAAAAIQB6+sDc3wAAAAkBAAAPAAAAZHJzL2Rvd25y&#10;ZXYueG1sTI9PT4NAEMXvJn6HzZh4s0sbpIQyNMY/Jz0gevC4ZadAyu4Sdgvop3c82dPk5b28+b18&#10;v5heTDT6zlmE9SoCQbZ2urMNwufHy10KwgdlteqdJYRv8rAvrq9ylWk323eaqtAILrE+UwhtCEMm&#10;pa9bMsqv3ECWvaMbjQosx0bqUc1cbnq5iaJEGtVZ/tCqgR5bqk/V2SBsn1+rcpif3n5KuZVlObmQ&#10;nr4Qb2+Whx2IQEv4D8MfPqNDwUwHd7baix4hjpOYowgbPuzHccpTDgjJ/ToCWeTyckHxCwAA//8D&#10;AFBLAQItABQABgAIAAAAIQC2gziS/gAAAOEBAAATAAAAAAAAAAAAAAAAAAAAAABbQ29udGVudF9U&#10;eXBlc10ueG1sUEsBAi0AFAAGAAgAAAAhADj9If/WAAAAlAEAAAsAAAAAAAAAAAAAAAAALwEAAF9y&#10;ZWxzLy5yZWxzUEsBAi0AFAAGAAgAAAAhAE1oYtO6AQAAuwMAAA4AAAAAAAAAAAAAAAAALgIAAGRy&#10;cy9lMm9Eb2MueG1sUEsBAi0AFAAGAAgAAAAhAHr6wNzfAAAACQEAAA8AAAAAAAAAAAAAAAAAFAQA&#10;AGRycy9kb3ducmV2LnhtbFBLBQYAAAAABAAEAPMAAAAgBQAAAAA=&#10;" strokecolor="black [3040]"/>
            </w:pict>
          </mc:Fallback>
        </mc:AlternateContent>
      </w:r>
      <w:r w:rsidR="00BF26B7">
        <w:rPr>
          <w:b/>
          <w:noProof/>
        </w:rPr>
        <mc:AlternateContent>
          <mc:Choice Requires="wps">
            <w:drawing>
              <wp:anchor distT="0" distB="0" distL="114300" distR="114300" simplePos="0" relativeHeight="251659264" behindDoc="0" locked="0" layoutInCell="1" allowOverlap="1" wp14:anchorId="1C96AA28" wp14:editId="1C96AA29">
                <wp:simplePos x="0" y="0"/>
                <wp:positionH relativeFrom="column">
                  <wp:posOffset>-76200</wp:posOffset>
                </wp:positionH>
                <wp:positionV relativeFrom="paragraph">
                  <wp:posOffset>22860</wp:posOffset>
                </wp:positionV>
                <wp:extent cx="5962650" cy="0"/>
                <wp:effectExtent l="9525" t="5715" r="9525" b="1333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21826" id="AutoShape 8" o:spid="_x0000_s1026" type="#_x0000_t32" style="position:absolute;margin-left:-6pt;margin-top:1.8pt;width:46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pZHgIAADsEAAAOAAAAZHJzL2Uyb0RvYy54bWysU02P2jAQvVfqf7B8Z/NRoBARVqsEetm2&#10;SLv9AcZ2EquObdmGgKr+944NQWx7qapyMOPMzJs388arx1Mv0ZFbJ7QqcfaQYsQV1UyotsTfXreT&#10;BUbOE8WI1IqX+Mwdfly/f7caTMFz3WnJuEUAolwxmBJ33psiSRzteE/cgzZcgbPRticerrZNmCUD&#10;oPcyydN0ngzaMmM15c7B1/rixOuI3zSc+q9N47hHssTAzcfTxnMfzmS9IkVriekEvdIg/8CiJ0JB&#10;0RtUTTxBByv+gOoFtdrpxj9Q3Se6aQTlsQfoJkt/6+alI4bHXmA4ztzG5P4fLP1y3FkkWIlzjBTp&#10;QaKng9exMlqE8QzGFRBVqZ0NDdKTejHPmn53SOmqI6rlMfj1bCA3CxnJm5RwcQaK7IfPmkEMAfw4&#10;q1Nj+wAJU0CnKMn5Jgk/eUTh42w5z+czUI6OvoQUY6Kxzn/iukfBKLHzloi285VWCoTXNotlyPHZ&#10;+UCLFGNCqKr0VkgZ9ZcKDSVezvJZTHBaChacIczZdl9Ji44kbFD8xR7Bcx9m9UGxCNZxwjZX2xMh&#10;LzYUlyrgQWNA52pdVuTHMl1uFpvFdDLN55vJNK3rydO2mk7m2+zjrP5QV1Wd/QzUsmnRCca4CuzG&#10;dc2mf7cO14dzWbTbwt7GkLxFj/MCsuN/JB2VDWJe1mKv2XlnR8VhQ2Pw9TWFJ3B/B/v+za9/AQAA&#10;//8DAFBLAwQUAAYACAAAACEAAruiwtsAAAAHAQAADwAAAGRycy9kb3ducmV2LnhtbEyPQU+DQBCF&#10;7yb+h82YeDHtAsZqkaFpTDx4tG3idcuOgLKzhF0K9tc7etHjlzd575tiM7tOnWgIrWeEdJmAIq68&#10;bblGOOyfFw+gQjRsTeeZEL4owKa8vChMbv3Er3TaxVpJCYfcIDQx9rnWoWrImbD0PbFk735wJgoO&#10;tbaDmaTcdTpLkpV2pmVZaExPTw1Vn7vRIVAY79Jku3b14eU83bxl54+p3yNeX83bR1CR5vh3DD/6&#10;og6lOB39yDaoDmGRZvJLRLhdgZJ8nd0LH39Zl4X+719+AwAA//8DAFBLAQItABQABgAIAAAAIQC2&#10;gziS/gAAAOEBAAATAAAAAAAAAAAAAAAAAAAAAABbQ29udGVudF9UeXBlc10ueG1sUEsBAi0AFAAG&#10;AAgAAAAhADj9If/WAAAAlAEAAAsAAAAAAAAAAAAAAAAALwEAAF9yZWxzLy5yZWxzUEsBAi0AFAAG&#10;AAgAAAAhACg1ylkeAgAAOwQAAA4AAAAAAAAAAAAAAAAALgIAAGRycy9lMm9Eb2MueG1sUEsBAi0A&#10;FAAGAAgAAAAhAAK7osLbAAAABwEAAA8AAAAAAAAAAAAAAAAAeAQAAGRycy9kb3ducmV2LnhtbFBL&#10;BQYAAAAABAAEAPMAAACABQAAAAA=&#10;"/>
            </w:pict>
          </mc:Fallback>
        </mc:AlternateContent>
      </w:r>
    </w:p>
    <w:p w14:paraId="59EBD93F" w14:textId="77777777" w:rsidR="00FB4956" w:rsidRDefault="00A760C1" w:rsidP="001E6053">
      <w:pPr>
        <w:autoSpaceDE w:val="0"/>
        <w:autoSpaceDN w:val="0"/>
        <w:adjustRightInd w:val="0"/>
        <w:spacing w:after="0" w:line="240" w:lineRule="auto"/>
        <w:ind w:left="4920" w:hanging="4920"/>
        <w:rPr>
          <w:rFonts w:ascii="Times New Roman" w:hAnsi="Times New Roman" w:cs="Times New Roman"/>
          <w:b/>
          <w:sz w:val="24"/>
          <w:szCs w:val="24"/>
        </w:rPr>
      </w:pPr>
      <w:r w:rsidRPr="00A13087">
        <w:rPr>
          <w:rFonts w:ascii="Times New Roman" w:hAnsi="Times New Roman" w:cs="Times New Roman"/>
          <w:b/>
          <w:sz w:val="24"/>
          <w:szCs w:val="24"/>
        </w:rPr>
        <w:t>L</w:t>
      </w:r>
      <w:r w:rsidR="00401DEA" w:rsidRPr="00A13087">
        <w:rPr>
          <w:rFonts w:ascii="Times New Roman" w:hAnsi="Times New Roman" w:cs="Times New Roman"/>
          <w:b/>
          <w:sz w:val="24"/>
          <w:szCs w:val="24"/>
        </w:rPr>
        <w:t>AWRENCE</w:t>
      </w:r>
      <w:r w:rsidR="00E10459" w:rsidRPr="00A13087">
        <w:rPr>
          <w:rFonts w:ascii="Times New Roman" w:hAnsi="Times New Roman" w:cs="Times New Roman"/>
          <w:b/>
          <w:sz w:val="24"/>
          <w:szCs w:val="24"/>
        </w:rPr>
        <w:t xml:space="preserve"> M. </w:t>
      </w:r>
      <w:r w:rsidR="00401DEA" w:rsidRPr="00A13087">
        <w:rPr>
          <w:rFonts w:ascii="Times New Roman" w:hAnsi="Times New Roman" w:cs="Times New Roman"/>
          <w:b/>
          <w:sz w:val="24"/>
          <w:szCs w:val="24"/>
        </w:rPr>
        <w:t>MEADOWS</w:t>
      </w:r>
      <w:r w:rsidR="00FB4956">
        <w:rPr>
          <w:rFonts w:ascii="Times New Roman" w:hAnsi="Times New Roman" w:cs="Times New Roman"/>
          <w:b/>
          <w:sz w:val="24"/>
          <w:szCs w:val="24"/>
        </w:rPr>
        <w:tab/>
      </w:r>
    </w:p>
    <w:p w14:paraId="3658155A" w14:textId="1E255DDC" w:rsidR="00B442F1" w:rsidRDefault="00FB4956" w:rsidP="001E6053">
      <w:pPr>
        <w:autoSpaceDE w:val="0"/>
        <w:autoSpaceDN w:val="0"/>
        <w:adjustRightInd w:val="0"/>
        <w:spacing w:after="0" w:line="240" w:lineRule="auto"/>
        <w:ind w:left="4920" w:hanging="4920"/>
        <w:rPr>
          <w:rFonts w:ascii="Times New Roman" w:eastAsiaTheme="minorHAnsi" w:hAnsi="Times New Roman" w:cs="Times New Roman"/>
          <w:b/>
          <w:bCs/>
          <w:sz w:val="24"/>
          <w:szCs w:val="24"/>
        </w:rPr>
      </w:pPr>
      <w:r w:rsidRPr="00FB4956">
        <w:rPr>
          <w:rFonts w:ascii="Times New Roman" w:hAnsi="Times New Roman" w:cs="Times New Roman"/>
          <w:sz w:val="24"/>
          <w:szCs w:val="24"/>
        </w:rPr>
        <w:t xml:space="preserve">               Indispensable</w:t>
      </w:r>
      <w:r>
        <w:rPr>
          <w:rFonts w:ascii="Times New Roman" w:hAnsi="Times New Roman" w:cs="Times New Roman"/>
          <w:sz w:val="24"/>
          <w:szCs w:val="24"/>
        </w:rPr>
        <w:t xml:space="preserve"> </w:t>
      </w:r>
      <w:r w:rsidR="006B17C6">
        <w:rPr>
          <w:rFonts w:ascii="Times New Roman" w:hAnsi="Times New Roman" w:cs="Times New Roman"/>
          <w:sz w:val="24"/>
          <w:szCs w:val="24"/>
        </w:rPr>
        <w:t>P</w:t>
      </w:r>
      <w:r w:rsidR="006B17C6" w:rsidRPr="00FB4956">
        <w:rPr>
          <w:rFonts w:ascii="Times New Roman" w:hAnsi="Times New Roman" w:cs="Times New Roman"/>
          <w:sz w:val="24"/>
          <w:szCs w:val="24"/>
        </w:rPr>
        <w:t>arty,</w:t>
      </w:r>
      <w:r w:rsidR="006B17C6">
        <w:rPr>
          <w:b/>
        </w:rPr>
        <w:t xml:space="preserve">  </w:t>
      </w:r>
      <w:r w:rsidR="00B442F1">
        <w:rPr>
          <w:b/>
        </w:rPr>
        <w:t xml:space="preserve">                       </w:t>
      </w:r>
      <w:r>
        <w:rPr>
          <w:b/>
        </w:rPr>
        <w:t xml:space="preserve">    </w:t>
      </w:r>
      <w:r w:rsidR="00B442F1">
        <w:rPr>
          <w:b/>
        </w:rPr>
        <w:t xml:space="preserve">         </w:t>
      </w:r>
      <w:r>
        <w:rPr>
          <w:b/>
        </w:rPr>
        <w:t xml:space="preserve">   </w:t>
      </w:r>
      <w:r w:rsidR="006B17C6">
        <w:rPr>
          <w:b/>
        </w:rPr>
        <w:t xml:space="preserve"> </w:t>
      </w:r>
      <w:r w:rsidR="007241D1">
        <w:rPr>
          <w:rFonts w:ascii="Times New Roman" w:eastAsiaTheme="minorHAnsi" w:hAnsi="Times New Roman" w:cs="Times New Roman"/>
          <w:b/>
          <w:bCs/>
          <w:sz w:val="24"/>
          <w:szCs w:val="24"/>
        </w:rPr>
        <w:t>AMENDED M</w:t>
      </w:r>
      <w:r w:rsidR="00B442F1" w:rsidRPr="00FB4956">
        <w:rPr>
          <w:rFonts w:ascii="Times New Roman" w:eastAsiaTheme="minorHAnsi" w:hAnsi="Times New Roman" w:cs="Times New Roman"/>
          <w:b/>
          <w:bCs/>
          <w:sz w:val="24"/>
          <w:szCs w:val="24"/>
        </w:rPr>
        <w:t>OTION TO INTERVENE</w:t>
      </w:r>
      <w:r w:rsidR="001E6053" w:rsidRPr="00FB4956">
        <w:rPr>
          <w:rFonts w:ascii="Times New Roman" w:eastAsiaTheme="minorHAnsi" w:hAnsi="Times New Roman" w:cs="Times New Roman"/>
          <w:b/>
          <w:bCs/>
          <w:sz w:val="24"/>
          <w:szCs w:val="24"/>
        </w:rPr>
        <w:t xml:space="preserve">, </w:t>
      </w:r>
      <w:r w:rsidR="00B442F1" w:rsidRPr="00FB4956">
        <w:rPr>
          <w:rFonts w:ascii="Times New Roman" w:eastAsiaTheme="minorHAnsi" w:hAnsi="Times New Roman" w:cs="Times New Roman"/>
          <w:b/>
          <w:bCs/>
          <w:sz w:val="24"/>
          <w:szCs w:val="24"/>
        </w:rPr>
        <w:t xml:space="preserve">AND OBJECTION TO JOINT MOTION FOR ENTRY OF AMENDED CONSENT DECREE BY </w:t>
      </w:r>
      <w:r w:rsidR="0015017D">
        <w:rPr>
          <w:rFonts w:ascii="Times New Roman" w:eastAsiaTheme="minorHAnsi" w:hAnsi="Times New Roman" w:cs="Times New Roman"/>
          <w:b/>
          <w:bCs/>
          <w:sz w:val="24"/>
          <w:szCs w:val="24"/>
        </w:rPr>
        <w:t xml:space="preserve">PLAINTIFF EEOC AND </w:t>
      </w:r>
      <w:r w:rsidR="00B442F1" w:rsidRPr="00FB4956">
        <w:rPr>
          <w:rFonts w:ascii="Times New Roman" w:eastAsiaTheme="minorHAnsi" w:hAnsi="Times New Roman" w:cs="Times New Roman"/>
          <w:b/>
          <w:bCs/>
          <w:sz w:val="24"/>
          <w:szCs w:val="24"/>
        </w:rPr>
        <w:t xml:space="preserve">DEFENDANTS AMERICAN </w:t>
      </w:r>
      <w:r w:rsidR="0015017D">
        <w:rPr>
          <w:rFonts w:ascii="Times New Roman" w:eastAsiaTheme="minorHAnsi" w:hAnsi="Times New Roman" w:cs="Times New Roman"/>
          <w:b/>
          <w:bCs/>
          <w:sz w:val="24"/>
          <w:szCs w:val="24"/>
        </w:rPr>
        <w:t xml:space="preserve">AIRLINES, </w:t>
      </w:r>
      <w:r w:rsidR="007241D1">
        <w:rPr>
          <w:rFonts w:ascii="Times New Roman" w:eastAsiaTheme="minorHAnsi" w:hAnsi="Times New Roman" w:cs="Times New Roman"/>
          <w:b/>
          <w:bCs/>
          <w:sz w:val="24"/>
          <w:szCs w:val="24"/>
        </w:rPr>
        <w:t>AND ENVOY AIR,</w:t>
      </w:r>
      <w:r w:rsidR="00B442F1" w:rsidRPr="00FB4956">
        <w:rPr>
          <w:rFonts w:ascii="Times New Roman" w:eastAsiaTheme="minorHAnsi" w:hAnsi="Times New Roman" w:cs="Times New Roman"/>
          <w:b/>
          <w:bCs/>
          <w:sz w:val="24"/>
          <w:szCs w:val="24"/>
        </w:rPr>
        <w:t xml:space="preserve"> AND REQUEST FOR HEARING</w:t>
      </w:r>
    </w:p>
    <w:p w14:paraId="64B27EB2" w14:textId="77777777" w:rsidR="008E716B" w:rsidRPr="00FB4956" w:rsidRDefault="008E716B" w:rsidP="001E6053">
      <w:pPr>
        <w:autoSpaceDE w:val="0"/>
        <w:autoSpaceDN w:val="0"/>
        <w:adjustRightInd w:val="0"/>
        <w:spacing w:after="0" w:line="240" w:lineRule="auto"/>
        <w:ind w:left="4920" w:hanging="4920"/>
        <w:rPr>
          <w:rFonts w:ascii="Times New Roman" w:hAnsi="Times New Roman" w:cs="Times New Roman"/>
          <w:b/>
        </w:rPr>
      </w:pPr>
    </w:p>
    <w:p w14:paraId="6C3C1489" w14:textId="5377A1E2" w:rsidR="001E6053" w:rsidRDefault="00B442F1" w:rsidP="00D761D1">
      <w:pPr>
        <w:autoSpaceDE w:val="0"/>
        <w:autoSpaceDN w:val="0"/>
        <w:adjustRightInd w:val="0"/>
        <w:spacing w:after="0" w:line="240" w:lineRule="auto"/>
        <w:ind w:left="4920" w:hanging="4920"/>
        <w:rPr>
          <w:rFonts w:ascii="Times New Roman" w:hAnsi="Times New Roman" w:cs="Times New Roman"/>
          <w:b/>
          <w:sz w:val="24"/>
          <w:szCs w:val="24"/>
        </w:rPr>
      </w:pPr>
      <w:r>
        <w:rPr>
          <w:rFonts w:ascii="Times New Roman" w:hAnsi="Times New Roman" w:cs="Times New Roman"/>
          <w:b/>
          <w:sz w:val="24"/>
          <w:szCs w:val="24"/>
        </w:rPr>
        <w:t>EQUAL EMPLOYMENT</w:t>
      </w:r>
      <w:r w:rsidR="001E6053">
        <w:rPr>
          <w:rFonts w:ascii="Times New Roman" w:hAnsi="Times New Roman" w:cs="Times New Roman"/>
          <w:b/>
          <w:sz w:val="24"/>
          <w:szCs w:val="24"/>
        </w:rPr>
        <w:t xml:space="preserve"> </w:t>
      </w:r>
    </w:p>
    <w:p w14:paraId="1C96A943" w14:textId="68BAB012" w:rsidR="00D761D1" w:rsidRDefault="001E6053" w:rsidP="00D761D1">
      <w:pPr>
        <w:autoSpaceDE w:val="0"/>
        <w:autoSpaceDN w:val="0"/>
        <w:adjustRightInd w:val="0"/>
        <w:spacing w:after="0" w:line="240" w:lineRule="auto"/>
        <w:ind w:left="4920" w:hanging="4920"/>
        <w:rPr>
          <w:rFonts w:ascii="Times New Roman" w:eastAsiaTheme="minorHAnsi" w:hAnsi="Times New Roman" w:cs="Times New Roman"/>
          <w:b/>
          <w:bCs/>
          <w:sz w:val="24"/>
          <w:szCs w:val="24"/>
        </w:rPr>
      </w:pPr>
      <w:r>
        <w:rPr>
          <w:rFonts w:ascii="Times New Roman" w:hAnsi="Times New Roman" w:cs="Times New Roman"/>
          <w:b/>
          <w:sz w:val="24"/>
          <w:szCs w:val="24"/>
        </w:rPr>
        <w:t>OPPORTUNITY COMMISSION</w:t>
      </w:r>
      <w:r w:rsidR="0015017D">
        <w:rPr>
          <w:rFonts w:ascii="Times New Roman" w:hAnsi="Times New Roman" w:cs="Times New Roman"/>
          <w:b/>
          <w:sz w:val="24"/>
          <w:szCs w:val="24"/>
        </w:rPr>
        <w:t xml:space="preserve"> (EEOC)</w:t>
      </w:r>
      <w:r w:rsidR="00B442F1">
        <w:rPr>
          <w:b/>
        </w:rPr>
        <w:tab/>
      </w:r>
      <w:r w:rsidR="00D761D1">
        <w:rPr>
          <w:b/>
        </w:rPr>
        <w:tab/>
      </w:r>
    </w:p>
    <w:p w14:paraId="1C96A944" w14:textId="77777777" w:rsidR="00D761D1" w:rsidRPr="00E506E2" w:rsidRDefault="00D761D1" w:rsidP="00D761D1">
      <w:pPr>
        <w:autoSpaceDE w:val="0"/>
        <w:autoSpaceDN w:val="0"/>
        <w:adjustRightInd w:val="0"/>
        <w:spacing w:after="0" w:line="240" w:lineRule="auto"/>
        <w:ind w:left="4920" w:hanging="4920"/>
        <w:rPr>
          <w:rFonts w:ascii="Times New Roman" w:eastAsiaTheme="minorHAnsi" w:hAnsi="Times New Roman" w:cs="Times New Roman"/>
          <w:b/>
          <w:bCs/>
          <w:sz w:val="24"/>
          <w:szCs w:val="24"/>
        </w:rPr>
      </w:pPr>
      <w:r>
        <w:rPr>
          <w:rFonts w:ascii="Times New Roman" w:hAnsi="Times New Roman" w:cs="Times New Roman"/>
          <w:b/>
          <w:sz w:val="24"/>
          <w:szCs w:val="24"/>
        </w:rPr>
        <w:tab/>
      </w:r>
    </w:p>
    <w:p w14:paraId="1C96A945" w14:textId="77777777" w:rsidR="00401DEA" w:rsidRPr="00D761D1" w:rsidRDefault="00D761D1" w:rsidP="00D761D1">
      <w:pPr>
        <w:autoSpaceDE w:val="0"/>
        <w:autoSpaceDN w:val="0"/>
        <w:adjustRightInd w:val="0"/>
        <w:spacing w:after="0" w:line="240" w:lineRule="auto"/>
        <w:ind w:left="5040" w:hanging="5040"/>
        <w:rPr>
          <w:rFonts w:ascii="Times New Roman" w:hAnsi="Times New Roman" w:cs="Times New Roman"/>
          <w:sz w:val="24"/>
          <w:szCs w:val="24"/>
        </w:rPr>
      </w:pPr>
      <w:r>
        <w:t xml:space="preserve">               </w:t>
      </w:r>
      <w:r w:rsidRPr="00D761D1">
        <w:rPr>
          <w:rFonts w:ascii="Times New Roman" w:hAnsi="Times New Roman" w:cs="Times New Roman"/>
          <w:sz w:val="24"/>
          <w:szCs w:val="24"/>
        </w:rPr>
        <w:t>Plaintiff,</w:t>
      </w:r>
      <w:r w:rsidR="00401DEA" w:rsidRPr="00D761D1">
        <w:rPr>
          <w:rFonts w:ascii="Times New Roman" w:hAnsi="Times New Roman" w:cs="Times New Roman"/>
          <w:sz w:val="24"/>
          <w:szCs w:val="24"/>
        </w:rPr>
        <w:tab/>
      </w:r>
      <w:r w:rsidR="00A13087" w:rsidRPr="00D761D1">
        <w:rPr>
          <w:rFonts w:ascii="Times New Roman" w:hAnsi="Times New Roman" w:cs="Times New Roman"/>
          <w:sz w:val="24"/>
          <w:szCs w:val="24"/>
        </w:rPr>
        <w:tab/>
      </w:r>
      <w:r w:rsidR="000C7B0F" w:rsidRPr="00D761D1">
        <w:rPr>
          <w:rFonts w:ascii="Times New Roman" w:hAnsi="Times New Roman" w:cs="Times New Roman"/>
          <w:sz w:val="24"/>
          <w:szCs w:val="24"/>
        </w:rPr>
        <w:tab/>
      </w:r>
      <w:r w:rsidR="000C7B0F" w:rsidRPr="00D761D1">
        <w:rPr>
          <w:rFonts w:ascii="Times New Roman" w:hAnsi="Times New Roman" w:cs="Times New Roman"/>
          <w:sz w:val="24"/>
          <w:szCs w:val="24"/>
        </w:rPr>
        <w:tab/>
      </w:r>
      <w:r w:rsidR="000C7B0F" w:rsidRPr="00D761D1">
        <w:rPr>
          <w:rFonts w:ascii="Times New Roman" w:hAnsi="Times New Roman" w:cs="Times New Roman"/>
          <w:sz w:val="24"/>
          <w:szCs w:val="24"/>
        </w:rPr>
        <w:tab/>
      </w:r>
      <w:r w:rsidR="000C7B0F" w:rsidRPr="00D761D1">
        <w:rPr>
          <w:rFonts w:ascii="Times New Roman" w:hAnsi="Times New Roman" w:cs="Times New Roman"/>
          <w:sz w:val="24"/>
          <w:szCs w:val="24"/>
        </w:rPr>
        <w:tab/>
      </w:r>
      <w:r w:rsidR="000C7B0F" w:rsidRPr="00D761D1">
        <w:rPr>
          <w:rFonts w:ascii="Times New Roman" w:hAnsi="Times New Roman" w:cs="Times New Roman"/>
          <w:sz w:val="24"/>
          <w:szCs w:val="24"/>
        </w:rPr>
        <w:tab/>
      </w:r>
      <w:r w:rsidR="000C7B0F" w:rsidRPr="00D761D1">
        <w:rPr>
          <w:rFonts w:ascii="Times New Roman" w:hAnsi="Times New Roman" w:cs="Times New Roman"/>
          <w:sz w:val="24"/>
          <w:szCs w:val="24"/>
        </w:rPr>
        <w:tab/>
      </w:r>
      <w:r w:rsidR="000C7B0F" w:rsidRPr="00D761D1">
        <w:rPr>
          <w:rFonts w:ascii="Times New Roman" w:hAnsi="Times New Roman" w:cs="Times New Roman"/>
          <w:sz w:val="24"/>
          <w:szCs w:val="24"/>
        </w:rPr>
        <w:tab/>
      </w:r>
    </w:p>
    <w:p w14:paraId="1C96A946" w14:textId="4964BD11" w:rsidR="0018278E" w:rsidRPr="00351F60" w:rsidRDefault="00F56D96" w:rsidP="00C156CD">
      <w:pPr>
        <w:spacing w:after="0" w:line="240" w:lineRule="auto"/>
        <w:rPr>
          <w:rFonts w:ascii="Times New Roman" w:hAnsi="Times New Roman" w:cs="Times New Roman"/>
          <w:b/>
          <w:i/>
          <w:sz w:val="24"/>
          <w:szCs w:val="24"/>
        </w:rPr>
      </w:pPr>
      <w:r w:rsidRPr="00351F60">
        <w:rPr>
          <w:rFonts w:ascii="Times New Roman" w:hAnsi="Times New Roman" w:cs="Times New Roman"/>
          <w:b/>
          <w:sz w:val="24"/>
          <w:szCs w:val="24"/>
        </w:rPr>
        <w:t>A</w:t>
      </w:r>
      <w:r w:rsidR="001E6053">
        <w:rPr>
          <w:rFonts w:ascii="Times New Roman" w:hAnsi="Times New Roman" w:cs="Times New Roman"/>
          <w:b/>
          <w:sz w:val="24"/>
          <w:szCs w:val="24"/>
        </w:rPr>
        <w:t>MERICAN AIRLINES, INC.</w:t>
      </w:r>
      <w:r w:rsidR="00A760C1" w:rsidRPr="00351F60">
        <w:rPr>
          <w:rFonts w:ascii="Times New Roman" w:hAnsi="Times New Roman" w:cs="Times New Roman"/>
          <w:b/>
          <w:sz w:val="24"/>
          <w:szCs w:val="24"/>
        </w:rPr>
        <w:t xml:space="preserve"> </w:t>
      </w:r>
      <w:r w:rsidR="00654D72">
        <w:rPr>
          <w:rFonts w:ascii="Times New Roman" w:hAnsi="Times New Roman" w:cs="Times New Roman"/>
          <w:b/>
          <w:sz w:val="24"/>
          <w:szCs w:val="24"/>
        </w:rPr>
        <w:t xml:space="preserve">                          </w:t>
      </w:r>
      <w:r w:rsidR="00B97A81" w:rsidRPr="00351F60">
        <w:rPr>
          <w:rFonts w:ascii="Times New Roman" w:hAnsi="Times New Roman" w:cs="Times New Roman"/>
          <w:b/>
          <w:sz w:val="24"/>
          <w:szCs w:val="24"/>
        </w:rPr>
        <w:t xml:space="preserve">   </w:t>
      </w:r>
    </w:p>
    <w:p w14:paraId="1C96A947" w14:textId="7F67A88D" w:rsidR="00D44528" w:rsidRPr="00351F60" w:rsidRDefault="000F6FC1" w:rsidP="00D44528">
      <w:pPr>
        <w:spacing w:line="240" w:lineRule="auto"/>
        <w:rPr>
          <w:rFonts w:ascii="Times New Roman" w:hAnsi="Times New Roman" w:cs="Times New Roman"/>
          <w:b/>
          <w:sz w:val="24"/>
          <w:szCs w:val="24"/>
        </w:rPr>
      </w:pPr>
      <w:r w:rsidRPr="000F6FC1">
        <w:rPr>
          <w:rFonts w:ascii="Times New Roman" w:hAnsi="Times New Roman" w:cs="Times New Roman"/>
          <w:sz w:val="24"/>
          <w:szCs w:val="24"/>
        </w:rPr>
        <w:t>And</w:t>
      </w:r>
      <w:r>
        <w:rPr>
          <w:rFonts w:ascii="Times New Roman" w:hAnsi="Times New Roman" w:cs="Times New Roman"/>
          <w:b/>
          <w:sz w:val="24"/>
          <w:szCs w:val="24"/>
        </w:rPr>
        <w:t xml:space="preserve"> ENVOY AIR INC.</w:t>
      </w:r>
      <w:r w:rsidR="00D44528" w:rsidRPr="00351F60">
        <w:rPr>
          <w:rFonts w:ascii="Times New Roman" w:hAnsi="Times New Roman" w:cs="Times New Roman"/>
          <w:b/>
          <w:sz w:val="24"/>
          <w:szCs w:val="24"/>
        </w:rPr>
        <w:t xml:space="preserve">                                                                   </w:t>
      </w:r>
    </w:p>
    <w:p w14:paraId="1C96A948" w14:textId="12D07BAA" w:rsidR="00E10459" w:rsidRPr="00351F60" w:rsidRDefault="0018278E" w:rsidP="00C156CD">
      <w:pPr>
        <w:spacing w:after="0" w:line="240" w:lineRule="auto"/>
        <w:rPr>
          <w:rFonts w:ascii="Times New Roman" w:hAnsi="Times New Roman" w:cs="Times New Roman"/>
          <w:sz w:val="24"/>
          <w:szCs w:val="24"/>
        </w:rPr>
      </w:pPr>
      <w:r w:rsidRPr="00351F60">
        <w:rPr>
          <w:rFonts w:ascii="Times New Roman" w:hAnsi="Times New Roman" w:cs="Times New Roman"/>
          <w:sz w:val="24"/>
          <w:szCs w:val="24"/>
        </w:rPr>
        <w:tab/>
      </w:r>
      <w:r w:rsidR="000F6FC1" w:rsidRPr="00351F60">
        <w:rPr>
          <w:rFonts w:ascii="Times New Roman" w:hAnsi="Times New Roman" w:cs="Times New Roman"/>
          <w:sz w:val="24"/>
          <w:szCs w:val="24"/>
        </w:rPr>
        <w:t>Defendants.</w:t>
      </w:r>
      <w:r w:rsidR="00D44528" w:rsidRPr="00351F60">
        <w:rPr>
          <w:rFonts w:ascii="Times New Roman" w:hAnsi="Times New Roman" w:cs="Times New Roman"/>
          <w:sz w:val="24"/>
          <w:szCs w:val="24"/>
        </w:rPr>
        <w:tab/>
      </w:r>
      <w:r w:rsidR="00D44528" w:rsidRPr="00351F60">
        <w:rPr>
          <w:rFonts w:ascii="Times New Roman" w:hAnsi="Times New Roman" w:cs="Times New Roman"/>
          <w:sz w:val="24"/>
          <w:szCs w:val="24"/>
        </w:rPr>
        <w:tab/>
      </w:r>
      <w:r w:rsidR="001E6053">
        <w:rPr>
          <w:rFonts w:ascii="Times New Roman" w:hAnsi="Times New Roman" w:cs="Times New Roman"/>
          <w:sz w:val="24"/>
          <w:szCs w:val="24"/>
        </w:rPr>
        <w:t xml:space="preserve">                        </w:t>
      </w:r>
      <w:r w:rsidR="000F6FC1">
        <w:rPr>
          <w:rFonts w:ascii="Times New Roman" w:hAnsi="Times New Roman" w:cs="Times New Roman"/>
          <w:sz w:val="24"/>
          <w:szCs w:val="24"/>
        </w:rPr>
        <w:tab/>
      </w:r>
      <w:r w:rsidR="000F6FC1" w:rsidRPr="000F6FC1">
        <w:rPr>
          <w:rFonts w:ascii="Times New Roman" w:hAnsi="Times New Roman" w:cs="Times New Roman"/>
          <w:b/>
          <w:sz w:val="24"/>
          <w:szCs w:val="24"/>
        </w:rPr>
        <w:t>Case No.:</w:t>
      </w:r>
      <w:r w:rsidR="001E6053">
        <w:rPr>
          <w:rFonts w:ascii="Times New Roman" w:hAnsi="Times New Roman" w:cs="Times New Roman"/>
          <w:b/>
          <w:sz w:val="24"/>
          <w:szCs w:val="24"/>
        </w:rPr>
        <w:t xml:space="preserve"> 2:17</w:t>
      </w:r>
      <w:r w:rsidR="00D44528" w:rsidRPr="00351F60">
        <w:rPr>
          <w:rFonts w:ascii="Times New Roman" w:hAnsi="Times New Roman" w:cs="Times New Roman"/>
          <w:b/>
          <w:sz w:val="24"/>
          <w:szCs w:val="24"/>
        </w:rPr>
        <w:t>-cv-</w:t>
      </w:r>
      <w:r w:rsidR="00FB4956">
        <w:rPr>
          <w:rFonts w:ascii="Times New Roman" w:hAnsi="Times New Roman" w:cs="Times New Roman"/>
          <w:b/>
          <w:sz w:val="24"/>
          <w:szCs w:val="24"/>
        </w:rPr>
        <w:t>04059-SPL</w:t>
      </w:r>
      <w:r w:rsidRPr="00351F60">
        <w:rPr>
          <w:rFonts w:ascii="Times New Roman" w:hAnsi="Times New Roman" w:cs="Times New Roman"/>
          <w:sz w:val="24"/>
          <w:szCs w:val="24"/>
        </w:rPr>
        <w:tab/>
      </w:r>
      <w:r w:rsidRPr="00351F60">
        <w:rPr>
          <w:rFonts w:ascii="Times New Roman" w:hAnsi="Times New Roman" w:cs="Times New Roman"/>
          <w:sz w:val="24"/>
          <w:szCs w:val="24"/>
        </w:rPr>
        <w:tab/>
      </w:r>
    </w:p>
    <w:p w14:paraId="1C96A949" w14:textId="7D3E16E1" w:rsidR="00C156CD" w:rsidRPr="00351F60" w:rsidRDefault="00BF26B7" w:rsidP="00C156CD">
      <w:pPr>
        <w:spacing w:after="0" w:line="24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1C96AA2A" wp14:editId="1C96AA2B">
                <wp:simplePos x="0" y="0"/>
                <wp:positionH relativeFrom="column">
                  <wp:posOffset>9525</wp:posOffset>
                </wp:positionH>
                <wp:positionV relativeFrom="paragraph">
                  <wp:posOffset>692785</wp:posOffset>
                </wp:positionV>
                <wp:extent cx="5876925" cy="0"/>
                <wp:effectExtent l="9525" t="5080" r="9525" b="1397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15ABDD" id="AutoShape 9" o:spid="_x0000_s1026" type="#_x0000_t32" style="position:absolute;margin-left:.75pt;margin-top:54.55pt;width:462.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03eHAIAADsEAAAOAAAAZHJzL2Uyb0RvYy54bWysU8GO2jAQvVfqP1i+s0loYCEirFYJ9LJt&#10;kXb7AcZ2EquObdmGgKr+e8eGoN3tparKwYwzM2/ezBuvHk69REdundCqxNldihFXVDOh2hJ/f9lO&#10;Fhg5TxQjUite4jN3+GH98cNqMAWf6k5Lxi0CEOWKwZS4894USeJox3vi7rThCpyNtj3xcLVtwiwZ&#10;AL2XyTRN58mgLTNWU+4cfK0vTryO+E3Dqf/WNI57JEsM3Hw8bTz34UzWK1K0lphO0CsN8g8seiIU&#10;FL1B1cQTdLDiD6heUKudbvwd1X2im0ZQHnuAbrL0XTfPHTE89gLDceY2Jvf/YOnX484iwUA7jBTp&#10;QaLHg9exMlqG8QzGFRBVqZ0NDdKTejZPmv5wSOmqI6rlMfjlbCA3CxnJm5RwcQaK7IcvmkEMAfw4&#10;q1Nj+wAJU0CnKMn5Jgk/eUTh42xxP19OZxjR0ZeQYkw01vnPXPcoGCV23hLRdr7SSoHw2maxDDk+&#10;OR9okWJMCFWV3gopo/5SoaHEyxnUCR6npWDBGS+23VfSoiMJGxR/scd3YVYfFItgHSdsc7U9EfJi&#10;Q3GpAh40BnSu1mVFfi7T5WaxWeSTfDrfTPK0rieP2yqfzLfZ/az+VFdVnf0K1LK86ARjXAV247pm&#10;+d+tw/XhXBbttrC3MSRv0eO8gOz4H0lHZYOYl7XYa3be2VFx2NAYfH1N4Qm8voP9+s2vfwMAAP//&#10;AwBQSwMEFAAGAAgAAAAhANZ9gjbaAAAACQEAAA8AAABkcnMvZG93bnJldi54bWxMT01Lw0AQvRf8&#10;D8sUvBS7m0DVxGxKETx4tC143WbHJDY7G7KbJvbXO4Kgp+HNe7yPYju7TlxwCK0nDclagUCqvG2p&#10;1nA8vNw9ggjRkDWdJ9TwhQG25c2iMLn1E73hZR9rwSYUcqOhibHPpQxVg86Ete+RmPvwgzOR4VBL&#10;O5iJzV0nU6XupTMtcUJjenxusDrvR6cBw7hJ1C5z9fH1Oq3e0+vn1B+0vl3OuycQEef4J4af+lwd&#10;Su508iPZIDrGGxbyUVkCgvksfeBtp9+PLAv5f0H5DQAA//8DAFBLAQItABQABgAIAAAAIQC2gziS&#10;/gAAAOEBAAATAAAAAAAAAAAAAAAAAAAAAABbQ29udGVudF9UeXBlc10ueG1sUEsBAi0AFAAGAAgA&#10;AAAhADj9If/WAAAAlAEAAAsAAAAAAAAAAAAAAAAALwEAAF9yZWxzLy5yZWxzUEsBAi0AFAAGAAgA&#10;AAAhAKXzTd4cAgAAOwQAAA4AAAAAAAAAAAAAAAAALgIAAGRycy9lMm9Eb2MueG1sUEsBAi0AFAAG&#10;AAgAAAAhANZ9gjbaAAAACQEAAA8AAAAAAAAAAAAAAAAAdgQAAGRycy9kb3ducmV2LnhtbFBLBQYA&#10;AAAABAAEAPMAAAB9BQAAAAA=&#10;"/>
            </w:pict>
          </mc:Fallback>
        </mc:AlternateContent>
      </w:r>
      <w:r w:rsidR="00D44528" w:rsidRPr="00351F60">
        <w:rPr>
          <w:rFonts w:ascii="Times New Roman" w:hAnsi="Times New Roman" w:cs="Times New Roman"/>
          <w:sz w:val="24"/>
          <w:szCs w:val="24"/>
        </w:rPr>
        <w:tab/>
      </w:r>
      <w:r w:rsidR="00D44528" w:rsidRPr="00351F60">
        <w:rPr>
          <w:rFonts w:ascii="Times New Roman" w:hAnsi="Times New Roman" w:cs="Times New Roman"/>
          <w:sz w:val="24"/>
          <w:szCs w:val="24"/>
        </w:rPr>
        <w:tab/>
        <w:t xml:space="preserve">          </w:t>
      </w:r>
      <w:r w:rsidR="000F6FC1">
        <w:rPr>
          <w:rFonts w:ascii="Times New Roman" w:hAnsi="Times New Roman" w:cs="Times New Roman"/>
          <w:sz w:val="24"/>
          <w:szCs w:val="24"/>
        </w:rPr>
        <w:t xml:space="preserve">  </w:t>
      </w:r>
      <w:r w:rsidR="000F6FC1">
        <w:rPr>
          <w:rFonts w:ascii="Times New Roman" w:hAnsi="Times New Roman" w:cs="Times New Roman"/>
          <w:sz w:val="24"/>
          <w:szCs w:val="24"/>
        </w:rPr>
        <w:tab/>
      </w:r>
      <w:r w:rsidR="000F6FC1">
        <w:rPr>
          <w:rFonts w:ascii="Times New Roman" w:hAnsi="Times New Roman" w:cs="Times New Roman"/>
          <w:sz w:val="24"/>
          <w:szCs w:val="24"/>
        </w:rPr>
        <w:tab/>
      </w:r>
      <w:r w:rsidR="000F6FC1">
        <w:rPr>
          <w:rFonts w:ascii="Times New Roman" w:hAnsi="Times New Roman" w:cs="Times New Roman"/>
          <w:sz w:val="24"/>
          <w:szCs w:val="24"/>
        </w:rPr>
        <w:tab/>
      </w:r>
      <w:r w:rsidR="000F6FC1">
        <w:rPr>
          <w:rFonts w:ascii="Times New Roman" w:hAnsi="Times New Roman" w:cs="Times New Roman"/>
          <w:sz w:val="24"/>
          <w:szCs w:val="24"/>
        </w:rPr>
        <w:tab/>
      </w:r>
      <w:r w:rsidR="000F6FC1" w:rsidRPr="000F6FC1">
        <w:rPr>
          <w:rFonts w:ascii="Times New Roman" w:hAnsi="Times New Roman" w:cs="Times New Roman"/>
          <w:b/>
          <w:sz w:val="24"/>
          <w:szCs w:val="24"/>
        </w:rPr>
        <w:t>Judge Steven</w:t>
      </w:r>
      <w:r w:rsidR="00950D7B">
        <w:rPr>
          <w:rFonts w:ascii="Times New Roman" w:hAnsi="Times New Roman" w:cs="Times New Roman"/>
          <w:b/>
          <w:sz w:val="24"/>
          <w:szCs w:val="24"/>
        </w:rPr>
        <w:t xml:space="preserve"> P. Logan</w:t>
      </w:r>
      <w:r w:rsidR="00FC7306" w:rsidRPr="00351F60">
        <w:rPr>
          <w:rFonts w:ascii="Times New Roman" w:hAnsi="Times New Roman" w:cs="Times New Roman"/>
          <w:sz w:val="24"/>
          <w:szCs w:val="24"/>
        </w:rPr>
        <w:tab/>
      </w:r>
      <w:r w:rsidR="00764171" w:rsidRPr="00351F60">
        <w:rPr>
          <w:rFonts w:ascii="Times New Roman" w:hAnsi="Times New Roman" w:cs="Times New Roman"/>
          <w:sz w:val="24"/>
          <w:szCs w:val="24"/>
        </w:rPr>
        <w:t xml:space="preserve">  </w:t>
      </w:r>
      <w:r w:rsidR="00526736" w:rsidRPr="00351F60">
        <w:rPr>
          <w:rFonts w:ascii="Times New Roman" w:hAnsi="Times New Roman" w:cs="Times New Roman"/>
          <w:sz w:val="24"/>
          <w:szCs w:val="24"/>
        </w:rPr>
        <w:tab/>
      </w:r>
    </w:p>
    <w:p w14:paraId="0B6EDA92" w14:textId="77777777" w:rsidR="000F6FC1" w:rsidRDefault="00C156CD" w:rsidP="00C156CD">
      <w:pPr>
        <w:spacing w:after="0" w:line="240" w:lineRule="auto"/>
        <w:rPr>
          <w:rFonts w:ascii="Times New Roman" w:hAnsi="Times New Roman" w:cs="Times New Roman"/>
          <w:sz w:val="24"/>
          <w:szCs w:val="24"/>
        </w:rPr>
      </w:pPr>
      <w:r w:rsidRPr="00351F60">
        <w:rPr>
          <w:rFonts w:ascii="Times New Roman" w:hAnsi="Times New Roman" w:cs="Times New Roman"/>
          <w:sz w:val="24"/>
          <w:szCs w:val="24"/>
        </w:rPr>
        <w:tab/>
      </w:r>
      <w:r w:rsidR="008E716B">
        <w:rPr>
          <w:rFonts w:ascii="Times New Roman" w:hAnsi="Times New Roman" w:cs="Times New Roman"/>
          <w:sz w:val="24"/>
          <w:szCs w:val="24"/>
        </w:rPr>
        <w:tab/>
      </w:r>
      <w:r w:rsidR="008E716B">
        <w:rPr>
          <w:rFonts w:ascii="Times New Roman" w:hAnsi="Times New Roman" w:cs="Times New Roman"/>
          <w:sz w:val="24"/>
          <w:szCs w:val="24"/>
        </w:rPr>
        <w:tab/>
      </w:r>
      <w:r w:rsidR="008E716B">
        <w:rPr>
          <w:rFonts w:ascii="Times New Roman" w:hAnsi="Times New Roman" w:cs="Times New Roman"/>
          <w:sz w:val="24"/>
          <w:szCs w:val="24"/>
        </w:rPr>
        <w:tab/>
      </w:r>
      <w:r w:rsidR="008E716B">
        <w:rPr>
          <w:rFonts w:ascii="Times New Roman" w:hAnsi="Times New Roman" w:cs="Times New Roman"/>
          <w:sz w:val="24"/>
          <w:szCs w:val="24"/>
        </w:rPr>
        <w:tab/>
      </w:r>
      <w:r w:rsidR="008E716B">
        <w:rPr>
          <w:rFonts w:ascii="Times New Roman" w:hAnsi="Times New Roman" w:cs="Times New Roman"/>
          <w:sz w:val="24"/>
          <w:szCs w:val="24"/>
        </w:rPr>
        <w:tab/>
      </w:r>
      <w:r w:rsidR="000F6FC1">
        <w:rPr>
          <w:rFonts w:ascii="Times New Roman" w:hAnsi="Times New Roman" w:cs="Times New Roman"/>
          <w:sz w:val="24"/>
          <w:szCs w:val="24"/>
        </w:rPr>
        <w:t xml:space="preserve">  </w:t>
      </w:r>
    </w:p>
    <w:p w14:paraId="1C96A94A" w14:textId="043A7BD3" w:rsidR="004D7724" w:rsidRPr="000F6FC1" w:rsidRDefault="000F6FC1" w:rsidP="00C156CD">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F6FC1">
        <w:rPr>
          <w:rFonts w:ascii="Times New Roman" w:hAnsi="Times New Roman" w:cs="Times New Roman"/>
          <w:b/>
          <w:sz w:val="24"/>
          <w:szCs w:val="24"/>
        </w:rPr>
        <w:t>HEARING REQUESTED</w:t>
      </w:r>
    </w:p>
    <w:p w14:paraId="1C96A94B" w14:textId="77777777" w:rsidR="00BF26B7" w:rsidRDefault="00BF26B7" w:rsidP="00A13087">
      <w:pPr>
        <w:autoSpaceDE w:val="0"/>
        <w:autoSpaceDN w:val="0"/>
        <w:adjustRightInd w:val="0"/>
        <w:spacing w:after="0" w:line="480" w:lineRule="auto"/>
        <w:rPr>
          <w:rFonts w:ascii="Times New Roman" w:hAnsi="Times New Roman" w:cs="Times New Roman"/>
          <w:sz w:val="24"/>
          <w:szCs w:val="24"/>
        </w:rPr>
      </w:pPr>
    </w:p>
    <w:p w14:paraId="554F7F05" w14:textId="1A9446B9" w:rsidR="007241D1" w:rsidRDefault="007241D1" w:rsidP="007241D1">
      <w:pPr>
        <w:autoSpaceDE w:val="0"/>
        <w:autoSpaceDN w:val="0"/>
        <w:adjustRightInd w:val="0"/>
        <w:spacing w:after="0" w:line="240" w:lineRule="auto"/>
        <w:ind w:left="4920" w:hanging="4920"/>
        <w:jc w:val="center"/>
        <w:rPr>
          <w:rFonts w:ascii="Times New Roman" w:eastAsiaTheme="minorHAnsi" w:hAnsi="Times New Roman" w:cs="Times New Roman"/>
          <w:b/>
          <w:bCs/>
          <w:sz w:val="24"/>
          <w:szCs w:val="24"/>
          <w:u w:val="single"/>
        </w:rPr>
      </w:pPr>
      <w:r>
        <w:rPr>
          <w:rFonts w:ascii="Times New Roman" w:eastAsiaTheme="minorHAnsi" w:hAnsi="Times New Roman" w:cs="Times New Roman"/>
          <w:b/>
          <w:bCs/>
          <w:sz w:val="24"/>
          <w:szCs w:val="24"/>
          <w:u w:val="single"/>
        </w:rPr>
        <w:t xml:space="preserve">AMENDED </w:t>
      </w:r>
      <w:r w:rsidR="00FB4956" w:rsidRPr="0015017D">
        <w:rPr>
          <w:rFonts w:ascii="Times New Roman" w:eastAsiaTheme="minorHAnsi" w:hAnsi="Times New Roman" w:cs="Times New Roman"/>
          <w:b/>
          <w:bCs/>
          <w:sz w:val="24"/>
          <w:szCs w:val="24"/>
          <w:u w:val="single"/>
        </w:rPr>
        <w:t>MOTION TO INTERVENE, AND OBJECTION TO JOINT MOTION</w:t>
      </w:r>
    </w:p>
    <w:p w14:paraId="72BABAD1" w14:textId="4569F73B" w:rsidR="007241D1" w:rsidRDefault="00FB4956" w:rsidP="007241D1">
      <w:pPr>
        <w:autoSpaceDE w:val="0"/>
        <w:autoSpaceDN w:val="0"/>
        <w:adjustRightInd w:val="0"/>
        <w:spacing w:after="0" w:line="240" w:lineRule="auto"/>
        <w:ind w:left="4920" w:hanging="4920"/>
        <w:jc w:val="center"/>
        <w:rPr>
          <w:rFonts w:ascii="Times New Roman" w:eastAsiaTheme="minorHAnsi" w:hAnsi="Times New Roman" w:cs="Times New Roman"/>
          <w:b/>
          <w:bCs/>
          <w:sz w:val="24"/>
          <w:szCs w:val="24"/>
          <w:u w:val="single"/>
        </w:rPr>
      </w:pPr>
      <w:r w:rsidRPr="0015017D">
        <w:rPr>
          <w:rFonts w:ascii="Times New Roman" w:eastAsiaTheme="minorHAnsi" w:hAnsi="Times New Roman" w:cs="Times New Roman"/>
          <w:b/>
          <w:bCs/>
          <w:sz w:val="24"/>
          <w:szCs w:val="24"/>
          <w:u w:val="single"/>
        </w:rPr>
        <w:t>FOR</w:t>
      </w:r>
      <w:r w:rsidR="0015017D" w:rsidRPr="0015017D">
        <w:rPr>
          <w:rFonts w:ascii="Times New Roman" w:eastAsiaTheme="minorHAnsi" w:hAnsi="Times New Roman" w:cs="Times New Roman"/>
          <w:b/>
          <w:bCs/>
          <w:sz w:val="24"/>
          <w:szCs w:val="24"/>
          <w:u w:val="single"/>
        </w:rPr>
        <w:t xml:space="preserve"> ENTRY</w:t>
      </w:r>
      <w:r w:rsidR="007241D1">
        <w:rPr>
          <w:rFonts w:ascii="Times New Roman" w:eastAsiaTheme="minorHAnsi" w:hAnsi="Times New Roman" w:cs="Times New Roman"/>
          <w:b/>
          <w:bCs/>
          <w:sz w:val="24"/>
          <w:szCs w:val="24"/>
          <w:u w:val="single"/>
        </w:rPr>
        <w:t xml:space="preserve"> </w:t>
      </w:r>
      <w:r w:rsidR="0015017D" w:rsidRPr="0015017D">
        <w:rPr>
          <w:rFonts w:ascii="Times New Roman" w:eastAsiaTheme="minorHAnsi" w:hAnsi="Times New Roman" w:cs="Times New Roman"/>
          <w:b/>
          <w:bCs/>
          <w:sz w:val="24"/>
          <w:szCs w:val="24"/>
          <w:u w:val="single"/>
        </w:rPr>
        <w:t>OF</w:t>
      </w:r>
      <w:r w:rsidR="0015017D">
        <w:rPr>
          <w:rFonts w:ascii="Times New Roman" w:eastAsiaTheme="minorHAnsi" w:hAnsi="Times New Roman" w:cs="Times New Roman"/>
          <w:b/>
          <w:bCs/>
          <w:sz w:val="24"/>
          <w:szCs w:val="24"/>
          <w:u w:val="single"/>
        </w:rPr>
        <w:t xml:space="preserve"> </w:t>
      </w:r>
      <w:r w:rsidRPr="0015017D">
        <w:rPr>
          <w:rFonts w:ascii="Times New Roman" w:eastAsiaTheme="minorHAnsi" w:hAnsi="Times New Roman" w:cs="Times New Roman"/>
          <w:b/>
          <w:bCs/>
          <w:sz w:val="24"/>
          <w:szCs w:val="24"/>
          <w:u w:val="single"/>
        </w:rPr>
        <w:t>AMENDED CONSENT DECREE BY</w:t>
      </w:r>
      <w:r w:rsidR="0015017D" w:rsidRPr="0015017D">
        <w:rPr>
          <w:rFonts w:ascii="Times New Roman" w:eastAsiaTheme="minorHAnsi" w:hAnsi="Times New Roman" w:cs="Times New Roman"/>
          <w:b/>
          <w:bCs/>
          <w:sz w:val="24"/>
          <w:szCs w:val="24"/>
          <w:u w:val="single"/>
        </w:rPr>
        <w:t xml:space="preserve"> PLAINTIFF EEOC AND</w:t>
      </w:r>
    </w:p>
    <w:p w14:paraId="39B8D00E" w14:textId="518E24F7" w:rsidR="00FB4956" w:rsidRPr="0015017D" w:rsidRDefault="00FB4956" w:rsidP="007241D1">
      <w:pPr>
        <w:autoSpaceDE w:val="0"/>
        <w:autoSpaceDN w:val="0"/>
        <w:adjustRightInd w:val="0"/>
        <w:spacing w:after="0" w:line="240" w:lineRule="auto"/>
        <w:ind w:left="4920" w:hanging="4920"/>
        <w:jc w:val="center"/>
        <w:rPr>
          <w:rFonts w:ascii="Times New Roman" w:eastAsiaTheme="minorHAnsi" w:hAnsi="Times New Roman" w:cs="Times New Roman"/>
          <w:b/>
          <w:bCs/>
          <w:sz w:val="24"/>
          <w:szCs w:val="24"/>
          <w:u w:val="single"/>
        </w:rPr>
      </w:pPr>
      <w:r w:rsidRPr="0015017D">
        <w:rPr>
          <w:rFonts w:ascii="Times New Roman" w:eastAsiaTheme="minorHAnsi" w:hAnsi="Times New Roman" w:cs="Times New Roman"/>
          <w:b/>
          <w:bCs/>
          <w:sz w:val="24"/>
          <w:szCs w:val="24"/>
          <w:u w:val="single"/>
        </w:rPr>
        <w:t>DEFENDANTS</w:t>
      </w:r>
      <w:r w:rsidR="007241D1">
        <w:rPr>
          <w:rFonts w:ascii="Times New Roman" w:eastAsiaTheme="minorHAnsi" w:hAnsi="Times New Roman" w:cs="Times New Roman"/>
          <w:b/>
          <w:bCs/>
          <w:sz w:val="24"/>
          <w:szCs w:val="24"/>
          <w:u w:val="single"/>
        </w:rPr>
        <w:t xml:space="preserve"> </w:t>
      </w:r>
      <w:r w:rsidRPr="0015017D">
        <w:rPr>
          <w:rFonts w:ascii="Times New Roman" w:eastAsiaTheme="minorHAnsi" w:hAnsi="Times New Roman" w:cs="Times New Roman"/>
          <w:b/>
          <w:bCs/>
          <w:sz w:val="24"/>
          <w:szCs w:val="24"/>
          <w:u w:val="single"/>
        </w:rPr>
        <w:t>AMERICAN</w:t>
      </w:r>
      <w:r w:rsidR="0015017D" w:rsidRPr="0015017D">
        <w:rPr>
          <w:rFonts w:ascii="Times New Roman" w:eastAsiaTheme="minorHAnsi" w:hAnsi="Times New Roman" w:cs="Times New Roman"/>
          <w:b/>
          <w:bCs/>
          <w:sz w:val="24"/>
          <w:szCs w:val="24"/>
          <w:u w:val="single"/>
        </w:rPr>
        <w:t xml:space="preserve"> </w:t>
      </w:r>
      <w:r w:rsidR="007241D1">
        <w:rPr>
          <w:rFonts w:ascii="Times New Roman" w:eastAsiaTheme="minorHAnsi" w:hAnsi="Times New Roman" w:cs="Times New Roman"/>
          <w:b/>
          <w:bCs/>
          <w:sz w:val="24"/>
          <w:szCs w:val="24"/>
          <w:u w:val="single"/>
        </w:rPr>
        <w:t xml:space="preserve">AIRLINES </w:t>
      </w:r>
      <w:r w:rsidRPr="0015017D">
        <w:rPr>
          <w:rFonts w:ascii="Times New Roman" w:eastAsiaTheme="minorHAnsi" w:hAnsi="Times New Roman" w:cs="Times New Roman"/>
          <w:b/>
          <w:bCs/>
          <w:sz w:val="24"/>
          <w:szCs w:val="24"/>
          <w:u w:val="single"/>
        </w:rPr>
        <w:t xml:space="preserve">ENVOY AIR AND REQUEST FOR </w:t>
      </w:r>
      <w:r w:rsidR="0015017D" w:rsidRPr="0015017D">
        <w:rPr>
          <w:rFonts w:ascii="Times New Roman" w:eastAsiaTheme="minorHAnsi" w:hAnsi="Times New Roman" w:cs="Times New Roman"/>
          <w:b/>
          <w:bCs/>
          <w:sz w:val="24"/>
          <w:szCs w:val="24"/>
          <w:u w:val="single"/>
        </w:rPr>
        <w:t>H</w:t>
      </w:r>
      <w:r w:rsidRPr="0015017D">
        <w:rPr>
          <w:rFonts w:ascii="Times New Roman" w:eastAsiaTheme="minorHAnsi" w:hAnsi="Times New Roman" w:cs="Times New Roman"/>
          <w:b/>
          <w:bCs/>
          <w:sz w:val="24"/>
          <w:szCs w:val="24"/>
          <w:u w:val="single"/>
        </w:rPr>
        <w:t>EARING</w:t>
      </w:r>
    </w:p>
    <w:p w14:paraId="1C96A94D" w14:textId="1FCA94BD" w:rsidR="00E506E2" w:rsidRPr="00E506E2" w:rsidRDefault="00E506E2" w:rsidP="00E506E2">
      <w:pPr>
        <w:autoSpaceDE w:val="0"/>
        <w:autoSpaceDN w:val="0"/>
        <w:adjustRightInd w:val="0"/>
        <w:spacing w:after="0" w:line="240" w:lineRule="auto"/>
        <w:jc w:val="center"/>
        <w:rPr>
          <w:rFonts w:ascii="Times New Roman" w:eastAsiaTheme="minorHAnsi" w:hAnsi="Times New Roman" w:cs="Times New Roman"/>
          <w:b/>
          <w:bCs/>
          <w:sz w:val="24"/>
          <w:szCs w:val="24"/>
          <w:u w:val="single"/>
        </w:rPr>
      </w:pPr>
    </w:p>
    <w:p w14:paraId="6E481773" w14:textId="4269A83B" w:rsidR="007241D1" w:rsidRDefault="00AE2C14" w:rsidP="00EE58A5">
      <w:pPr>
        <w:spacing w:after="150" w:line="480" w:lineRule="auto"/>
        <w:ind w:firstLine="240"/>
        <w:rPr>
          <w:rFonts w:ascii="Times New Roman" w:eastAsiaTheme="minorHAnsi" w:hAnsi="Times New Roman" w:cs="Times New Roman"/>
          <w:sz w:val="24"/>
          <w:szCs w:val="24"/>
        </w:rPr>
      </w:pPr>
      <w:r>
        <w:rPr>
          <w:rFonts w:ascii="Times New Roman" w:eastAsiaTheme="minorHAnsi" w:hAnsi="Times New Roman" w:cs="Times New Roman"/>
          <w:sz w:val="24"/>
          <w:szCs w:val="24"/>
        </w:rPr>
        <w:tab/>
      </w:r>
      <w:r w:rsidRPr="00A9587A">
        <w:rPr>
          <w:rFonts w:ascii="Times New Roman" w:eastAsiaTheme="minorHAnsi" w:hAnsi="Times New Roman" w:cs="Times New Roman"/>
          <w:sz w:val="24"/>
          <w:szCs w:val="24"/>
        </w:rPr>
        <w:t xml:space="preserve">I, </w:t>
      </w:r>
      <w:r w:rsidR="00EC1F63" w:rsidRPr="00A9587A">
        <w:rPr>
          <w:rFonts w:ascii="Times New Roman" w:eastAsiaTheme="minorHAnsi" w:hAnsi="Times New Roman" w:cs="Times New Roman"/>
          <w:sz w:val="24"/>
          <w:szCs w:val="24"/>
        </w:rPr>
        <w:t>Lawrence M. Meadows</w:t>
      </w:r>
      <w:r w:rsidR="00616F07" w:rsidRPr="00A9587A">
        <w:rPr>
          <w:rFonts w:ascii="Times New Roman" w:eastAsiaTheme="minorHAnsi" w:hAnsi="Times New Roman" w:cs="Times New Roman"/>
          <w:sz w:val="24"/>
          <w:szCs w:val="24"/>
        </w:rPr>
        <w:t xml:space="preserve"> (“Meadows”)</w:t>
      </w:r>
      <w:r w:rsidR="00EC1F63" w:rsidRPr="00A9587A">
        <w:rPr>
          <w:rFonts w:ascii="Times New Roman" w:eastAsiaTheme="minorHAnsi" w:hAnsi="Times New Roman" w:cs="Times New Roman"/>
          <w:sz w:val="24"/>
          <w:szCs w:val="24"/>
        </w:rPr>
        <w:t>,</w:t>
      </w:r>
      <w:r w:rsidR="00A9587A">
        <w:rPr>
          <w:rFonts w:ascii="Times New Roman" w:eastAsiaTheme="minorHAnsi" w:hAnsi="Times New Roman" w:cs="Times New Roman"/>
          <w:sz w:val="24"/>
          <w:szCs w:val="24"/>
        </w:rPr>
        <w:t xml:space="preserve"> am an </w:t>
      </w:r>
      <w:r w:rsidR="001E6053" w:rsidRPr="00A9587A">
        <w:rPr>
          <w:rFonts w:ascii="Times New Roman" w:eastAsiaTheme="minorHAnsi" w:hAnsi="Times New Roman" w:cs="Times New Roman"/>
          <w:sz w:val="24"/>
          <w:szCs w:val="24"/>
        </w:rPr>
        <w:t>indispensable</w:t>
      </w:r>
      <w:r w:rsidR="00250EC3" w:rsidRPr="00A9587A">
        <w:rPr>
          <w:rFonts w:ascii="Times New Roman" w:eastAsiaTheme="minorHAnsi" w:hAnsi="Times New Roman" w:cs="Times New Roman"/>
          <w:sz w:val="24"/>
          <w:szCs w:val="24"/>
        </w:rPr>
        <w:t xml:space="preserve"> party</w:t>
      </w:r>
      <w:r w:rsidR="00EC1F63" w:rsidRPr="00A9587A">
        <w:rPr>
          <w:rFonts w:ascii="Times New Roman" w:eastAsiaTheme="minorHAnsi" w:hAnsi="Times New Roman" w:cs="Times New Roman"/>
          <w:sz w:val="24"/>
          <w:szCs w:val="24"/>
        </w:rPr>
        <w:t xml:space="preserve"> </w:t>
      </w:r>
      <w:r w:rsidR="00250EC3" w:rsidRPr="00A9587A">
        <w:rPr>
          <w:rFonts w:ascii="Times New Roman" w:eastAsiaTheme="minorHAnsi" w:hAnsi="Times New Roman" w:cs="Times New Roman"/>
          <w:sz w:val="24"/>
          <w:szCs w:val="24"/>
        </w:rPr>
        <w:t>in the above styled cause, who is in danger of losing substantial rights</w:t>
      </w:r>
      <w:r w:rsidR="00EE58A5">
        <w:rPr>
          <w:rFonts w:ascii="Times New Roman" w:eastAsiaTheme="minorHAnsi" w:hAnsi="Times New Roman" w:cs="Times New Roman"/>
          <w:sz w:val="24"/>
          <w:szCs w:val="24"/>
        </w:rPr>
        <w:t xml:space="preserve"> and being severely prejudiced</w:t>
      </w:r>
      <w:r w:rsidR="00250EC3" w:rsidRPr="00A9587A">
        <w:rPr>
          <w:rFonts w:ascii="Times New Roman" w:eastAsiaTheme="minorHAnsi" w:hAnsi="Times New Roman" w:cs="Times New Roman"/>
          <w:sz w:val="24"/>
          <w:szCs w:val="24"/>
        </w:rPr>
        <w:t>, a</w:t>
      </w:r>
      <w:r w:rsidR="00FB4956" w:rsidRPr="00A9587A">
        <w:rPr>
          <w:rFonts w:ascii="Times New Roman" w:eastAsiaTheme="minorHAnsi" w:hAnsi="Times New Roman" w:cs="Times New Roman"/>
          <w:sz w:val="24"/>
          <w:szCs w:val="24"/>
        </w:rPr>
        <w:t xml:space="preserve">nd </w:t>
      </w:r>
      <w:r w:rsidR="00E506E2" w:rsidRPr="00A9587A">
        <w:rPr>
          <w:rFonts w:ascii="Times New Roman" w:eastAsiaTheme="minorHAnsi" w:hAnsi="Times New Roman" w:cs="Times New Roman"/>
          <w:sz w:val="24"/>
          <w:szCs w:val="24"/>
        </w:rPr>
        <w:t>hereby</w:t>
      </w:r>
      <w:r w:rsidR="00654D72" w:rsidRPr="00A9587A">
        <w:rPr>
          <w:rFonts w:ascii="Times New Roman" w:eastAsiaTheme="minorHAnsi" w:hAnsi="Times New Roman" w:cs="Times New Roman"/>
          <w:sz w:val="24"/>
          <w:szCs w:val="24"/>
        </w:rPr>
        <w:t xml:space="preserve"> respectfully</w:t>
      </w:r>
      <w:r w:rsidR="00E506E2" w:rsidRPr="00A9587A">
        <w:rPr>
          <w:rFonts w:ascii="Times New Roman" w:eastAsiaTheme="minorHAnsi" w:hAnsi="Times New Roman" w:cs="Times New Roman"/>
          <w:sz w:val="24"/>
          <w:szCs w:val="24"/>
        </w:rPr>
        <w:t xml:space="preserve"> </w:t>
      </w:r>
      <w:r w:rsidR="00BA425C" w:rsidRPr="00A9587A">
        <w:rPr>
          <w:rFonts w:ascii="Times New Roman" w:eastAsiaTheme="minorHAnsi" w:hAnsi="Times New Roman" w:cs="Times New Roman"/>
          <w:sz w:val="24"/>
          <w:szCs w:val="24"/>
        </w:rPr>
        <w:t xml:space="preserve">file </w:t>
      </w:r>
      <w:r w:rsidR="00E506E2" w:rsidRPr="00A9587A">
        <w:rPr>
          <w:rFonts w:ascii="Times New Roman" w:eastAsiaTheme="minorHAnsi" w:hAnsi="Times New Roman" w:cs="Times New Roman"/>
          <w:sz w:val="24"/>
          <w:szCs w:val="24"/>
        </w:rPr>
        <w:t xml:space="preserve">this </w:t>
      </w:r>
      <w:r w:rsidR="007241D1">
        <w:rPr>
          <w:rFonts w:ascii="Times New Roman" w:eastAsiaTheme="minorHAnsi" w:hAnsi="Times New Roman" w:cs="Times New Roman"/>
          <w:sz w:val="24"/>
          <w:szCs w:val="24"/>
        </w:rPr>
        <w:t xml:space="preserve">Amend </w:t>
      </w:r>
      <w:r w:rsidR="0015017D" w:rsidRPr="00A9587A">
        <w:rPr>
          <w:rFonts w:ascii="Times New Roman" w:eastAsiaTheme="minorHAnsi" w:hAnsi="Times New Roman" w:cs="Times New Roman"/>
          <w:sz w:val="24"/>
          <w:szCs w:val="24"/>
        </w:rPr>
        <w:t>M</w:t>
      </w:r>
      <w:r w:rsidR="00E506E2" w:rsidRPr="00A9587A">
        <w:rPr>
          <w:rFonts w:ascii="Times New Roman" w:eastAsiaTheme="minorHAnsi" w:hAnsi="Times New Roman" w:cs="Times New Roman"/>
          <w:sz w:val="24"/>
          <w:szCs w:val="24"/>
        </w:rPr>
        <w:t>otion</w:t>
      </w:r>
      <w:r w:rsidR="002918DF">
        <w:rPr>
          <w:rFonts w:ascii="Times New Roman" w:eastAsiaTheme="minorHAnsi" w:hAnsi="Times New Roman" w:cs="Times New Roman"/>
          <w:sz w:val="24"/>
          <w:szCs w:val="24"/>
        </w:rPr>
        <w:t xml:space="preserve"> To Intervene, as my original M</w:t>
      </w:r>
      <w:r w:rsidR="007241D1">
        <w:rPr>
          <w:rFonts w:ascii="Times New Roman" w:eastAsiaTheme="minorHAnsi" w:hAnsi="Times New Roman" w:cs="Times New Roman"/>
          <w:sz w:val="24"/>
          <w:szCs w:val="24"/>
        </w:rPr>
        <w:t>otion</w:t>
      </w:r>
      <w:r w:rsidR="002918DF">
        <w:rPr>
          <w:rFonts w:ascii="Times New Roman" w:eastAsiaTheme="minorHAnsi" w:hAnsi="Times New Roman" w:cs="Times New Roman"/>
          <w:sz w:val="24"/>
          <w:szCs w:val="24"/>
        </w:rPr>
        <w:t xml:space="preserve"> to Intervene</w:t>
      </w:r>
      <w:r w:rsidR="007241D1">
        <w:rPr>
          <w:rFonts w:ascii="Times New Roman" w:eastAsiaTheme="minorHAnsi" w:hAnsi="Times New Roman" w:cs="Times New Roman"/>
          <w:sz w:val="24"/>
          <w:szCs w:val="24"/>
        </w:rPr>
        <w:t xml:space="preserve"> filed on March 28, 2018, was a draft version which contained</w:t>
      </w:r>
      <w:r w:rsidR="002918DF">
        <w:rPr>
          <w:rFonts w:ascii="Times New Roman" w:eastAsiaTheme="minorHAnsi" w:hAnsi="Times New Roman" w:cs="Times New Roman"/>
          <w:sz w:val="24"/>
          <w:szCs w:val="24"/>
        </w:rPr>
        <w:t xml:space="preserve"> several errors and was incomplete</w:t>
      </w:r>
    </w:p>
    <w:p w14:paraId="1D49CFD4" w14:textId="2CEE970E" w:rsidR="00334E7B" w:rsidRDefault="002918DF" w:rsidP="007241D1">
      <w:pPr>
        <w:spacing w:after="150" w:line="480" w:lineRule="auto"/>
        <w:ind w:firstLine="720"/>
        <w:rPr>
          <w:rFonts w:ascii="Times New Roman" w:eastAsiaTheme="minorHAnsi" w:hAnsi="Times New Roman" w:cs="Times New Roman"/>
          <w:b/>
          <w:bCs/>
          <w:sz w:val="24"/>
          <w:szCs w:val="24"/>
          <w:u w:val="single"/>
        </w:rPr>
      </w:pPr>
      <w:r>
        <w:rPr>
          <w:rFonts w:ascii="Times New Roman" w:eastAsiaTheme="minorHAnsi" w:hAnsi="Times New Roman" w:cs="Times New Roman"/>
          <w:sz w:val="24"/>
          <w:szCs w:val="24"/>
        </w:rPr>
        <w:lastRenderedPageBreak/>
        <w:t>Therefore, i</w:t>
      </w:r>
      <w:r w:rsidR="00250EC3" w:rsidRPr="00A9587A">
        <w:rPr>
          <w:rFonts w:ascii="Times New Roman" w:eastAsiaTheme="minorHAnsi" w:hAnsi="Times New Roman" w:cs="Times New Roman"/>
          <w:sz w:val="24"/>
          <w:szCs w:val="24"/>
        </w:rPr>
        <w:t xml:space="preserve">n accordance with Fed. R. Civ. P., Rule 19, </w:t>
      </w:r>
      <w:r w:rsidR="005F103F" w:rsidRPr="00A9587A">
        <w:rPr>
          <w:rFonts w:ascii="Times New Roman" w:eastAsiaTheme="minorHAnsi" w:hAnsi="Times New Roman" w:cs="Times New Roman"/>
          <w:i/>
          <w:sz w:val="24"/>
          <w:szCs w:val="24"/>
        </w:rPr>
        <w:t>Required Joinder of Parties</w:t>
      </w:r>
      <w:r w:rsidR="00A9587A">
        <w:rPr>
          <w:rFonts w:ascii="Times New Roman" w:eastAsiaTheme="minorHAnsi" w:hAnsi="Times New Roman" w:cs="Times New Roman"/>
          <w:sz w:val="24"/>
          <w:szCs w:val="24"/>
        </w:rPr>
        <w:t>;</w:t>
      </w:r>
      <w:r w:rsidR="00605074">
        <w:rPr>
          <w:rFonts w:ascii="Times New Roman" w:eastAsiaTheme="minorHAnsi" w:hAnsi="Times New Roman" w:cs="Times New Roman"/>
          <w:sz w:val="24"/>
          <w:szCs w:val="24"/>
        </w:rPr>
        <w:t xml:space="preserve"> Meadows is a p</w:t>
      </w:r>
      <w:r w:rsidR="00A9587A" w:rsidRPr="00A9587A">
        <w:rPr>
          <w:rFonts w:ascii="Times New Roman" w:eastAsiaTheme="minorHAnsi" w:hAnsi="Times New Roman" w:cs="Times New Roman"/>
          <w:sz w:val="24"/>
          <w:szCs w:val="24"/>
        </w:rPr>
        <w:t>erson who</w:t>
      </w:r>
      <w:r w:rsidR="00A9587A" w:rsidRPr="00A9587A">
        <w:rPr>
          <w:rFonts w:ascii="Times New Roman" w:eastAsiaTheme="minorHAnsi" w:hAnsi="Times New Roman" w:cs="Times New Roman"/>
          <w:i/>
          <w:sz w:val="24"/>
          <w:szCs w:val="24"/>
        </w:rPr>
        <w:t>, “</w:t>
      </w:r>
      <w:r w:rsidR="00A9587A" w:rsidRPr="00A9587A">
        <w:rPr>
          <w:rFonts w:ascii="Times New Roman" w:eastAsia="Times New Roman" w:hAnsi="Times New Roman" w:cs="Times New Roman"/>
          <w:i/>
          <w:sz w:val="24"/>
          <w:szCs w:val="24"/>
        </w:rPr>
        <w:t>claims an interest relating to the subject of the action and is so situated that disposing of the action in the person's absence may…as a practical matter impair or impede the person's ability to protect the interest</w:t>
      </w:r>
      <w:r w:rsidR="00EE58A5">
        <w:rPr>
          <w:rFonts w:ascii="Times New Roman" w:eastAsia="Times New Roman" w:hAnsi="Times New Roman" w:cs="Times New Roman"/>
          <w:i/>
          <w:sz w:val="24"/>
          <w:szCs w:val="24"/>
        </w:rPr>
        <w:t>.</w:t>
      </w:r>
      <w:r w:rsidR="00A9587A" w:rsidRPr="00A9587A">
        <w:rPr>
          <w:rFonts w:ascii="Times New Roman" w:eastAsia="Times New Roman" w:hAnsi="Times New Roman" w:cs="Times New Roman"/>
          <w:i/>
          <w:sz w:val="24"/>
          <w:szCs w:val="24"/>
        </w:rPr>
        <w:t>”</w:t>
      </w:r>
      <w:r w:rsidR="00EE58A5">
        <w:rPr>
          <w:rFonts w:ascii="Times New Roman" w:eastAsia="Times New Roman" w:hAnsi="Times New Roman" w:cs="Times New Roman"/>
          <w:i/>
          <w:sz w:val="24"/>
          <w:szCs w:val="24"/>
        </w:rPr>
        <w:t xml:space="preserve"> </w:t>
      </w:r>
      <w:r w:rsidR="00A9587A" w:rsidRPr="00A9587A">
        <w:rPr>
          <w:rFonts w:ascii="Times New Roman" w:eastAsiaTheme="minorHAnsi" w:hAnsi="Times New Roman" w:cs="Times New Roman"/>
          <w:sz w:val="24"/>
          <w:szCs w:val="24"/>
        </w:rPr>
        <w:t>O</w:t>
      </w:r>
      <w:r w:rsidR="0085283D" w:rsidRPr="00A9587A">
        <w:rPr>
          <w:rFonts w:ascii="Times New Roman" w:eastAsiaTheme="minorHAnsi" w:hAnsi="Times New Roman" w:cs="Times New Roman"/>
          <w:sz w:val="24"/>
          <w:szCs w:val="24"/>
        </w:rPr>
        <w:t>r</w:t>
      </w:r>
      <w:r w:rsidR="00EE58A5">
        <w:rPr>
          <w:rFonts w:ascii="Times New Roman" w:eastAsiaTheme="minorHAnsi" w:hAnsi="Times New Roman" w:cs="Times New Roman"/>
          <w:sz w:val="24"/>
          <w:szCs w:val="24"/>
        </w:rPr>
        <w:t>,</w:t>
      </w:r>
      <w:r w:rsidR="0085283D" w:rsidRPr="00A9587A">
        <w:rPr>
          <w:rFonts w:ascii="Times New Roman" w:eastAsiaTheme="minorHAnsi" w:hAnsi="Times New Roman" w:cs="Times New Roman"/>
          <w:sz w:val="24"/>
          <w:szCs w:val="24"/>
        </w:rPr>
        <w:t xml:space="preserve"> alternatively u</w:t>
      </w:r>
      <w:r w:rsidR="00A9587A" w:rsidRPr="00A9587A">
        <w:rPr>
          <w:rFonts w:ascii="Times New Roman" w:eastAsiaTheme="minorHAnsi" w:hAnsi="Times New Roman" w:cs="Times New Roman"/>
          <w:sz w:val="24"/>
          <w:szCs w:val="24"/>
        </w:rPr>
        <w:t xml:space="preserve">nder </w:t>
      </w:r>
      <w:r w:rsidR="00EE58A5">
        <w:rPr>
          <w:rFonts w:ascii="Times New Roman" w:eastAsia="Times New Roman" w:hAnsi="Times New Roman" w:cs="Times New Roman"/>
          <w:sz w:val="24"/>
          <w:szCs w:val="24"/>
        </w:rPr>
        <w:t xml:space="preserve">Fed. R. Civ. P., </w:t>
      </w:r>
      <w:r w:rsidR="00A9587A" w:rsidRPr="00A9587A">
        <w:rPr>
          <w:rFonts w:ascii="Times New Roman" w:eastAsiaTheme="minorHAnsi" w:hAnsi="Times New Roman" w:cs="Times New Roman"/>
          <w:sz w:val="24"/>
          <w:szCs w:val="24"/>
        </w:rPr>
        <w:t>Rule 24</w:t>
      </w:r>
      <w:r w:rsidR="0085283D" w:rsidRPr="00A9587A">
        <w:rPr>
          <w:rFonts w:ascii="Times New Roman" w:eastAsiaTheme="minorHAnsi" w:hAnsi="Times New Roman" w:cs="Times New Roman"/>
          <w:sz w:val="24"/>
          <w:szCs w:val="24"/>
        </w:rPr>
        <w:t xml:space="preserve">, </w:t>
      </w:r>
      <w:r>
        <w:rPr>
          <w:rFonts w:ascii="Times New Roman" w:eastAsiaTheme="minorHAnsi" w:hAnsi="Times New Roman" w:cs="Times New Roman"/>
          <w:i/>
          <w:sz w:val="24"/>
          <w:szCs w:val="24"/>
        </w:rPr>
        <w:t>Interven</w:t>
      </w:r>
      <w:r w:rsidR="00A9587A" w:rsidRPr="00A9587A">
        <w:rPr>
          <w:rFonts w:ascii="Times New Roman" w:eastAsiaTheme="minorHAnsi" w:hAnsi="Times New Roman" w:cs="Times New Roman"/>
          <w:i/>
          <w:sz w:val="24"/>
          <w:szCs w:val="24"/>
        </w:rPr>
        <w:t xml:space="preserve">tion, </w:t>
      </w:r>
      <w:r w:rsidR="00A9587A" w:rsidRPr="00EE58A5">
        <w:rPr>
          <w:rFonts w:ascii="Times New Roman" w:eastAsiaTheme="minorHAnsi" w:hAnsi="Times New Roman" w:cs="Times New Roman"/>
          <w:sz w:val="24"/>
          <w:szCs w:val="24"/>
        </w:rPr>
        <w:t xml:space="preserve">Meadows as a matter of </w:t>
      </w:r>
      <w:r w:rsidR="00852728" w:rsidRPr="00EE58A5">
        <w:rPr>
          <w:rFonts w:ascii="Times New Roman" w:eastAsiaTheme="minorHAnsi" w:hAnsi="Times New Roman" w:cs="Times New Roman"/>
          <w:sz w:val="24"/>
          <w:szCs w:val="24"/>
        </w:rPr>
        <w:t>right</w:t>
      </w:r>
      <w:r w:rsidR="00852728">
        <w:rPr>
          <w:rFonts w:ascii="Times New Roman" w:eastAsiaTheme="minorHAnsi" w:hAnsi="Times New Roman" w:cs="Times New Roman"/>
          <w:i/>
          <w:sz w:val="24"/>
          <w:szCs w:val="24"/>
        </w:rPr>
        <w:t>,</w:t>
      </w:r>
      <w:r w:rsidR="00852728" w:rsidRPr="002F3445">
        <w:rPr>
          <w:rFonts w:ascii="Times New Roman" w:eastAsia="Times New Roman" w:hAnsi="Times New Roman" w:cs="Times New Roman"/>
          <w:i/>
          <w:sz w:val="24"/>
          <w:szCs w:val="24"/>
        </w:rPr>
        <w:t xml:space="preserve"> “claims</w:t>
      </w:r>
      <w:r w:rsidR="00A9587A" w:rsidRPr="002F3445">
        <w:rPr>
          <w:rFonts w:ascii="Times New Roman" w:eastAsia="Times New Roman" w:hAnsi="Times New Roman" w:cs="Times New Roman"/>
          <w:i/>
          <w:sz w:val="24"/>
          <w:szCs w:val="24"/>
        </w:rPr>
        <w:t xml:space="preserve"> an interest relating to the property or transaction that is the subject of the action, and is so situated that disposing of the action may as a practical matter impair or impede the movant's ability to protect its interest, unless existing parties ade</w:t>
      </w:r>
      <w:r w:rsidR="00A9587A" w:rsidRPr="00EE58A5">
        <w:rPr>
          <w:rFonts w:ascii="Times New Roman" w:eastAsia="Times New Roman" w:hAnsi="Times New Roman" w:cs="Times New Roman"/>
          <w:i/>
          <w:sz w:val="24"/>
          <w:szCs w:val="24"/>
        </w:rPr>
        <w:t>quately represent that interest”</w:t>
      </w:r>
      <w:r w:rsidR="00A9587A" w:rsidRPr="00A9587A">
        <w:rPr>
          <w:rFonts w:ascii="Times New Roman" w:eastAsia="Times New Roman" w:hAnsi="Times New Roman" w:cs="Times New Roman"/>
          <w:sz w:val="24"/>
          <w:szCs w:val="24"/>
        </w:rPr>
        <w:t xml:space="preserve">; or permissively, Meadows </w:t>
      </w:r>
      <w:r w:rsidR="00A9587A" w:rsidRPr="00A9587A">
        <w:rPr>
          <w:rFonts w:ascii="Times New Roman" w:eastAsia="Times New Roman" w:hAnsi="Times New Roman" w:cs="Times New Roman"/>
          <w:i/>
          <w:sz w:val="24"/>
          <w:szCs w:val="24"/>
        </w:rPr>
        <w:t>“</w:t>
      </w:r>
      <w:r w:rsidR="00A9587A" w:rsidRPr="002F3445">
        <w:rPr>
          <w:rFonts w:ascii="Times New Roman" w:eastAsia="Times New Roman" w:hAnsi="Times New Roman" w:cs="Times New Roman"/>
          <w:i/>
          <w:sz w:val="24"/>
          <w:szCs w:val="24"/>
        </w:rPr>
        <w:t>has a claim or defense that shares with the main action a common question of law or fact.</w:t>
      </w:r>
      <w:r w:rsidR="00A9587A" w:rsidRPr="00A9587A">
        <w:rPr>
          <w:rFonts w:ascii="Times New Roman" w:eastAsia="Times New Roman" w:hAnsi="Times New Roman" w:cs="Times New Roman"/>
          <w:i/>
          <w:sz w:val="24"/>
          <w:szCs w:val="24"/>
        </w:rPr>
        <w:t xml:space="preserve">” </w:t>
      </w:r>
      <w:r w:rsidR="00A9587A" w:rsidRPr="00A9587A">
        <w:rPr>
          <w:rFonts w:ascii="Times New Roman" w:eastAsia="Times New Roman" w:hAnsi="Times New Roman" w:cs="Times New Roman"/>
          <w:sz w:val="24"/>
          <w:szCs w:val="24"/>
        </w:rPr>
        <w:t xml:space="preserve"> Finally</w:t>
      </w:r>
      <w:r w:rsidR="00EE58A5">
        <w:rPr>
          <w:rFonts w:ascii="Times New Roman" w:eastAsia="Times New Roman" w:hAnsi="Times New Roman" w:cs="Times New Roman"/>
          <w:sz w:val="24"/>
          <w:szCs w:val="24"/>
        </w:rPr>
        <w:t xml:space="preserve">, this motion was properly served </w:t>
      </w:r>
      <w:r w:rsidR="00A9587A" w:rsidRPr="00A9587A">
        <w:rPr>
          <w:rFonts w:ascii="Times New Roman" w:eastAsia="Times New Roman" w:hAnsi="Times New Roman" w:cs="Times New Roman"/>
          <w:sz w:val="24"/>
          <w:szCs w:val="24"/>
        </w:rPr>
        <w:t>upon the parties in accordance with Fed. R. Civ. P. Rule 5.</w:t>
      </w:r>
    </w:p>
    <w:p w14:paraId="7C602D1D" w14:textId="6BB822C5" w:rsidR="00334E7B" w:rsidRDefault="00334E7B" w:rsidP="00334E7B">
      <w:pPr>
        <w:autoSpaceDE w:val="0"/>
        <w:autoSpaceDN w:val="0"/>
        <w:adjustRightInd w:val="0"/>
        <w:spacing w:after="0" w:line="240" w:lineRule="auto"/>
        <w:jc w:val="center"/>
        <w:rPr>
          <w:rFonts w:ascii="Times New Roman" w:eastAsiaTheme="minorHAnsi" w:hAnsi="Times New Roman" w:cs="Times New Roman"/>
          <w:b/>
          <w:bCs/>
          <w:sz w:val="24"/>
          <w:szCs w:val="24"/>
          <w:u w:val="single"/>
        </w:rPr>
      </w:pPr>
      <w:r>
        <w:rPr>
          <w:rFonts w:ascii="Times New Roman" w:eastAsiaTheme="minorHAnsi" w:hAnsi="Times New Roman" w:cs="Times New Roman"/>
          <w:b/>
          <w:bCs/>
          <w:sz w:val="24"/>
          <w:szCs w:val="24"/>
          <w:u w:val="single"/>
        </w:rPr>
        <w:t>MEMORANDUM OF LAW</w:t>
      </w:r>
    </w:p>
    <w:p w14:paraId="121ABD88" w14:textId="3D89E7FD" w:rsidR="00334E7B" w:rsidRDefault="00334E7B" w:rsidP="00334E7B">
      <w:pPr>
        <w:autoSpaceDE w:val="0"/>
        <w:autoSpaceDN w:val="0"/>
        <w:adjustRightInd w:val="0"/>
        <w:spacing w:after="0" w:line="240" w:lineRule="auto"/>
        <w:jc w:val="center"/>
        <w:rPr>
          <w:rFonts w:ascii="Times New Roman" w:eastAsiaTheme="minorHAnsi" w:hAnsi="Times New Roman" w:cs="Times New Roman"/>
          <w:b/>
          <w:bCs/>
          <w:sz w:val="24"/>
          <w:szCs w:val="24"/>
          <w:u w:val="single"/>
        </w:rPr>
      </w:pPr>
    </w:p>
    <w:p w14:paraId="6E95AA40" w14:textId="6A3CCE11" w:rsidR="00334E7B" w:rsidRDefault="00334E7B" w:rsidP="00334E7B">
      <w:pPr>
        <w:autoSpaceDE w:val="0"/>
        <w:autoSpaceDN w:val="0"/>
        <w:adjustRightInd w:val="0"/>
        <w:spacing w:after="0" w:line="240" w:lineRule="auto"/>
        <w:jc w:val="center"/>
        <w:rPr>
          <w:rFonts w:ascii="Times New Roman" w:eastAsiaTheme="minorHAnsi" w:hAnsi="Times New Roman" w:cs="Times New Roman"/>
          <w:b/>
          <w:bCs/>
          <w:sz w:val="24"/>
          <w:szCs w:val="24"/>
          <w:u w:val="single"/>
        </w:rPr>
      </w:pPr>
      <w:r>
        <w:rPr>
          <w:rFonts w:ascii="Times New Roman" w:eastAsiaTheme="minorHAnsi" w:hAnsi="Times New Roman" w:cs="Times New Roman"/>
          <w:b/>
          <w:bCs/>
          <w:sz w:val="24"/>
          <w:szCs w:val="24"/>
          <w:u w:val="single"/>
        </w:rPr>
        <w:t>Introduction</w:t>
      </w:r>
    </w:p>
    <w:p w14:paraId="39BA4322" w14:textId="77777777" w:rsidR="00334E7B" w:rsidRDefault="00334E7B" w:rsidP="00334E7B">
      <w:pPr>
        <w:autoSpaceDE w:val="0"/>
        <w:autoSpaceDN w:val="0"/>
        <w:adjustRightInd w:val="0"/>
        <w:spacing w:after="0" w:line="240" w:lineRule="auto"/>
        <w:jc w:val="center"/>
        <w:rPr>
          <w:rFonts w:ascii="Times New Roman" w:eastAsiaTheme="minorHAnsi" w:hAnsi="Times New Roman" w:cs="Times New Roman"/>
          <w:b/>
          <w:bCs/>
          <w:sz w:val="24"/>
          <w:szCs w:val="24"/>
          <w:u w:val="single"/>
        </w:rPr>
      </w:pPr>
    </w:p>
    <w:p w14:paraId="7AFE6ED5" w14:textId="44CB040F" w:rsidR="00CF3FFF" w:rsidRDefault="00334E7B" w:rsidP="00B67A74">
      <w:pPr>
        <w:autoSpaceDE w:val="0"/>
        <w:autoSpaceDN w:val="0"/>
        <w:adjustRightInd w:val="0"/>
        <w:spacing w:after="0" w:line="480" w:lineRule="auto"/>
        <w:rPr>
          <w:rFonts w:ascii="Times New Roman" w:eastAsiaTheme="minorHAnsi" w:hAnsi="Times New Roman" w:cs="Times New Roman"/>
          <w:sz w:val="24"/>
          <w:szCs w:val="24"/>
        </w:rPr>
      </w:pPr>
      <w:r>
        <w:rPr>
          <w:rFonts w:ascii="Times New Roman" w:eastAsiaTheme="minorHAnsi" w:hAnsi="Times New Roman" w:cs="Times New Roman"/>
          <w:color w:val="0070C0"/>
          <w:sz w:val="24"/>
          <w:szCs w:val="24"/>
        </w:rPr>
        <w:t xml:space="preserve"> </w:t>
      </w:r>
      <w:r>
        <w:rPr>
          <w:rFonts w:ascii="Times New Roman" w:eastAsiaTheme="minorHAnsi" w:hAnsi="Times New Roman" w:cs="Times New Roman"/>
          <w:color w:val="0070C0"/>
          <w:sz w:val="24"/>
          <w:szCs w:val="24"/>
        </w:rPr>
        <w:tab/>
      </w:r>
      <w:r w:rsidR="007241D1">
        <w:rPr>
          <w:rFonts w:ascii="Times New Roman" w:eastAsiaTheme="minorHAnsi" w:hAnsi="Times New Roman" w:cs="Times New Roman"/>
          <w:sz w:val="24"/>
          <w:szCs w:val="24"/>
        </w:rPr>
        <w:t>The P</w:t>
      </w:r>
      <w:r w:rsidR="00616F07" w:rsidRPr="00F943FC">
        <w:rPr>
          <w:rFonts w:ascii="Times New Roman" w:eastAsiaTheme="minorHAnsi" w:hAnsi="Times New Roman" w:cs="Times New Roman"/>
          <w:sz w:val="24"/>
          <w:szCs w:val="24"/>
        </w:rPr>
        <w:t>arties, the</w:t>
      </w:r>
      <w:r w:rsidR="007241D1">
        <w:rPr>
          <w:rFonts w:ascii="Times New Roman" w:eastAsiaTheme="minorHAnsi" w:hAnsi="Times New Roman" w:cs="Times New Roman"/>
          <w:sz w:val="24"/>
          <w:szCs w:val="24"/>
        </w:rPr>
        <w:t xml:space="preserve"> Plaintiff</w:t>
      </w:r>
      <w:r w:rsidR="00616F07" w:rsidRPr="00F943FC">
        <w:rPr>
          <w:rFonts w:ascii="Times New Roman" w:eastAsiaTheme="minorHAnsi" w:hAnsi="Times New Roman" w:cs="Times New Roman"/>
          <w:sz w:val="24"/>
          <w:szCs w:val="24"/>
        </w:rPr>
        <w:t xml:space="preserve"> Equal Employment Opportunity Commission (“EEOC”), </w:t>
      </w:r>
      <w:r w:rsidR="007241D1">
        <w:rPr>
          <w:rFonts w:ascii="Times New Roman" w:eastAsiaTheme="minorHAnsi" w:hAnsi="Times New Roman" w:cs="Times New Roman"/>
          <w:sz w:val="24"/>
          <w:szCs w:val="24"/>
        </w:rPr>
        <w:t xml:space="preserve">and Defendants </w:t>
      </w:r>
      <w:r w:rsidR="00616F07" w:rsidRPr="00F943FC">
        <w:rPr>
          <w:rFonts w:ascii="Times New Roman" w:eastAsiaTheme="minorHAnsi" w:hAnsi="Times New Roman" w:cs="Times New Roman"/>
          <w:sz w:val="24"/>
          <w:szCs w:val="24"/>
        </w:rPr>
        <w:t>Amer</w:t>
      </w:r>
      <w:r w:rsidR="007241D1">
        <w:rPr>
          <w:rFonts w:ascii="Times New Roman" w:eastAsiaTheme="minorHAnsi" w:hAnsi="Times New Roman" w:cs="Times New Roman"/>
          <w:sz w:val="24"/>
          <w:szCs w:val="24"/>
        </w:rPr>
        <w:t>ican Airlines Inc. (“American”)</w:t>
      </w:r>
      <w:r w:rsidR="00616F07" w:rsidRPr="00F943FC">
        <w:rPr>
          <w:rFonts w:ascii="Times New Roman" w:eastAsiaTheme="minorHAnsi" w:hAnsi="Times New Roman" w:cs="Times New Roman"/>
          <w:sz w:val="24"/>
          <w:szCs w:val="24"/>
        </w:rPr>
        <w:t xml:space="preserve"> and Envoy Air Inc. (“Envoy”), never notified Meadows nor the other </w:t>
      </w:r>
      <w:r w:rsidR="007241D1">
        <w:rPr>
          <w:rFonts w:ascii="Times New Roman" w:eastAsiaTheme="minorHAnsi" w:hAnsi="Times New Roman" w:cs="Times New Roman"/>
          <w:sz w:val="24"/>
          <w:szCs w:val="24"/>
        </w:rPr>
        <w:t>942</w:t>
      </w:r>
      <w:r w:rsidR="00616F07" w:rsidRPr="00F943FC">
        <w:rPr>
          <w:rFonts w:ascii="Times New Roman" w:eastAsiaTheme="minorHAnsi" w:hAnsi="Times New Roman" w:cs="Times New Roman"/>
          <w:sz w:val="24"/>
          <w:szCs w:val="24"/>
        </w:rPr>
        <w:t xml:space="preserve"> similarly-situated</w:t>
      </w:r>
      <w:r w:rsidR="007241D1">
        <w:rPr>
          <w:rFonts w:ascii="Times New Roman" w:eastAsiaTheme="minorHAnsi" w:hAnsi="Times New Roman" w:cs="Times New Roman"/>
          <w:sz w:val="24"/>
          <w:szCs w:val="24"/>
        </w:rPr>
        <w:t xml:space="preserve"> disabled American pilots, who are </w:t>
      </w:r>
      <w:r w:rsidR="007241D1" w:rsidRPr="007241D1">
        <w:rPr>
          <w:rFonts w:ascii="Times New Roman" w:eastAsiaTheme="minorHAnsi" w:hAnsi="Times New Roman" w:cs="Times New Roman"/>
          <w:i/>
          <w:sz w:val="24"/>
          <w:szCs w:val="24"/>
        </w:rPr>
        <w:t>“aggrieved individuals</w:t>
      </w:r>
      <w:r w:rsidR="007241D1">
        <w:rPr>
          <w:rFonts w:ascii="Times New Roman" w:eastAsiaTheme="minorHAnsi" w:hAnsi="Times New Roman" w:cs="Times New Roman"/>
          <w:i/>
          <w:sz w:val="24"/>
          <w:szCs w:val="24"/>
        </w:rPr>
        <w:t>”</w:t>
      </w:r>
      <w:r w:rsidR="007241D1">
        <w:rPr>
          <w:rFonts w:ascii="Times New Roman" w:eastAsiaTheme="minorHAnsi" w:hAnsi="Times New Roman" w:cs="Times New Roman"/>
          <w:sz w:val="24"/>
          <w:szCs w:val="24"/>
        </w:rPr>
        <w:t xml:space="preserve">, in </w:t>
      </w:r>
      <w:r w:rsidR="00616F07" w:rsidRPr="00F943FC">
        <w:rPr>
          <w:rFonts w:ascii="Times New Roman" w:eastAsiaTheme="minorHAnsi" w:hAnsi="Times New Roman" w:cs="Times New Roman"/>
          <w:sz w:val="24"/>
          <w:szCs w:val="24"/>
        </w:rPr>
        <w:t>either</w:t>
      </w:r>
      <w:r w:rsidR="007241D1">
        <w:rPr>
          <w:rFonts w:ascii="Times New Roman" w:eastAsiaTheme="minorHAnsi" w:hAnsi="Times New Roman" w:cs="Times New Roman"/>
          <w:sz w:val="24"/>
          <w:szCs w:val="24"/>
        </w:rPr>
        <w:t xml:space="preserve"> the</w:t>
      </w:r>
      <w:r w:rsidR="00EE58A5">
        <w:rPr>
          <w:rFonts w:ascii="Times New Roman" w:eastAsiaTheme="minorHAnsi" w:hAnsi="Times New Roman" w:cs="Times New Roman"/>
          <w:sz w:val="24"/>
          <w:szCs w:val="24"/>
        </w:rPr>
        <w:t xml:space="preserve"> </w:t>
      </w:r>
      <w:r w:rsidR="00605074">
        <w:rPr>
          <w:rFonts w:ascii="Times New Roman" w:eastAsiaTheme="minorHAnsi" w:hAnsi="Times New Roman" w:cs="Times New Roman"/>
          <w:sz w:val="24"/>
          <w:szCs w:val="24"/>
        </w:rPr>
        <w:t>original</w:t>
      </w:r>
      <w:r w:rsidR="00EE58A5">
        <w:rPr>
          <w:rFonts w:ascii="Times New Roman" w:eastAsiaTheme="minorHAnsi" w:hAnsi="Times New Roman" w:cs="Times New Roman"/>
          <w:sz w:val="24"/>
          <w:szCs w:val="24"/>
        </w:rPr>
        <w:t xml:space="preserve"> filing of the EEOC General Proof of Claim in Defendants’ bankruptcy proceedings, filing of</w:t>
      </w:r>
      <w:r w:rsidR="00616F07" w:rsidRPr="00F943FC">
        <w:rPr>
          <w:rFonts w:ascii="Times New Roman" w:eastAsiaTheme="minorHAnsi" w:hAnsi="Times New Roman" w:cs="Times New Roman"/>
          <w:sz w:val="24"/>
          <w:szCs w:val="24"/>
        </w:rPr>
        <w:t xml:space="preserve"> these</w:t>
      </w:r>
      <w:r w:rsidR="00EE58A5">
        <w:rPr>
          <w:rFonts w:ascii="Times New Roman" w:eastAsiaTheme="minorHAnsi" w:hAnsi="Times New Roman" w:cs="Times New Roman"/>
          <w:sz w:val="24"/>
          <w:szCs w:val="24"/>
        </w:rPr>
        <w:t xml:space="preserve"> instant</w:t>
      </w:r>
      <w:r w:rsidR="00616F07" w:rsidRPr="00F943FC">
        <w:rPr>
          <w:rFonts w:ascii="Times New Roman" w:eastAsiaTheme="minorHAnsi" w:hAnsi="Times New Roman" w:cs="Times New Roman"/>
          <w:sz w:val="24"/>
          <w:szCs w:val="24"/>
        </w:rPr>
        <w:t xml:space="preserve"> proceeding</w:t>
      </w:r>
      <w:r w:rsidRPr="00F943FC">
        <w:rPr>
          <w:rFonts w:ascii="Times New Roman" w:eastAsiaTheme="minorHAnsi" w:hAnsi="Times New Roman" w:cs="Times New Roman"/>
          <w:sz w:val="24"/>
          <w:szCs w:val="24"/>
        </w:rPr>
        <w:t>s</w:t>
      </w:r>
      <w:r w:rsidR="00616F07" w:rsidRPr="00F943FC">
        <w:rPr>
          <w:rFonts w:ascii="Times New Roman" w:eastAsiaTheme="minorHAnsi" w:hAnsi="Times New Roman" w:cs="Times New Roman"/>
          <w:sz w:val="24"/>
          <w:szCs w:val="24"/>
        </w:rPr>
        <w:t>,</w:t>
      </w:r>
      <w:r w:rsidR="00EE58A5">
        <w:rPr>
          <w:rFonts w:ascii="Times New Roman" w:eastAsiaTheme="minorHAnsi" w:hAnsi="Times New Roman" w:cs="Times New Roman"/>
          <w:sz w:val="24"/>
          <w:szCs w:val="24"/>
        </w:rPr>
        <w:t xml:space="preserve"> including </w:t>
      </w:r>
      <w:r w:rsidR="00616F07" w:rsidRPr="00F943FC">
        <w:rPr>
          <w:rFonts w:ascii="Times New Roman" w:eastAsiaTheme="minorHAnsi" w:hAnsi="Times New Roman" w:cs="Times New Roman"/>
          <w:sz w:val="24"/>
          <w:szCs w:val="24"/>
        </w:rPr>
        <w:t>the exclusionary Consent Decree</w:t>
      </w:r>
      <w:r w:rsidRPr="00F943FC">
        <w:rPr>
          <w:rFonts w:ascii="Times New Roman" w:eastAsiaTheme="minorHAnsi" w:hAnsi="Times New Roman" w:cs="Times New Roman"/>
          <w:sz w:val="24"/>
          <w:szCs w:val="24"/>
        </w:rPr>
        <w:t xml:space="preserve">, or the pending </w:t>
      </w:r>
      <w:r w:rsidR="00616F07" w:rsidRPr="00F943FC">
        <w:rPr>
          <w:rFonts w:ascii="Times New Roman" w:eastAsiaTheme="minorHAnsi" w:hAnsi="Times New Roman" w:cs="Times New Roman"/>
          <w:sz w:val="24"/>
          <w:szCs w:val="24"/>
        </w:rPr>
        <w:t xml:space="preserve">Amended Consent Decree. Thus, these </w:t>
      </w:r>
      <w:r w:rsidR="007241D1">
        <w:rPr>
          <w:rFonts w:ascii="Times New Roman" w:eastAsiaTheme="minorHAnsi" w:hAnsi="Times New Roman" w:cs="Times New Roman"/>
          <w:sz w:val="24"/>
          <w:szCs w:val="24"/>
        </w:rPr>
        <w:t>942</w:t>
      </w:r>
      <w:r w:rsidR="00616F07" w:rsidRPr="00F943FC">
        <w:rPr>
          <w:rFonts w:ascii="Times New Roman" w:eastAsiaTheme="minorHAnsi" w:hAnsi="Times New Roman" w:cs="Times New Roman"/>
          <w:sz w:val="24"/>
          <w:szCs w:val="24"/>
        </w:rPr>
        <w:t xml:space="preserve"> pilots</w:t>
      </w:r>
      <w:r w:rsidR="00AA5D90" w:rsidRPr="00F943FC">
        <w:rPr>
          <w:rFonts w:ascii="Times New Roman" w:eastAsiaTheme="minorHAnsi" w:hAnsi="Times New Roman" w:cs="Times New Roman"/>
          <w:sz w:val="24"/>
          <w:szCs w:val="24"/>
        </w:rPr>
        <w:t xml:space="preserve"> are not aware they are being surreptitiously deprived and stripped of their</w:t>
      </w:r>
      <w:r w:rsidR="00EE58A5">
        <w:rPr>
          <w:rFonts w:ascii="Times New Roman" w:eastAsiaTheme="minorHAnsi" w:hAnsi="Times New Roman" w:cs="Times New Roman"/>
          <w:sz w:val="24"/>
          <w:szCs w:val="24"/>
        </w:rPr>
        <w:t xml:space="preserve"> claims relating</w:t>
      </w:r>
      <w:r w:rsidR="00AA5D90" w:rsidRPr="00F943FC">
        <w:rPr>
          <w:rFonts w:ascii="Times New Roman" w:eastAsiaTheme="minorHAnsi" w:hAnsi="Times New Roman" w:cs="Times New Roman"/>
          <w:sz w:val="24"/>
          <w:szCs w:val="24"/>
        </w:rPr>
        <w:t xml:space="preserve"> </w:t>
      </w:r>
      <w:r w:rsidR="007241D1">
        <w:rPr>
          <w:rFonts w:ascii="Times New Roman" w:eastAsiaTheme="minorHAnsi" w:hAnsi="Times New Roman" w:cs="Times New Roman"/>
          <w:sz w:val="24"/>
          <w:szCs w:val="24"/>
        </w:rPr>
        <w:t xml:space="preserve">to their </w:t>
      </w:r>
      <w:r w:rsidR="00AA5D90" w:rsidRPr="00F943FC">
        <w:rPr>
          <w:rFonts w:ascii="Times New Roman" w:eastAsiaTheme="minorHAnsi" w:hAnsi="Times New Roman" w:cs="Times New Roman"/>
          <w:sz w:val="24"/>
          <w:szCs w:val="24"/>
        </w:rPr>
        <w:t xml:space="preserve">statutory anti-discrimination rights under the Americans with Disabilities Act (“ADA”) 49 U.S.C. § 12010 </w:t>
      </w:r>
      <w:r w:rsidR="00AA5D90" w:rsidRPr="00F943FC">
        <w:rPr>
          <w:rFonts w:ascii="Times New Roman" w:eastAsiaTheme="minorHAnsi" w:hAnsi="Times New Roman" w:cs="Times New Roman"/>
          <w:i/>
          <w:sz w:val="24"/>
          <w:szCs w:val="24"/>
        </w:rPr>
        <w:t>et. seq.</w:t>
      </w:r>
      <w:r w:rsidRPr="00F943FC">
        <w:rPr>
          <w:rFonts w:ascii="Times New Roman" w:eastAsiaTheme="minorHAnsi" w:hAnsi="Times New Roman" w:cs="Times New Roman"/>
          <w:i/>
          <w:sz w:val="24"/>
          <w:szCs w:val="24"/>
        </w:rPr>
        <w:t xml:space="preserve">, </w:t>
      </w:r>
      <w:r w:rsidRPr="00F943FC">
        <w:rPr>
          <w:rFonts w:ascii="Times New Roman" w:eastAsiaTheme="minorHAnsi" w:hAnsi="Times New Roman" w:cs="Times New Roman"/>
          <w:sz w:val="24"/>
          <w:szCs w:val="24"/>
        </w:rPr>
        <w:t>as preserved by the EE</w:t>
      </w:r>
      <w:r w:rsidR="00EE58A5">
        <w:rPr>
          <w:rFonts w:ascii="Times New Roman" w:eastAsiaTheme="minorHAnsi" w:hAnsi="Times New Roman" w:cs="Times New Roman"/>
          <w:sz w:val="24"/>
          <w:szCs w:val="24"/>
        </w:rPr>
        <w:t>OC in is General P</w:t>
      </w:r>
      <w:r w:rsidRPr="00F943FC">
        <w:rPr>
          <w:rFonts w:ascii="Times New Roman" w:eastAsiaTheme="minorHAnsi" w:hAnsi="Times New Roman" w:cs="Times New Roman"/>
          <w:sz w:val="24"/>
          <w:szCs w:val="24"/>
        </w:rPr>
        <w:t>roof of Claim (“POC”) filed in an unliquidated amount</w:t>
      </w:r>
      <w:r w:rsidR="00EE58A5">
        <w:rPr>
          <w:rFonts w:ascii="Times New Roman" w:eastAsiaTheme="minorHAnsi" w:hAnsi="Times New Roman" w:cs="Times New Roman"/>
          <w:sz w:val="24"/>
          <w:szCs w:val="24"/>
        </w:rPr>
        <w:t xml:space="preserve">, </w:t>
      </w:r>
      <w:r w:rsidR="00F5252A">
        <w:rPr>
          <w:rFonts w:ascii="Times New Roman" w:eastAsiaTheme="minorHAnsi" w:hAnsi="Times New Roman" w:cs="Times New Roman"/>
          <w:sz w:val="24"/>
          <w:szCs w:val="24"/>
        </w:rPr>
        <w:t xml:space="preserve">on behalf of </w:t>
      </w:r>
      <w:r w:rsidRPr="00F943FC">
        <w:rPr>
          <w:rFonts w:ascii="Times New Roman" w:eastAsiaTheme="minorHAnsi" w:hAnsi="Times New Roman" w:cs="Times New Roman"/>
          <w:sz w:val="24"/>
          <w:szCs w:val="24"/>
        </w:rPr>
        <w:t xml:space="preserve">the charges of disability discrimination of all </w:t>
      </w:r>
      <w:r w:rsidRPr="00F943FC">
        <w:rPr>
          <w:rFonts w:ascii="Times New Roman" w:eastAsiaTheme="minorHAnsi" w:hAnsi="Times New Roman" w:cs="Times New Roman"/>
          <w:i/>
          <w:sz w:val="24"/>
          <w:szCs w:val="24"/>
        </w:rPr>
        <w:t>“other aggrieved individuals”</w:t>
      </w:r>
      <w:r w:rsidRPr="00F943FC">
        <w:rPr>
          <w:rFonts w:ascii="Times New Roman" w:eastAsiaTheme="minorHAnsi" w:hAnsi="Times New Roman" w:cs="Times New Roman"/>
          <w:sz w:val="24"/>
          <w:szCs w:val="24"/>
        </w:rPr>
        <w:t xml:space="preserve"> who were disabled employees of American and Env</w:t>
      </w:r>
      <w:r w:rsidR="00EE58A5">
        <w:rPr>
          <w:rFonts w:ascii="Times New Roman" w:eastAsiaTheme="minorHAnsi" w:hAnsi="Times New Roman" w:cs="Times New Roman"/>
          <w:sz w:val="24"/>
          <w:szCs w:val="24"/>
        </w:rPr>
        <w:t xml:space="preserve">oy, including Meadows and all the similarly-situated </w:t>
      </w:r>
      <w:r w:rsidR="007241D1">
        <w:rPr>
          <w:rFonts w:ascii="Times New Roman" w:eastAsiaTheme="minorHAnsi" w:hAnsi="Times New Roman" w:cs="Times New Roman"/>
          <w:sz w:val="24"/>
          <w:szCs w:val="24"/>
        </w:rPr>
        <w:t>942</w:t>
      </w:r>
      <w:r w:rsidR="00EE58A5">
        <w:rPr>
          <w:rFonts w:ascii="Times New Roman" w:eastAsiaTheme="minorHAnsi" w:hAnsi="Times New Roman" w:cs="Times New Roman"/>
          <w:sz w:val="24"/>
          <w:szCs w:val="24"/>
        </w:rPr>
        <w:t xml:space="preserve"> disabled aggrieved</w:t>
      </w:r>
      <w:r w:rsidR="00EE58A5" w:rsidRPr="00F943FC">
        <w:rPr>
          <w:rFonts w:ascii="Times New Roman" w:eastAsiaTheme="minorHAnsi" w:hAnsi="Times New Roman" w:cs="Times New Roman"/>
          <w:sz w:val="24"/>
          <w:szCs w:val="24"/>
        </w:rPr>
        <w:t xml:space="preserve"> </w:t>
      </w:r>
      <w:r w:rsidRPr="00F943FC">
        <w:rPr>
          <w:rFonts w:ascii="Times New Roman" w:eastAsiaTheme="minorHAnsi" w:hAnsi="Times New Roman" w:cs="Times New Roman"/>
          <w:sz w:val="24"/>
          <w:szCs w:val="24"/>
        </w:rPr>
        <w:t xml:space="preserve">American pilots. Further, </w:t>
      </w:r>
      <w:r w:rsidR="00AA5D90" w:rsidRPr="00F943FC">
        <w:rPr>
          <w:rFonts w:ascii="Times New Roman" w:eastAsiaTheme="minorHAnsi" w:hAnsi="Times New Roman" w:cs="Times New Roman"/>
          <w:sz w:val="24"/>
          <w:szCs w:val="24"/>
        </w:rPr>
        <w:t xml:space="preserve">it appears that the EEOC in its zeal to </w:t>
      </w:r>
      <w:r w:rsidR="007241D1">
        <w:rPr>
          <w:rFonts w:ascii="Times New Roman" w:eastAsiaTheme="minorHAnsi" w:hAnsi="Times New Roman" w:cs="Times New Roman"/>
          <w:sz w:val="24"/>
          <w:szCs w:val="24"/>
        </w:rPr>
        <w:lastRenderedPageBreak/>
        <w:t>obtain a nominal fine</w:t>
      </w:r>
      <w:r w:rsidR="00EE58A5">
        <w:rPr>
          <w:rFonts w:ascii="Times New Roman" w:eastAsiaTheme="minorHAnsi" w:hAnsi="Times New Roman" w:cs="Times New Roman"/>
          <w:sz w:val="24"/>
          <w:szCs w:val="24"/>
        </w:rPr>
        <w:t xml:space="preserve"> (</w:t>
      </w:r>
      <w:r w:rsidR="00EE58A5" w:rsidRPr="00EE58A5">
        <w:rPr>
          <w:rFonts w:ascii="Times New Roman" w:eastAsiaTheme="minorHAnsi" w:hAnsi="Times New Roman" w:cs="Times New Roman"/>
          <w:i/>
          <w:sz w:val="24"/>
          <w:szCs w:val="24"/>
        </w:rPr>
        <w:t>woefully inadequate settlement amount</w:t>
      </w:r>
      <w:r w:rsidR="00EE58A5">
        <w:rPr>
          <w:rFonts w:ascii="Times New Roman" w:eastAsiaTheme="minorHAnsi" w:hAnsi="Times New Roman" w:cs="Times New Roman"/>
          <w:sz w:val="24"/>
          <w:szCs w:val="24"/>
        </w:rPr>
        <w:t>)</w:t>
      </w:r>
      <w:r w:rsidR="00AA5D90" w:rsidRPr="00F943FC">
        <w:rPr>
          <w:rFonts w:ascii="Times New Roman" w:eastAsiaTheme="minorHAnsi" w:hAnsi="Times New Roman" w:cs="Times New Roman"/>
          <w:sz w:val="24"/>
          <w:szCs w:val="24"/>
        </w:rPr>
        <w:t xml:space="preserve"> and </w:t>
      </w:r>
      <w:r w:rsidRPr="00F943FC">
        <w:rPr>
          <w:rFonts w:ascii="Times New Roman" w:eastAsiaTheme="minorHAnsi" w:hAnsi="Times New Roman" w:cs="Times New Roman"/>
          <w:sz w:val="24"/>
          <w:szCs w:val="24"/>
        </w:rPr>
        <w:t xml:space="preserve">sensational </w:t>
      </w:r>
      <w:r w:rsidR="00AA5D90" w:rsidRPr="00F943FC">
        <w:rPr>
          <w:rFonts w:ascii="Times New Roman" w:eastAsiaTheme="minorHAnsi" w:hAnsi="Times New Roman" w:cs="Times New Roman"/>
          <w:sz w:val="24"/>
          <w:szCs w:val="24"/>
        </w:rPr>
        <w:t xml:space="preserve">headline </w:t>
      </w:r>
      <w:r w:rsidRPr="00F943FC">
        <w:rPr>
          <w:rFonts w:ascii="Times New Roman" w:eastAsiaTheme="minorHAnsi" w:hAnsi="Times New Roman" w:cs="Times New Roman"/>
          <w:sz w:val="24"/>
          <w:szCs w:val="24"/>
        </w:rPr>
        <w:t xml:space="preserve">to </w:t>
      </w:r>
      <w:r w:rsidR="002C6326" w:rsidRPr="00F943FC">
        <w:rPr>
          <w:rFonts w:ascii="Times New Roman" w:eastAsiaTheme="minorHAnsi" w:hAnsi="Times New Roman" w:cs="Times New Roman"/>
          <w:sz w:val="24"/>
          <w:szCs w:val="24"/>
        </w:rPr>
        <w:t>publicly</w:t>
      </w:r>
      <w:r w:rsidR="00AA5D90" w:rsidRPr="00F943FC">
        <w:rPr>
          <w:rFonts w:ascii="Times New Roman" w:eastAsiaTheme="minorHAnsi" w:hAnsi="Times New Roman" w:cs="Times New Roman"/>
          <w:sz w:val="24"/>
          <w:szCs w:val="24"/>
        </w:rPr>
        <w:t xml:space="preserve"> </w:t>
      </w:r>
      <w:r w:rsidR="002C6326" w:rsidRPr="00F943FC">
        <w:rPr>
          <w:rFonts w:ascii="Times New Roman" w:eastAsiaTheme="minorHAnsi" w:hAnsi="Times New Roman" w:cs="Times New Roman"/>
          <w:sz w:val="24"/>
          <w:szCs w:val="24"/>
        </w:rPr>
        <w:t>take</w:t>
      </w:r>
      <w:r w:rsidR="00AA5D90" w:rsidRPr="00F943FC">
        <w:rPr>
          <w:rFonts w:ascii="Times New Roman" w:eastAsiaTheme="minorHAnsi" w:hAnsi="Times New Roman" w:cs="Times New Roman"/>
          <w:sz w:val="24"/>
          <w:szCs w:val="24"/>
        </w:rPr>
        <w:t xml:space="preserve"> credit for </w:t>
      </w:r>
      <w:r w:rsidRPr="00F943FC">
        <w:rPr>
          <w:rFonts w:ascii="Times New Roman" w:eastAsiaTheme="minorHAnsi" w:hAnsi="Times New Roman" w:cs="Times New Roman"/>
          <w:sz w:val="24"/>
          <w:szCs w:val="24"/>
        </w:rPr>
        <w:t>punishing</w:t>
      </w:r>
      <w:r w:rsidR="00AA5D90" w:rsidRPr="00F943FC">
        <w:rPr>
          <w:rFonts w:ascii="Times New Roman" w:eastAsiaTheme="minorHAnsi" w:hAnsi="Times New Roman" w:cs="Times New Roman"/>
          <w:sz w:val="24"/>
          <w:szCs w:val="24"/>
        </w:rPr>
        <w:t xml:space="preserve"> American</w:t>
      </w:r>
      <w:r w:rsidRPr="00F943FC">
        <w:rPr>
          <w:rFonts w:ascii="Times New Roman" w:eastAsiaTheme="minorHAnsi" w:hAnsi="Times New Roman" w:cs="Times New Roman"/>
          <w:sz w:val="24"/>
          <w:szCs w:val="24"/>
        </w:rPr>
        <w:t>,</w:t>
      </w:r>
      <w:r w:rsidR="00AA5D90" w:rsidRPr="00F943FC">
        <w:rPr>
          <w:rFonts w:ascii="Times New Roman" w:eastAsiaTheme="minorHAnsi" w:hAnsi="Times New Roman" w:cs="Times New Roman"/>
          <w:sz w:val="24"/>
          <w:szCs w:val="24"/>
        </w:rPr>
        <w:t xml:space="preserve"> was willing to do so </w:t>
      </w:r>
      <w:r w:rsidR="00F5252A">
        <w:rPr>
          <w:rFonts w:ascii="Times New Roman" w:eastAsiaTheme="minorHAnsi" w:hAnsi="Times New Roman" w:cs="Times New Roman"/>
          <w:sz w:val="24"/>
          <w:szCs w:val="24"/>
        </w:rPr>
        <w:t>on the backs of American and Envoy’s disabled pilots</w:t>
      </w:r>
      <w:r w:rsidR="007241D1">
        <w:rPr>
          <w:rFonts w:ascii="Times New Roman" w:eastAsiaTheme="minorHAnsi" w:hAnsi="Times New Roman" w:cs="Times New Roman"/>
          <w:sz w:val="24"/>
          <w:szCs w:val="24"/>
        </w:rPr>
        <w:t xml:space="preserve"> who had valuable ADA claims</w:t>
      </w:r>
      <w:r w:rsidR="00F5252A">
        <w:rPr>
          <w:rFonts w:ascii="Times New Roman" w:eastAsiaTheme="minorHAnsi" w:hAnsi="Times New Roman" w:cs="Times New Roman"/>
          <w:sz w:val="24"/>
          <w:szCs w:val="24"/>
        </w:rPr>
        <w:t xml:space="preserve">, </w:t>
      </w:r>
      <w:r w:rsidR="007241D1">
        <w:rPr>
          <w:rFonts w:ascii="Times New Roman" w:eastAsiaTheme="minorHAnsi" w:hAnsi="Times New Roman" w:cs="Times New Roman"/>
          <w:sz w:val="24"/>
          <w:szCs w:val="24"/>
        </w:rPr>
        <w:t xml:space="preserve">but they </w:t>
      </w:r>
      <w:r w:rsidR="00AA5D90" w:rsidRPr="00F943FC">
        <w:rPr>
          <w:rFonts w:ascii="Times New Roman" w:eastAsiaTheme="minorHAnsi" w:hAnsi="Times New Roman" w:cs="Times New Roman"/>
          <w:sz w:val="24"/>
          <w:szCs w:val="24"/>
        </w:rPr>
        <w:t xml:space="preserve">were the only rank and file </w:t>
      </w:r>
      <w:r w:rsidRPr="00F943FC">
        <w:rPr>
          <w:rFonts w:ascii="Times New Roman" w:eastAsiaTheme="minorHAnsi" w:hAnsi="Times New Roman" w:cs="Times New Roman"/>
          <w:sz w:val="24"/>
          <w:szCs w:val="24"/>
        </w:rPr>
        <w:t>employees</w:t>
      </w:r>
      <w:r w:rsidR="00AA5D90" w:rsidRPr="00F943FC">
        <w:rPr>
          <w:rFonts w:ascii="Times New Roman" w:eastAsiaTheme="minorHAnsi" w:hAnsi="Times New Roman" w:cs="Times New Roman"/>
          <w:sz w:val="24"/>
          <w:szCs w:val="24"/>
        </w:rPr>
        <w:t xml:space="preserve"> excluded from the </w:t>
      </w:r>
      <w:r w:rsidRPr="00F943FC">
        <w:rPr>
          <w:rFonts w:ascii="Times New Roman" w:eastAsiaTheme="minorHAnsi" w:hAnsi="Times New Roman" w:cs="Times New Roman"/>
          <w:sz w:val="24"/>
          <w:szCs w:val="24"/>
        </w:rPr>
        <w:t xml:space="preserve">EEOC </w:t>
      </w:r>
      <w:r w:rsidR="00AA5D90" w:rsidRPr="00F943FC">
        <w:rPr>
          <w:rFonts w:ascii="Times New Roman" w:eastAsiaTheme="minorHAnsi" w:hAnsi="Times New Roman" w:cs="Times New Roman"/>
          <w:sz w:val="24"/>
          <w:szCs w:val="24"/>
        </w:rPr>
        <w:t xml:space="preserve">settlement and Consent </w:t>
      </w:r>
      <w:r w:rsidR="00F5252A">
        <w:rPr>
          <w:rFonts w:ascii="Times New Roman" w:eastAsiaTheme="minorHAnsi" w:hAnsi="Times New Roman" w:cs="Times New Roman"/>
          <w:sz w:val="24"/>
          <w:szCs w:val="24"/>
        </w:rPr>
        <w:t>Decree.</w:t>
      </w:r>
      <w:r w:rsidR="00EE58A5">
        <w:rPr>
          <w:rFonts w:ascii="Times New Roman" w:eastAsiaTheme="minorHAnsi" w:hAnsi="Times New Roman" w:cs="Times New Roman"/>
          <w:sz w:val="24"/>
          <w:szCs w:val="24"/>
        </w:rPr>
        <w:t xml:space="preserve"> </w:t>
      </w:r>
      <w:r w:rsidR="007241D1">
        <w:rPr>
          <w:rFonts w:ascii="Times New Roman" w:eastAsiaTheme="minorHAnsi" w:hAnsi="Times New Roman" w:cs="Times New Roman"/>
          <w:sz w:val="24"/>
          <w:szCs w:val="24"/>
        </w:rPr>
        <w:t xml:space="preserve">For example, </w:t>
      </w:r>
      <w:r w:rsidR="00686CF2">
        <w:rPr>
          <w:rFonts w:ascii="Times New Roman" w:eastAsiaTheme="minorHAnsi" w:hAnsi="Times New Roman" w:cs="Times New Roman"/>
          <w:sz w:val="24"/>
          <w:szCs w:val="24"/>
        </w:rPr>
        <w:t xml:space="preserve">disabled American pilot Lawrence </w:t>
      </w:r>
      <w:r w:rsidR="00EE58A5">
        <w:rPr>
          <w:rFonts w:ascii="Times New Roman" w:eastAsiaTheme="minorHAnsi" w:hAnsi="Times New Roman" w:cs="Times New Roman"/>
          <w:sz w:val="24"/>
          <w:szCs w:val="24"/>
        </w:rPr>
        <w:t xml:space="preserve">Meadows </w:t>
      </w:r>
      <w:r w:rsidR="007241D1">
        <w:rPr>
          <w:rFonts w:ascii="Times New Roman" w:eastAsiaTheme="minorHAnsi" w:hAnsi="Times New Roman" w:cs="Times New Roman"/>
          <w:sz w:val="24"/>
          <w:szCs w:val="24"/>
        </w:rPr>
        <w:t xml:space="preserve">individual </w:t>
      </w:r>
      <w:r w:rsidR="00EE58A5">
        <w:rPr>
          <w:rFonts w:ascii="Times New Roman" w:eastAsiaTheme="minorHAnsi" w:hAnsi="Times New Roman" w:cs="Times New Roman"/>
          <w:sz w:val="24"/>
          <w:szCs w:val="24"/>
        </w:rPr>
        <w:t>ADA claim</w:t>
      </w:r>
      <w:r w:rsidR="00686CF2">
        <w:rPr>
          <w:rFonts w:ascii="Times New Roman" w:eastAsiaTheme="minorHAnsi" w:hAnsi="Times New Roman" w:cs="Times New Roman"/>
          <w:sz w:val="24"/>
          <w:szCs w:val="24"/>
        </w:rPr>
        <w:t>/charge/lawsuit</w:t>
      </w:r>
      <w:r w:rsidR="00EE58A5">
        <w:rPr>
          <w:rFonts w:ascii="Times New Roman" w:eastAsiaTheme="minorHAnsi" w:hAnsi="Times New Roman" w:cs="Times New Roman"/>
          <w:sz w:val="24"/>
          <w:szCs w:val="24"/>
        </w:rPr>
        <w:t xml:space="preserve"> was valued at $5.609M</w:t>
      </w:r>
      <w:r w:rsidR="00EE58A5">
        <w:rPr>
          <w:rStyle w:val="FootnoteReference"/>
          <w:rFonts w:ascii="Times New Roman" w:eastAsiaTheme="minorHAnsi" w:hAnsi="Times New Roman" w:cs="Times New Roman"/>
          <w:sz w:val="24"/>
          <w:szCs w:val="24"/>
        </w:rPr>
        <w:footnoteReference w:id="1"/>
      </w:r>
      <w:r w:rsidR="00EE58A5">
        <w:rPr>
          <w:rFonts w:ascii="Times New Roman" w:eastAsiaTheme="minorHAnsi" w:hAnsi="Times New Roman" w:cs="Times New Roman"/>
          <w:sz w:val="24"/>
          <w:szCs w:val="24"/>
        </w:rPr>
        <w:t xml:space="preserve">; and included valuable statutory make whole remedies, including back-pay/benefits with interest, reinstatement, and reasonable accommodation of reassignment to a non-flying position in pilots’ bargaining unit at fully pensionable pilot pay through age 65 retirement, or in lieu of that </w:t>
      </w:r>
      <w:r w:rsidR="00DE4842">
        <w:rPr>
          <w:rFonts w:ascii="Times New Roman" w:eastAsiaTheme="minorHAnsi" w:hAnsi="Times New Roman" w:cs="Times New Roman"/>
          <w:sz w:val="24"/>
          <w:szCs w:val="24"/>
        </w:rPr>
        <w:t xml:space="preserve">up to ten years </w:t>
      </w:r>
      <w:r w:rsidR="00EE58A5">
        <w:rPr>
          <w:rFonts w:ascii="Times New Roman" w:eastAsiaTheme="minorHAnsi" w:hAnsi="Times New Roman" w:cs="Times New Roman"/>
          <w:sz w:val="24"/>
          <w:szCs w:val="24"/>
        </w:rPr>
        <w:t>forward pay and benefits.</w:t>
      </w:r>
    </w:p>
    <w:p w14:paraId="450EBA0F" w14:textId="4996F355" w:rsidR="00CF3FFF" w:rsidRPr="00852728" w:rsidRDefault="00B67A74" w:rsidP="00B67A74">
      <w:pPr>
        <w:autoSpaceDE w:val="0"/>
        <w:autoSpaceDN w:val="0"/>
        <w:adjustRightInd w:val="0"/>
        <w:spacing w:after="0" w:line="48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ab/>
      </w:r>
      <w:r w:rsidR="00AA5D90" w:rsidRPr="00F943FC">
        <w:rPr>
          <w:rFonts w:ascii="Times New Roman" w:eastAsiaTheme="minorHAnsi" w:hAnsi="Times New Roman" w:cs="Times New Roman"/>
          <w:sz w:val="24"/>
          <w:szCs w:val="24"/>
        </w:rPr>
        <w:t xml:space="preserve">Upon exposing the fact that the EEOC’s nationwide disability discrimination lawsuit settlement, was </w:t>
      </w:r>
      <w:r w:rsidR="00686CF2">
        <w:rPr>
          <w:rFonts w:ascii="Times New Roman" w:eastAsiaTheme="minorHAnsi" w:hAnsi="Times New Roman" w:cs="Times New Roman"/>
          <w:sz w:val="24"/>
          <w:szCs w:val="24"/>
        </w:rPr>
        <w:t xml:space="preserve">ironically </w:t>
      </w:r>
      <w:r w:rsidR="00AA5D90" w:rsidRPr="00F943FC">
        <w:rPr>
          <w:rFonts w:ascii="Times New Roman" w:eastAsiaTheme="minorHAnsi" w:hAnsi="Times New Roman" w:cs="Times New Roman"/>
          <w:sz w:val="24"/>
          <w:szCs w:val="24"/>
        </w:rPr>
        <w:t xml:space="preserve">in </w:t>
      </w:r>
      <w:r w:rsidR="00334E7B" w:rsidRPr="00F943FC">
        <w:rPr>
          <w:rFonts w:ascii="Times New Roman" w:eastAsiaTheme="minorHAnsi" w:hAnsi="Times New Roman" w:cs="Times New Roman"/>
          <w:sz w:val="24"/>
          <w:szCs w:val="24"/>
        </w:rPr>
        <w:t xml:space="preserve">and of itself discriminatory as to only disabled pilots, </w:t>
      </w:r>
      <w:r w:rsidR="00AA5D90" w:rsidRPr="00F943FC">
        <w:rPr>
          <w:rFonts w:ascii="Times New Roman" w:eastAsiaTheme="minorHAnsi" w:hAnsi="Times New Roman" w:cs="Times New Roman"/>
          <w:sz w:val="24"/>
          <w:szCs w:val="24"/>
        </w:rPr>
        <w:t xml:space="preserve">the parties have now made a further bad-faith effort to </w:t>
      </w:r>
      <w:r w:rsidR="00F5252A">
        <w:rPr>
          <w:rFonts w:ascii="Times New Roman" w:eastAsiaTheme="minorHAnsi" w:hAnsi="Times New Roman" w:cs="Times New Roman"/>
          <w:sz w:val="24"/>
          <w:szCs w:val="24"/>
        </w:rPr>
        <w:t xml:space="preserve">foist yet another </w:t>
      </w:r>
      <w:r w:rsidR="00334E7B" w:rsidRPr="00F943FC">
        <w:rPr>
          <w:rFonts w:ascii="Times New Roman" w:eastAsiaTheme="minorHAnsi" w:hAnsi="Times New Roman" w:cs="Times New Roman"/>
          <w:sz w:val="24"/>
          <w:szCs w:val="24"/>
        </w:rPr>
        <w:t xml:space="preserve">exclusionary and </w:t>
      </w:r>
      <w:r w:rsidR="00AA5D90" w:rsidRPr="00F943FC">
        <w:rPr>
          <w:rFonts w:ascii="Times New Roman" w:eastAsiaTheme="minorHAnsi" w:hAnsi="Times New Roman" w:cs="Times New Roman"/>
          <w:sz w:val="24"/>
          <w:szCs w:val="24"/>
        </w:rPr>
        <w:t xml:space="preserve">discriminatory Amended Consent Decree (Doc </w:t>
      </w:r>
      <w:r w:rsidR="00AA5D90" w:rsidRPr="00852728">
        <w:rPr>
          <w:rFonts w:ascii="Times New Roman" w:eastAsiaTheme="minorHAnsi" w:hAnsi="Times New Roman" w:cs="Times New Roman"/>
          <w:sz w:val="24"/>
          <w:szCs w:val="24"/>
        </w:rPr>
        <w:t xml:space="preserve">10) </w:t>
      </w:r>
      <w:r w:rsidR="00334E7B" w:rsidRPr="00852728">
        <w:rPr>
          <w:rFonts w:ascii="Times New Roman" w:eastAsiaTheme="minorHAnsi" w:hAnsi="Times New Roman" w:cs="Times New Roman"/>
          <w:sz w:val="24"/>
          <w:szCs w:val="24"/>
        </w:rPr>
        <w:t>upon this Court, in a desperate attempt to resuscitate its failing deal.</w:t>
      </w:r>
      <w:r w:rsidR="00AA5D90" w:rsidRPr="00852728">
        <w:rPr>
          <w:rFonts w:ascii="Times New Roman" w:eastAsiaTheme="minorHAnsi" w:hAnsi="Times New Roman" w:cs="Times New Roman"/>
          <w:sz w:val="24"/>
          <w:szCs w:val="24"/>
        </w:rPr>
        <w:t xml:space="preserve">  While this Amended Consent Decree </w:t>
      </w:r>
      <w:r w:rsidR="006B17C6">
        <w:rPr>
          <w:rFonts w:ascii="Times New Roman" w:eastAsiaTheme="minorHAnsi" w:hAnsi="Times New Roman" w:cs="Times New Roman"/>
          <w:sz w:val="24"/>
          <w:szCs w:val="24"/>
        </w:rPr>
        <w:t>now appears to</w:t>
      </w:r>
      <w:r w:rsidR="00CF3FFF" w:rsidRPr="00852728">
        <w:rPr>
          <w:rFonts w:ascii="Times New Roman" w:eastAsiaTheme="minorHAnsi" w:hAnsi="Times New Roman" w:cs="Times New Roman"/>
          <w:sz w:val="24"/>
          <w:szCs w:val="24"/>
        </w:rPr>
        <w:t xml:space="preserve"> </w:t>
      </w:r>
      <w:r w:rsidR="00852728">
        <w:rPr>
          <w:rFonts w:ascii="Times New Roman" w:eastAsiaTheme="minorHAnsi" w:hAnsi="Times New Roman" w:cs="Times New Roman"/>
          <w:sz w:val="24"/>
          <w:szCs w:val="24"/>
        </w:rPr>
        <w:t>i</w:t>
      </w:r>
      <w:r w:rsidR="002C6326" w:rsidRPr="00852728">
        <w:rPr>
          <w:rFonts w:ascii="Times New Roman" w:eastAsiaTheme="minorHAnsi" w:hAnsi="Times New Roman" w:cs="Times New Roman"/>
          <w:sz w:val="24"/>
          <w:szCs w:val="24"/>
        </w:rPr>
        <w:t>nclude</w:t>
      </w:r>
      <w:r w:rsidR="00AA5D90" w:rsidRPr="00852728">
        <w:rPr>
          <w:rFonts w:ascii="Times New Roman" w:eastAsiaTheme="minorHAnsi" w:hAnsi="Times New Roman" w:cs="Times New Roman"/>
          <w:sz w:val="24"/>
          <w:szCs w:val="24"/>
        </w:rPr>
        <w:t xml:space="preserve"> pilots on its face, the real</w:t>
      </w:r>
      <w:r w:rsidR="002C6326" w:rsidRPr="00852728">
        <w:rPr>
          <w:rFonts w:ascii="Times New Roman" w:eastAsiaTheme="minorHAnsi" w:hAnsi="Times New Roman" w:cs="Times New Roman"/>
          <w:sz w:val="24"/>
          <w:szCs w:val="24"/>
        </w:rPr>
        <w:t>i</w:t>
      </w:r>
      <w:r w:rsidR="00AA5D90" w:rsidRPr="00852728">
        <w:rPr>
          <w:rFonts w:ascii="Times New Roman" w:eastAsiaTheme="minorHAnsi" w:hAnsi="Times New Roman" w:cs="Times New Roman"/>
          <w:sz w:val="24"/>
          <w:szCs w:val="24"/>
        </w:rPr>
        <w:t xml:space="preserve">ty is that all </w:t>
      </w:r>
      <w:r w:rsidR="007241D1">
        <w:rPr>
          <w:rFonts w:ascii="Times New Roman" w:eastAsiaTheme="minorHAnsi" w:hAnsi="Times New Roman" w:cs="Times New Roman"/>
          <w:sz w:val="24"/>
          <w:szCs w:val="24"/>
        </w:rPr>
        <w:t>942</w:t>
      </w:r>
      <w:r w:rsidR="00AA5D90" w:rsidRPr="00852728">
        <w:rPr>
          <w:rFonts w:ascii="Times New Roman" w:eastAsiaTheme="minorHAnsi" w:hAnsi="Times New Roman" w:cs="Times New Roman"/>
          <w:sz w:val="24"/>
          <w:szCs w:val="24"/>
        </w:rPr>
        <w:t xml:space="preserve"> American disabled pilot employees are </w:t>
      </w:r>
      <w:r w:rsidR="002C6326" w:rsidRPr="00852728">
        <w:rPr>
          <w:rFonts w:ascii="Times New Roman" w:eastAsiaTheme="minorHAnsi" w:hAnsi="Times New Roman" w:cs="Times New Roman"/>
          <w:sz w:val="24"/>
          <w:szCs w:val="24"/>
        </w:rPr>
        <w:t>still excluded</w:t>
      </w:r>
      <w:r w:rsidR="00811430">
        <w:rPr>
          <w:rFonts w:ascii="Times New Roman" w:eastAsiaTheme="minorHAnsi" w:hAnsi="Times New Roman" w:cs="Times New Roman"/>
          <w:sz w:val="24"/>
          <w:szCs w:val="24"/>
        </w:rPr>
        <w:t>,</w:t>
      </w:r>
      <w:r w:rsidR="002C6326" w:rsidRPr="00852728">
        <w:rPr>
          <w:rFonts w:ascii="Times New Roman" w:eastAsiaTheme="minorHAnsi" w:hAnsi="Times New Roman" w:cs="Times New Roman"/>
          <w:sz w:val="24"/>
          <w:szCs w:val="24"/>
        </w:rPr>
        <w:t xml:space="preserve"> thro</w:t>
      </w:r>
      <w:r w:rsidR="00AA5D90" w:rsidRPr="00852728">
        <w:rPr>
          <w:rFonts w:ascii="Times New Roman" w:eastAsiaTheme="minorHAnsi" w:hAnsi="Times New Roman" w:cs="Times New Roman"/>
          <w:sz w:val="24"/>
          <w:szCs w:val="24"/>
        </w:rPr>
        <w:t xml:space="preserve">ugh onerous fine print </w:t>
      </w:r>
      <w:r w:rsidR="00CF3FFF" w:rsidRPr="00852728">
        <w:rPr>
          <w:rFonts w:ascii="Times New Roman" w:eastAsiaTheme="minorHAnsi" w:hAnsi="Times New Roman" w:cs="Times New Roman"/>
          <w:sz w:val="24"/>
          <w:szCs w:val="24"/>
        </w:rPr>
        <w:t>buried dee</w:t>
      </w:r>
      <w:r w:rsidR="00811430">
        <w:rPr>
          <w:rFonts w:ascii="Times New Roman" w:eastAsiaTheme="minorHAnsi" w:hAnsi="Times New Roman" w:cs="Times New Roman"/>
          <w:sz w:val="24"/>
          <w:szCs w:val="24"/>
        </w:rPr>
        <w:t>p within that document, which</w:t>
      </w:r>
      <w:r w:rsidR="00CF3FFF" w:rsidRPr="00852728">
        <w:rPr>
          <w:rFonts w:ascii="Times New Roman" w:eastAsiaTheme="minorHAnsi" w:hAnsi="Times New Roman" w:cs="Times New Roman"/>
          <w:sz w:val="24"/>
          <w:szCs w:val="24"/>
        </w:rPr>
        <w:t xml:space="preserve"> </w:t>
      </w:r>
      <w:r w:rsidR="00F5252A" w:rsidRPr="00852728">
        <w:rPr>
          <w:rFonts w:ascii="Times New Roman" w:eastAsiaTheme="minorHAnsi" w:hAnsi="Times New Roman" w:cs="Times New Roman"/>
          <w:sz w:val="24"/>
          <w:szCs w:val="24"/>
        </w:rPr>
        <w:t xml:space="preserve">new language is deliberately </w:t>
      </w:r>
      <w:r w:rsidR="002C6326" w:rsidRPr="00852728">
        <w:rPr>
          <w:rFonts w:ascii="Times New Roman" w:eastAsiaTheme="minorHAnsi" w:hAnsi="Times New Roman" w:cs="Times New Roman"/>
          <w:sz w:val="24"/>
          <w:szCs w:val="24"/>
        </w:rPr>
        <w:t>designed</w:t>
      </w:r>
      <w:r w:rsidR="00CF3FFF" w:rsidRPr="00852728">
        <w:rPr>
          <w:rFonts w:ascii="Times New Roman" w:eastAsiaTheme="minorHAnsi" w:hAnsi="Times New Roman" w:cs="Times New Roman"/>
          <w:sz w:val="24"/>
          <w:szCs w:val="24"/>
        </w:rPr>
        <w:t xml:space="preserve"> </w:t>
      </w:r>
      <w:r w:rsidR="00AA5D90" w:rsidRPr="00852728">
        <w:rPr>
          <w:rFonts w:ascii="Times New Roman" w:eastAsiaTheme="minorHAnsi" w:hAnsi="Times New Roman" w:cs="Times New Roman"/>
          <w:sz w:val="24"/>
          <w:szCs w:val="24"/>
        </w:rPr>
        <w:t>to exclude all of these pilots as will be explained in further detail below.</w:t>
      </w:r>
      <w:r w:rsidR="00CF3FFF" w:rsidRPr="00852728">
        <w:rPr>
          <w:rFonts w:ascii="Times New Roman" w:eastAsiaTheme="minorHAnsi" w:hAnsi="Times New Roman" w:cs="Times New Roman"/>
          <w:sz w:val="24"/>
          <w:szCs w:val="24"/>
        </w:rPr>
        <w:t xml:space="preserve"> </w:t>
      </w:r>
    </w:p>
    <w:p w14:paraId="1C96A950" w14:textId="1E101BB5" w:rsidR="00E506E2" w:rsidRPr="00852728" w:rsidRDefault="00B67A74" w:rsidP="00DE4842">
      <w:pPr>
        <w:autoSpaceDE w:val="0"/>
        <w:autoSpaceDN w:val="0"/>
        <w:adjustRightInd w:val="0"/>
        <w:spacing w:after="0" w:line="480" w:lineRule="auto"/>
        <w:rPr>
          <w:rFonts w:ascii="Times New Roman" w:eastAsiaTheme="minorHAnsi" w:hAnsi="Times New Roman" w:cs="Times New Roman"/>
          <w:b/>
          <w:bCs/>
          <w:sz w:val="24"/>
          <w:szCs w:val="24"/>
          <w:u w:val="single"/>
        </w:rPr>
      </w:pPr>
      <w:r w:rsidRPr="00852728">
        <w:rPr>
          <w:rFonts w:ascii="Times New Roman" w:eastAsiaTheme="minorHAnsi" w:hAnsi="Times New Roman" w:cs="Times New Roman"/>
          <w:sz w:val="24"/>
          <w:szCs w:val="24"/>
        </w:rPr>
        <w:t xml:space="preserve"> </w:t>
      </w:r>
      <w:r w:rsidRPr="00852728">
        <w:rPr>
          <w:rFonts w:ascii="Times New Roman" w:eastAsiaTheme="minorHAnsi" w:hAnsi="Times New Roman" w:cs="Times New Roman"/>
          <w:sz w:val="24"/>
          <w:szCs w:val="24"/>
        </w:rPr>
        <w:tab/>
      </w:r>
      <w:r w:rsidR="00AA5D90" w:rsidRPr="00852728">
        <w:rPr>
          <w:rFonts w:ascii="Times New Roman" w:eastAsiaTheme="minorHAnsi" w:hAnsi="Times New Roman" w:cs="Times New Roman"/>
          <w:sz w:val="24"/>
          <w:szCs w:val="24"/>
        </w:rPr>
        <w:t xml:space="preserve">In sum, this Amended </w:t>
      </w:r>
      <w:r w:rsidR="00F5252A" w:rsidRPr="00852728">
        <w:rPr>
          <w:rFonts w:ascii="Times New Roman" w:eastAsiaTheme="minorHAnsi" w:hAnsi="Times New Roman" w:cs="Times New Roman"/>
          <w:sz w:val="24"/>
          <w:szCs w:val="24"/>
        </w:rPr>
        <w:t>Consent Decree</w:t>
      </w:r>
      <w:r w:rsidR="00AA5D90" w:rsidRPr="00852728">
        <w:rPr>
          <w:rFonts w:ascii="Times New Roman" w:eastAsiaTheme="minorHAnsi" w:hAnsi="Times New Roman" w:cs="Times New Roman"/>
          <w:sz w:val="24"/>
          <w:szCs w:val="24"/>
        </w:rPr>
        <w:t xml:space="preserve"> is designed </w:t>
      </w:r>
      <w:r w:rsidR="002C6326" w:rsidRPr="00852728">
        <w:rPr>
          <w:rFonts w:ascii="Times New Roman" w:eastAsiaTheme="minorHAnsi" w:hAnsi="Times New Roman" w:cs="Times New Roman"/>
          <w:sz w:val="24"/>
          <w:szCs w:val="24"/>
        </w:rPr>
        <w:t>to mis</w:t>
      </w:r>
      <w:r w:rsidR="00AA5D90" w:rsidRPr="00852728">
        <w:rPr>
          <w:rFonts w:ascii="Times New Roman" w:eastAsiaTheme="minorHAnsi" w:hAnsi="Times New Roman" w:cs="Times New Roman"/>
          <w:sz w:val="24"/>
          <w:szCs w:val="24"/>
        </w:rPr>
        <w:t>lead this Court into believing</w:t>
      </w:r>
      <w:r w:rsidR="00F5252A" w:rsidRPr="00852728">
        <w:rPr>
          <w:rFonts w:ascii="Times New Roman" w:eastAsiaTheme="minorHAnsi" w:hAnsi="Times New Roman" w:cs="Times New Roman"/>
          <w:sz w:val="24"/>
          <w:szCs w:val="24"/>
        </w:rPr>
        <w:t xml:space="preserve"> pilots are now explicitly </w:t>
      </w:r>
      <w:r w:rsidR="00AA5D90" w:rsidRPr="00852728">
        <w:rPr>
          <w:rFonts w:ascii="Times New Roman" w:eastAsiaTheme="minorHAnsi" w:hAnsi="Times New Roman" w:cs="Times New Roman"/>
          <w:sz w:val="24"/>
          <w:szCs w:val="24"/>
        </w:rPr>
        <w:t>included</w:t>
      </w:r>
      <w:r w:rsidR="00F5252A" w:rsidRPr="00852728">
        <w:rPr>
          <w:rFonts w:ascii="Times New Roman" w:eastAsiaTheme="minorHAnsi" w:hAnsi="Times New Roman" w:cs="Times New Roman"/>
          <w:sz w:val="24"/>
          <w:szCs w:val="24"/>
        </w:rPr>
        <w:t xml:space="preserve"> on its fac</w:t>
      </w:r>
      <w:r w:rsidR="00811430">
        <w:rPr>
          <w:rFonts w:ascii="Times New Roman" w:eastAsiaTheme="minorHAnsi" w:hAnsi="Times New Roman" w:cs="Times New Roman"/>
          <w:sz w:val="24"/>
          <w:szCs w:val="24"/>
        </w:rPr>
        <w:t>e</w:t>
      </w:r>
      <w:r w:rsidR="00AA5D90" w:rsidRPr="00852728">
        <w:rPr>
          <w:rFonts w:ascii="Times New Roman" w:eastAsiaTheme="minorHAnsi" w:hAnsi="Times New Roman" w:cs="Times New Roman"/>
          <w:sz w:val="24"/>
          <w:szCs w:val="24"/>
        </w:rPr>
        <w:t xml:space="preserve">, when they are otherwise </w:t>
      </w:r>
      <w:r w:rsidR="006B17C6" w:rsidRPr="00852728">
        <w:rPr>
          <w:rFonts w:ascii="Times New Roman" w:eastAsiaTheme="minorHAnsi" w:hAnsi="Times New Roman" w:cs="Times New Roman"/>
          <w:sz w:val="24"/>
          <w:szCs w:val="24"/>
        </w:rPr>
        <w:t>being</w:t>
      </w:r>
      <w:r w:rsidR="00F5252A" w:rsidRPr="00852728">
        <w:rPr>
          <w:rFonts w:ascii="Times New Roman" w:eastAsiaTheme="minorHAnsi" w:hAnsi="Times New Roman" w:cs="Times New Roman"/>
          <w:sz w:val="24"/>
          <w:szCs w:val="24"/>
        </w:rPr>
        <w:t xml:space="preserve"> </w:t>
      </w:r>
      <w:r w:rsidR="00AA5D90" w:rsidRPr="00852728">
        <w:rPr>
          <w:rFonts w:ascii="Times New Roman" w:eastAsiaTheme="minorHAnsi" w:hAnsi="Times New Roman" w:cs="Times New Roman"/>
          <w:sz w:val="24"/>
          <w:szCs w:val="24"/>
        </w:rPr>
        <w:t xml:space="preserve">ultimately still </w:t>
      </w:r>
      <w:r w:rsidR="00AA5D90" w:rsidRPr="00852728">
        <w:rPr>
          <w:rFonts w:ascii="Times New Roman" w:eastAsiaTheme="minorHAnsi" w:hAnsi="Times New Roman" w:cs="Times New Roman"/>
          <w:sz w:val="24"/>
          <w:szCs w:val="24"/>
        </w:rPr>
        <w:lastRenderedPageBreak/>
        <w:t>excluded</w:t>
      </w:r>
      <w:r w:rsidR="00F5252A" w:rsidRPr="00852728">
        <w:rPr>
          <w:rFonts w:ascii="Times New Roman" w:eastAsiaTheme="minorHAnsi" w:hAnsi="Times New Roman" w:cs="Times New Roman"/>
          <w:sz w:val="24"/>
          <w:szCs w:val="24"/>
        </w:rPr>
        <w:t xml:space="preserve"> in the fine print</w:t>
      </w:r>
      <w:r w:rsidR="00AA5D90" w:rsidRPr="00852728">
        <w:rPr>
          <w:rFonts w:ascii="Times New Roman" w:eastAsiaTheme="minorHAnsi" w:hAnsi="Times New Roman" w:cs="Times New Roman"/>
          <w:sz w:val="24"/>
          <w:szCs w:val="24"/>
        </w:rPr>
        <w:t xml:space="preserve">; for the improper purpose of forcing this matter ahead and eliminating the due process appeal rights of Meadows and others in the U.S </w:t>
      </w:r>
      <w:r w:rsidR="002C6326" w:rsidRPr="00852728">
        <w:rPr>
          <w:rFonts w:ascii="Times New Roman" w:eastAsiaTheme="minorHAnsi" w:hAnsi="Times New Roman" w:cs="Times New Roman"/>
          <w:sz w:val="24"/>
          <w:szCs w:val="24"/>
        </w:rPr>
        <w:t>Bankruptcy</w:t>
      </w:r>
      <w:r w:rsidR="00AA5D90" w:rsidRPr="00852728">
        <w:rPr>
          <w:rFonts w:ascii="Times New Roman" w:eastAsiaTheme="minorHAnsi" w:hAnsi="Times New Roman" w:cs="Times New Roman"/>
          <w:sz w:val="24"/>
          <w:szCs w:val="24"/>
        </w:rPr>
        <w:t xml:space="preserve"> Court proceedings related to this matter. </w:t>
      </w:r>
      <w:r w:rsidR="00DB464B" w:rsidRPr="00852728">
        <w:rPr>
          <w:rFonts w:ascii="Times New Roman" w:eastAsiaTheme="minorHAnsi" w:hAnsi="Times New Roman" w:cs="Times New Roman"/>
          <w:sz w:val="24"/>
          <w:szCs w:val="24"/>
        </w:rPr>
        <w:t>More Specifically, t</w:t>
      </w:r>
      <w:r w:rsidR="00AA5D90" w:rsidRPr="00852728">
        <w:rPr>
          <w:rFonts w:ascii="Times New Roman" w:eastAsiaTheme="minorHAnsi" w:hAnsi="Times New Roman" w:cs="Times New Roman"/>
          <w:sz w:val="24"/>
          <w:szCs w:val="24"/>
        </w:rPr>
        <w:t>he original consent Decree dictated that it could</w:t>
      </w:r>
      <w:r w:rsidR="00DB464B" w:rsidRPr="00852728">
        <w:rPr>
          <w:rFonts w:ascii="Times New Roman" w:eastAsiaTheme="minorHAnsi" w:hAnsi="Times New Roman" w:cs="Times New Roman"/>
          <w:sz w:val="24"/>
          <w:szCs w:val="24"/>
        </w:rPr>
        <w:t xml:space="preserve"> not</w:t>
      </w:r>
      <w:r w:rsidR="00AA5D90" w:rsidRPr="00852728">
        <w:rPr>
          <w:rFonts w:ascii="Times New Roman" w:eastAsiaTheme="minorHAnsi" w:hAnsi="Times New Roman" w:cs="Times New Roman"/>
          <w:sz w:val="24"/>
          <w:szCs w:val="24"/>
        </w:rPr>
        <w:t xml:space="preserve"> become effective until the U.S. Bankruptcy Courts Order Approving became final and non-appealable.</w:t>
      </w:r>
      <w:r w:rsidR="002C6326" w:rsidRPr="00852728">
        <w:rPr>
          <w:rFonts w:ascii="Times New Roman" w:eastAsiaTheme="minorHAnsi" w:hAnsi="Times New Roman" w:cs="Times New Roman"/>
          <w:sz w:val="24"/>
          <w:szCs w:val="24"/>
        </w:rPr>
        <w:t xml:space="preserve"> </w:t>
      </w:r>
      <w:r w:rsidR="00AA5D90" w:rsidRPr="00852728">
        <w:rPr>
          <w:rFonts w:ascii="Times New Roman" w:eastAsiaTheme="minorHAnsi" w:hAnsi="Times New Roman" w:cs="Times New Roman"/>
          <w:sz w:val="24"/>
          <w:szCs w:val="24"/>
        </w:rPr>
        <w:t>The parties, no</w:t>
      </w:r>
      <w:r w:rsidR="004D05F3" w:rsidRPr="00852728">
        <w:rPr>
          <w:rFonts w:ascii="Times New Roman" w:eastAsiaTheme="minorHAnsi" w:hAnsi="Times New Roman" w:cs="Times New Roman"/>
          <w:sz w:val="24"/>
          <w:szCs w:val="24"/>
        </w:rPr>
        <w:t xml:space="preserve">w want to make seemingly minor, albeit </w:t>
      </w:r>
      <w:r w:rsidR="00F5252A" w:rsidRPr="00852728">
        <w:rPr>
          <w:rFonts w:ascii="Times New Roman" w:eastAsiaTheme="minorHAnsi" w:hAnsi="Times New Roman" w:cs="Times New Roman"/>
          <w:sz w:val="24"/>
          <w:szCs w:val="24"/>
        </w:rPr>
        <w:t xml:space="preserve">radical changes </w:t>
      </w:r>
      <w:r w:rsidR="004D05F3" w:rsidRPr="00852728">
        <w:rPr>
          <w:rFonts w:ascii="Times New Roman" w:eastAsiaTheme="minorHAnsi" w:hAnsi="Times New Roman" w:cs="Times New Roman"/>
          <w:sz w:val="24"/>
          <w:szCs w:val="24"/>
        </w:rPr>
        <w:t>to their Amended Consent Decree</w:t>
      </w:r>
      <w:r w:rsidR="00F5252A" w:rsidRPr="00852728">
        <w:rPr>
          <w:rFonts w:ascii="Times New Roman" w:eastAsiaTheme="minorHAnsi" w:hAnsi="Times New Roman" w:cs="Times New Roman"/>
          <w:sz w:val="24"/>
          <w:szCs w:val="24"/>
        </w:rPr>
        <w:t xml:space="preserve">. First, by allowing this new </w:t>
      </w:r>
      <w:r w:rsidR="004D05F3" w:rsidRPr="00852728">
        <w:rPr>
          <w:rFonts w:ascii="Times New Roman" w:eastAsiaTheme="minorHAnsi" w:hAnsi="Times New Roman" w:cs="Times New Roman"/>
          <w:sz w:val="24"/>
          <w:szCs w:val="24"/>
        </w:rPr>
        <w:t>A</w:t>
      </w:r>
      <w:r w:rsidR="00F5252A" w:rsidRPr="00852728">
        <w:rPr>
          <w:rFonts w:ascii="Times New Roman" w:eastAsiaTheme="minorHAnsi" w:hAnsi="Times New Roman" w:cs="Times New Roman"/>
          <w:sz w:val="24"/>
          <w:szCs w:val="24"/>
        </w:rPr>
        <w:t>mended Consent Decree to become effective immediately, prior to any appeals are exhausted and decided on the merits.</w:t>
      </w:r>
      <w:r w:rsidR="004D05F3" w:rsidRPr="00852728">
        <w:rPr>
          <w:rFonts w:ascii="Times New Roman" w:eastAsiaTheme="minorHAnsi" w:hAnsi="Times New Roman" w:cs="Times New Roman"/>
          <w:sz w:val="24"/>
          <w:szCs w:val="24"/>
        </w:rPr>
        <w:t xml:space="preserve"> Secondly, by using sleight of </w:t>
      </w:r>
      <w:r w:rsidR="00F5252A" w:rsidRPr="00852728">
        <w:rPr>
          <w:rFonts w:ascii="Times New Roman" w:eastAsiaTheme="minorHAnsi" w:hAnsi="Times New Roman" w:cs="Times New Roman"/>
          <w:sz w:val="24"/>
          <w:szCs w:val="24"/>
        </w:rPr>
        <w:t xml:space="preserve">and </w:t>
      </w:r>
      <w:r w:rsidR="00AA5D90" w:rsidRPr="00852728">
        <w:rPr>
          <w:rFonts w:ascii="Times New Roman" w:eastAsiaTheme="minorHAnsi" w:hAnsi="Times New Roman" w:cs="Times New Roman"/>
          <w:sz w:val="24"/>
          <w:szCs w:val="24"/>
        </w:rPr>
        <w:t>excluding pilots (</w:t>
      </w:r>
      <w:r w:rsidR="00AA5D90" w:rsidRPr="00686CF2">
        <w:rPr>
          <w:rFonts w:ascii="Times New Roman" w:eastAsiaTheme="minorHAnsi" w:hAnsi="Times New Roman" w:cs="Times New Roman"/>
          <w:i/>
          <w:sz w:val="24"/>
          <w:szCs w:val="24"/>
        </w:rPr>
        <w:t>ostensibly because they are the hi</w:t>
      </w:r>
      <w:r w:rsidR="002C6326" w:rsidRPr="00686CF2">
        <w:rPr>
          <w:rFonts w:ascii="Times New Roman" w:eastAsiaTheme="minorHAnsi" w:hAnsi="Times New Roman" w:cs="Times New Roman"/>
          <w:i/>
          <w:sz w:val="24"/>
          <w:szCs w:val="24"/>
        </w:rPr>
        <w:t>ghest compensated employee</w:t>
      </w:r>
      <w:r w:rsidR="00CF3FFF" w:rsidRPr="00686CF2">
        <w:rPr>
          <w:rFonts w:ascii="Times New Roman" w:eastAsiaTheme="minorHAnsi" w:hAnsi="Times New Roman" w:cs="Times New Roman"/>
          <w:i/>
          <w:sz w:val="24"/>
          <w:szCs w:val="24"/>
        </w:rPr>
        <w:t>s</w:t>
      </w:r>
      <w:r w:rsidR="002C6326" w:rsidRPr="00686CF2">
        <w:rPr>
          <w:rFonts w:ascii="Times New Roman" w:eastAsiaTheme="minorHAnsi" w:hAnsi="Times New Roman" w:cs="Times New Roman"/>
          <w:i/>
          <w:sz w:val="24"/>
          <w:szCs w:val="24"/>
        </w:rPr>
        <w:t xml:space="preserve"> and hence the </w:t>
      </w:r>
      <w:r w:rsidR="00CF3FFF" w:rsidRPr="00686CF2">
        <w:rPr>
          <w:rFonts w:ascii="Times New Roman" w:eastAsiaTheme="minorHAnsi" w:hAnsi="Times New Roman" w:cs="Times New Roman"/>
          <w:i/>
          <w:sz w:val="24"/>
          <w:szCs w:val="24"/>
        </w:rPr>
        <w:t>costliest</w:t>
      </w:r>
      <w:r w:rsidR="00AA5D90" w:rsidRPr="00686CF2">
        <w:rPr>
          <w:rFonts w:ascii="Times New Roman" w:eastAsiaTheme="minorHAnsi" w:hAnsi="Times New Roman" w:cs="Times New Roman"/>
          <w:i/>
          <w:sz w:val="24"/>
          <w:szCs w:val="24"/>
        </w:rPr>
        <w:t xml:space="preserve"> to make whole</w:t>
      </w:r>
      <w:r w:rsidR="00AA5D90" w:rsidRPr="00852728">
        <w:rPr>
          <w:rFonts w:ascii="Times New Roman" w:eastAsiaTheme="minorHAnsi" w:hAnsi="Times New Roman" w:cs="Times New Roman"/>
          <w:sz w:val="24"/>
          <w:szCs w:val="24"/>
        </w:rPr>
        <w:t>)</w:t>
      </w:r>
      <w:r w:rsidR="00F5252A" w:rsidRPr="00852728">
        <w:rPr>
          <w:rFonts w:ascii="Times New Roman" w:eastAsiaTheme="minorHAnsi" w:hAnsi="Times New Roman" w:cs="Times New Roman"/>
          <w:sz w:val="24"/>
          <w:szCs w:val="24"/>
        </w:rPr>
        <w:t xml:space="preserve"> though onerous and prejudicial fine print</w:t>
      </w:r>
      <w:r w:rsidR="004D05F3" w:rsidRPr="00852728">
        <w:rPr>
          <w:rFonts w:ascii="Times New Roman" w:eastAsiaTheme="minorHAnsi" w:hAnsi="Times New Roman" w:cs="Times New Roman"/>
          <w:sz w:val="24"/>
          <w:szCs w:val="24"/>
        </w:rPr>
        <w:t xml:space="preserve">. </w:t>
      </w:r>
      <w:r w:rsidR="002C6326" w:rsidRPr="00852728">
        <w:rPr>
          <w:rFonts w:ascii="Times New Roman" w:eastAsiaTheme="minorHAnsi" w:hAnsi="Times New Roman" w:cs="Times New Roman"/>
          <w:sz w:val="24"/>
          <w:szCs w:val="24"/>
        </w:rPr>
        <w:t xml:space="preserve">That is highly prejudicially to Meadows and </w:t>
      </w:r>
      <w:r w:rsidR="00F5252A" w:rsidRPr="00852728">
        <w:rPr>
          <w:rFonts w:ascii="Times New Roman" w:eastAsiaTheme="minorHAnsi" w:hAnsi="Times New Roman" w:cs="Times New Roman"/>
          <w:sz w:val="24"/>
          <w:szCs w:val="24"/>
        </w:rPr>
        <w:t xml:space="preserve">all </w:t>
      </w:r>
      <w:r w:rsidR="002C6326" w:rsidRPr="00852728">
        <w:rPr>
          <w:rFonts w:ascii="Times New Roman" w:eastAsiaTheme="minorHAnsi" w:hAnsi="Times New Roman" w:cs="Times New Roman"/>
          <w:sz w:val="24"/>
          <w:szCs w:val="24"/>
        </w:rPr>
        <w:t xml:space="preserve">the </w:t>
      </w:r>
      <w:r w:rsidR="00F5252A" w:rsidRPr="00852728">
        <w:rPr>
          <w:rFonts w:ascii="Times New Roman" w:eastAsiaTheme="minorHAnsi" w:hAnsi="Times New Roman" w:cs="Times New Roman"/>
          <w:sz w:val="24"/>
          <w:szCs w:val="24"/>
        </w:rPr>
        <w:t xml:space="preserve">other </w:t>
      </w:r>
      <w:r w:rsidR="002C6326" w:rsidRPr="00852728">
        <w:rPr>
          <w:rFonts w:ascii="Times New Roman" w:eastAsiaTheme="minorHAnsi" w:hAnsi="Times New Roman" w:cs="Times New Roman"/>
          <w:sz w:val="24"/>
          <w:szCs w:val="24"/>
        </w:rPr>
        <w:t>similarly-situate</w:t>
      </w:r>
      <w:r w:rsidR="00F5252A" w:rsidRPr="00852728">
        <w:rPr>
          <w:rFonts w:ascii="Times New Roman" w:eastAsiaTheme="minorHAnsi" w:hAnsi="Times New Roman" w:cs="Times New Roman"/>
          <w:sz w:val="24"/>
          <w:szCs w:val="24"/>
        </w:rPr>
        <w:t xml:space="preserve">d </w:t>
      </w:r>
      <w:r w:rsidR="007241D1">
        <w:rPr>
          <w:rFonts w:ascii="Times New Roman" w:eastAsiaTheme="minorHAnsi" w:hAnsi="Times New Roman" w:cs="Times New Roman"/>
          <w:sz w:val="24"/>
          <w:szCs w:val="24"/>
        </w:rPr>
        <w:t>942</w:t>
      </w:r>
      <w:r w:rsidR="00F5252A" w:rsidRPr="00852728">
        <w:rPr>
          <w:rFonts w:ascii="Times New Roman" w:eastAsiaTheme="minorHAnsi" w:hAnsi="Times New Roman" w:cs="Times New Roman"/>
          <w:sz w:val="24"/>
          <w:szCs w:val="24"/>
        </w:rPr>
        <w:t xml:space="preserve"> disabled American pilots. For, </w:t>
      </w:r>
      <w:r w:rsidR="002C6326" w:rsidRPr="00852728">
        <w:rPr>
          <w:rFonts w:ascii="Times New Roman" w:eastAsiaTheme="minorHAnsi" w:hAnsi="Times New Roman" w:cs="Times New Roman"/>
          <w:sz w:val="24"/>
          <w:szCs w:val="24"/>
        </w:rPr>
        <w:t xml:space="preserve">if </w:t>
      </w:r>
      <w:r w:rsidR="00F5252A" w:rsidRPr="00852728">
        <w:rPr>
          <w:rFonts w:ascii="Times New Roman" w:eastAsiaTheme="minorHAnsi" w:hAnsi="Times New Roman" w:cs="Times New Roman"/>
          <w:sz w:val="24"/>
          <w:szCs w:val="24"/>
        </w:rPr>
        <w:t>this amended Decree</w:t>
      </w:r>
      <w:r w:rsidR="002C6326" w:rsidRPr="00852728">
        <w:rPr>
          <w:rFonts w:ascii="Times New Roman" w:eastAsiaTheme="minorHAnsi" w:hAnsi="Times New Roman" w:cs="Times New Roman"/>
          <w:sz w:val="24"/>
          <w:szCs w:val="24"/>
        </w:rPr>
        <w:t xml:space="preserve"> becomes immediately effective, then </w:t>
      </w:r>
      <w:r w:rsidR="00686CF2">
        <w:rPr>
          <w:rFonts w:ascii="Times New Roman" w:eastAsiaTheme="minorHAnsi" w:hAnsi="Times New Roman" w:cs="Times New Roman"/>
          <w:sz w:val="24"/>
          <w:szCs w:val="24"/>
        </w:rPr>
        <w:t xml:space="preserve">the </w:t>
      </w:r>
      <w:r w:rsidR="002C6326" w:rsidRPr="00852728">
        <w:rPr>
          <w:rFonts w:ascii="Times New Roman" w:eastAsiaTheme="minorHAnsi" w:hAnsi="Times New Roman" w:cs="Times New Roman"/>
          <w:sz w:val="24"/>
          <w:szCs w:val="24"/>
        </w:rPr>
        <w:t xml:space="preserve">$9.8M </w:t>
      </w:r>
      <w:r w:rsidR="00686CF2">
        <w:rPr>
          <w:rFonts w:ascii="Times New Roman" w:eastAsiaTheme="minorHAnsi" w:hAnsi="Times New Roman" w:cs="Times New Roman"/>
          <w:sz w:val="24"/>
          <w:szCs w:val="24"/>
        </w:rPr>
        <w:t xml:space="preserve">settlement payable </w:t>
      </w:r>
      <w:r w:rsidR="002C6326" w:rsidRPr="00852728">
        <w:rPr>
          <w:rFonts w:ascii="Times New Roman" w:eastAsiaTheme="minorHAnsi" w:hAnsi="Times New Roman" w:cs="Times New Roman"/>
          <w:sz w:val="24"/>
          <w:szCs w:val="24"/>
        </w:rPr>
        <w:t>in stock will be distributed from American’s bankruptcy estate and distributed to</w:t>
      </w:r>
      <w:r w:rsidR="002317B4" w:rsidRPr="00852728">
        <w:rPr>
          <w:rFonts w:ascii="Times New Roman" w:eastAsiaTheme="minorHAnsi" w:hAnsi="Times New Roman" w:cs="Times New Roman"/>
          <w:sz w:val="24"/>
          <w:szCs w:val="24"/>
        </w:rPr>
        <w:t xml:space="preserve"> hundreds of disabled employees, </w:t>
      </w:r>
      <w:r w:rsidR="00686CF2">
        <w:rPr>
          <w:rFonts w:ascii="Times New Roman" w:eastAsiaTheme="minorHAnsi" w:hAnsi="Times New Roman" w:cs="Times New Roman"/>
          <w:sz w:val="24"/>
          <w:szCs w:val="24"/>
        </w:rPr>
        <w:t xml:space="preserve">but </w:t>
      </w:r>
      <w:r w:rsidR="002C6326" w:rsidRPr="00852728">
        <w:rPr>
          <w:rFonts w:ascii="Times New Roman" w:eastAsiaTheme="minorHAnsi" w:hAnsi="Times New Roman" w:cs="Times New Roman"/>
          <w:sz w:val="24"/>
          <w:szCs w:val="24"/>
        </w:rPr>
        <w:t xml:space="preserve">excluding </w:t>
      </w:r>
      <w:r w:rsidR="00F5252A" w:rsidRPr="00852728">
        <w:rPr>
          <w:rFonts w:ascii="Times New Roman" w:eastAsiaTheme="minorHAnsi" w:hAnsi="Times New Roman" w:cs="Times New Roman"/>
          <w:sz w:val="24"/>
          <w:szCs w:val="24"/>
        </w:rPr>
        <w:t xml:space="preserve">disabled </w:t>
      </w:r>
      <w:r w:rsidR="002C6326" w:rsidRPr="00852728">
        <w:rPr>
          <w:rFonts w:ascii="Times New Roman" w:eastAsiaTheme="minorHAnsi" w:hAnsi="Times New Roman" w:cs="Times New Roman"/>
          <w:sz w:val="24"/>
          <w:szCs w:val="24"/>
        </w:rPr>
        <w:t>pilots</w:t>
      </w:r>
      <w:r w:rsidR="002317B4" w:rsidRPr="00852728">
        <w:rPr>
          <w:rFonts w:ascii="Times New Roman" w:eastAsiaTheme="minorHAnsi" w:hAnsi="Times New Roman" w:cs="Times New Roman"/>
          <w:sz w:val="24"/>
          <w:szCs w:val="24"/>
        </w:rPr>
        <w:t>. E</w:t>
      </w:r>
      <w:r w:rsidR="002C6326" w:rsidRPr="00852728">
        <w:rPr>
          <w:rFonts w:ascii="Times New Roman" w:eastAsiaTheme="minorHAnsi" w:hAnsi="Times New Roman" w:cs="Times New Roman"/>
          <w:sz w:val="24"/>
          <w:szCs w:val="24"/>
        </w:rPr>
        <w:t>ffectively letting the</w:t>
      </w:r>
      <w:r w:rsidR="004D05F3" w:rsidRPr="00852728">
        <w:rPr>
          <w:rFonts w:ascii="Times New Roman" w:eastAsiaTheme="minorHAnsi" w:hAnsi="Times New Roman" w:cs="Times New Roman"/>
          <w:sz w:val="24"/>
          <w:szCs w:val="24"/>
        </w:rPr>
        <w:t xml:space="preserve"> horse out of the barn, </w:t>
      </w:r>
      <w:r w:rsidR="002C6326" w:rsidRPr="00852728">
        <w:rPr>
          <w:rFonts w:ascii="Times New Roman" w:eastAsiaTheme="minorHAnsi" w:hAnsi="Times New Roman" w:cs="Times New Roman"/>
          <w:sz w:val="24"/>
          <w:szCs w:val="24"/>
        </w:rPr>
        <w:t>and making the result of a</w:t>
      </w:r>
      <w:r w:rsidR="00F5252A" w:rsidRPr="00852728">
        <w:rPr>
          <w:rFonts w:ascii="Times New Roman" w:eastAsiaTheme="minorHAnsi" w:hAnsi="Times New Roman" w:cs="Times New Roman"/>
          <w:sz w:val="24"/>
          <w:szCs w:val="24"/>
        </w:rPr>
        <w:t>ny future</w:t>
      </w:r>
      <w:r w:rsidR="002C6326" w:rsidRPr="00852728">
        <w:rPr>
          <w:rFonts w:ascii="Times New Roman" w:eastAsiaTheme="minorHAnsi" w:hAnsi="Times New Roman" w:cs="Times New Roman"/>
          <w:sz w:val="24"/>
          <w:szCs w:val="24"/>
        </w:rPr>
        <w:t xml:space="preserve"> favorable</w:t>
      </w:r>
      <w:r w:rsidR="00F5252A" w:rsidRPr="00852728">
        <w:rPr>
          <w:rFonts w:ascii="Times New Roman" w:eastAsiaTheme="minorHAnsi" w:hAnsi="Times New Roman" w:cs="Times New Roman"/>
          <w:sz w:val="24"/>
          <w:szCs w:val="24"/>
        </w:rPr>
        <w:t xml:space="preserve"> appeal</w:t>
      </w:r>
      <w:r w:rsidR="004D05F3" w:rsidRPr="00852728">
        <w:rPr>
          <w:rFonts w:ascii="Times New Roman" w:eastAsiaTheme="minorHAnsi" w:hAnsi="Times New Roman" w:cs="Times New Roman"/>
          <w:sz w:val="24"/>
          <w:szCs w:val="24"/>
        </w:rPr>
        <w:t xml:space="preserve"> moot and </w:t>
      </w:r>
      <w:r w:rsidR="00F5252A" w:rsidRPr="00852728">
        <w:rPr>
          <w:rFonts w:ascii="Times New Roman" w:eastAsiaTheme="minorHAnsi" w:hAnsi="Times New Roman" w:cs="Times New Roman"/>
          <w:sz w:val="24"/>
          <w:szCs w:val="24"/>
        </w:rPr>
        <w:t>meaningless</w:t>
      </w:r>
      <w:r w:rsidR="002C6326" w:rsidRPr="00852728">
        <w:rPr>
          <w:rFonts w:ascii="Times New Roman" w:eastAsiaTheme="minorHAnsi" w:hAnsi="Times New Roman" w:cs="Times New Roman"/>
          <w:sz w:val="24"/>
          <w:szCs w:val="24"/>
        </w:rPr>
        <w:t xml:space="preserve"> to </w:t>
      </w:r>
      <w:r w:rsidR="00686CF2">
        <w:rPr>
          <w:rFonts w:ascii="Times New Roman" w:eastAsiaTheme="minorHAnsi" w:hAnsi="Times New Roman" w:cs="Times New Roman"/>
          <w:sz w:val="24"/>
          <w:szCs w:val="24"/>
        </w:rPr>
        <w:t xml:space="preserve">Meadows and all </w:t>
      </w:r>
      <w:r w:rsidR="00F5252A" w:rsidRPr="00852728">
        <w:rPr>
          <w:rFonts w:ascii="Times New Roman" w:eastAsiaTheme="minorHAnsi" w:hAnsi="Times New Roman" w:cs="Times New Roman"/>
          <w:sz w:val="24"/>
          <w:szCs w:val="24"/>
        </w:rPr>
        <w:t xml:space="preserve">those </w:t>
      </w:r>
      <w:r w:rsidR="007241D1">
        <w:rPr>
          <w:rFonts w:ascii="Times New Roman" w:eastAsiaTheme="minorHAnsi" w:hAnsi="Times New Roman" w:cs="Times New Roman"/>
          <w:sz w:val="24"/>
          <w:szCs w:val="24"/>
        </w:rPr>
        <w:t>942</w:t>
      </w:r>
      <w:r w:rsidR="00F5252A" w:rsidRPr="00852728">
        <w:rPr>
          <w:rFonts w:ascii="Times New Roman" w:eastAsiaTheme="minorHAnsi" w:hAnsi="Times New Roman" w:cs="Times New Roman"/>
          <w:sz w:val="24"/>
          <w:szCs w:val="24"/>
        </w:rPr>
        <w:t xml:space="preserve"> similarly-situated, who </w:t>
      </w:r>
      <w:r w:rsidR="002C6326" w:rsidRPr="00852728">
        <w:rPr>
          <w:rFonts w:ascii="Times New Roman" w:eastAsiaTheme="minorHAnsi" w:hAnsi="Times New Roman" w:cs="Times New Roman"/>
          <w:sz w:val="24"/>
          <w:szCs w:val="24"/>
        </w:rPr>
        <w:t>will be unable to participate in such distribution</w:t>
      </w:r>
      <w:r w:rsidR="00F5252A" w:rsidRPr="00852728">
        <w:rPr>
          <w:rFonts w:ascii="Times New Roman" w:eastAsiaTheme="minorHAnsi" w:hAnsi="Times New Roman" w:cs="Times New Roman"/>
          <w:sz w:val="24"/>
          <w:szCs w:val="24"/>
        </w:rPr>
        <w:t xml:space="preserve"> as all of the settlement funds will be </w:t>
      </w:r>
      <w:r w:rsidR="004D05F3" w:rsidRPr="00852728">
        <w:rPr>
          <w:rFonts w:ascii="Times New Roman" w:eastAsiaTheme="minorHAnsi" w:hAnsi="Times New Roman" w:cs="Times New Roman"/>
          <w:sz w:val="24"/>
          <w:szCs w:val="24"/>
        </w:rPr>
        <w:t xml:space="preserve">have been </w:t>
      </w:r>
      <w:r w:rsidR="00686CF2">
        <w:rPr>
          <w:rFonts w:ascii="Times New Roman" w:eastAsiaTheme="minorHAnsi" w:hAnsi="Times New Roman" w:cs="Times New Roman"/>
          <w:sz w:val="24"/>
          <w:szCs w:val="24"/>
        </w:rPr>
        <w:t xml:space="preserve">fully distributed long </w:t>
      </w:r>
      <w:r w:rsidR="00212A94">
        <w:rPr>
          <w:rFonts w:ascii="Times New Roman" w:eastAsiaTheme="minorHAnsi" w:hAnsi="Times New Roman" w:cs="Times New Roman"/>
          <w:sz w:val="24"/>
          <w:szCs w:val="24"/>
        </w:rPr>
        <w:t>before</w:t>
      </w:r>
      <w:r w:rsidR="00686CF2">
        <w:rPr>
          <w:rFonts w:ascii="Times New Roman" w:eastAsiaTheme="minorHAnsi" w:hAnsi="Times New Roman" w:cs="Times New Roman"/>
          <w:sz w:val="24"/>
          <w:szCs w:val="24"/>
        </w:rPr>
        <w:t xml:space="preserve"> the appeal process is exhausted.</w:t>
      </w:r>
    </w:p>
    <w:p w14:paraId="295E934C" w14:textId="0C1B8750" w:rsidR="001A467B" w:rsidRPr="00852728" w:rsidRDefault="001A467B" w:rsidP="00136187">
      <w:pPr>
        <w:autoSpaceDE w:val="0"/>
        <w:autoSpaceDN w:val="0"/>
        <w:adjustRightInd w:val="0"/>
        <w:spacing w:after="0" w:line="240" w:lineRule="auto"/>
        <w:jc w:val="center"/>
        <w:rPr>
          <w:rFonts w:ascii="Times New Roman" w:eastAsiaTheme="minorHAnsi" w:hAnsi="Times New Roman" w:cs="Times New Roman"/>
          <w:b/>
          <w:bCs/>
          <w:sz w:val="24"/>
          <w:szCs w:val="24"/>
          <w:u w:val="single"/>
        </w:rPr>
      </w:pPr>
      <w:r w:rsidRPr="00852728">
        <w:rPr>
          <w:rFonts w:ascii="Times New Roman" w:eastAsiaTheme="minorHAnsi" w:hAnsi="Times New Roman" w:cs="Times New Roman"/>
          <w:b/>
          <w:bCs/>
          <w:sz w:val="24"/>
          <w:szCs w:val="24"/>
          <w:u w:val="single"/>
        </w:rPr>
        <w:t>STATEMENT OF FACTS</w:t>
      </w:r>
    </w:p>
    <w:p w14:paraId="6F247AF7" w14:textId="77777777" w:rsidR="00616F07" w:rsidRPr="00852728" w:rsidRDefault="00616F07" w:rsidP="00136187">
      <w:pPr>
        <w:autoSpaceDE w:val="0"/>
        <w:autoSpaceDN w:val="0"/>
        <w:adjustRightInd w:val="0"/>
        <w:spacing w:after="0" w:line="240" w:lineRule="auto"/>
        <w:jc w:val="center"/>
        <w:rPr>
          <w:rFonts w:ascii="Times New Roman" w:eastAsiaTheme="minorHAnsi" w:hAnsi="Times New Roman" w:cs="Times New Roman"/>
          <w:b/>
          <w:bCs/>
          <w:i/>
          <w:sz w:val="24"/>
          <w:szCs w:val="24"/>
        </w:rPr>
      </w:pPr>
    </w:p>
    <w:p w14:paraId="52DCC37F" w14:textId="35811676" w:rsidR="00CF3FFF" w:rsidRPr="00852728" w:rsidRDefault="00CF3FFF" w:rsidP="00136187">
      <w:pPr>
        <w:pStyle w:val="ListParagraph"/>
        <w:autoSpaceDE w:val="0"/>
        <w:autoSpaceDN w:val="0"/>
        <w:adjustRightInd w:val="0"/>
        <w:spacing w:after="0" w:line="240" w:lineRule="auto"/>
        <w:ind w:left="0"/>
        <w:jc w:val="center"/>
        <w:rPr>
          <w:rFonts w:ascii="Times New Roman" w:eastAsiaTheme="minorHAnsi" w:hAnsi="Times New Roman" w:cs="Times New Roman"/>
          <w:b/>
          <w:bCs/>
          <w:i/>
          <w:sz w:val="24"/>
          <w:szCs w:val="24"/>
          <w:u w:val="single"/>
        </w:rPr>
      </w:pPr>
      <w:r w:rsidRPr="00852728">
        <w:rPr>
          <w:rFonts w:ascii="Times New Roman" w:eastAsiaTheme="minorHAnsi" w:hAnsi="Times New Roman" w:cs="Times New Roman"/>
          <w:b/>
          <w:bCs/>
          <w:i/>
          <w:sz w:val="24"/>
          <w:szCs w:val="24"/>
          <w:u w:val="single"/>
        </w:rPr>
        <w:t>Procedural Background</w:t>
      </w:r>
    </w:p>
    <w:p w14:paraId="6DD82AB5" w14:textId="77777777" w:rsidR="00CF3FFF" w:rsidRPr="00852728" w:rsidRDefault="00CF3FFF" w:rsidP="00CF3FFF">
      <w:pPr>
        <w:pStyle w:val="ListParagraph"/>
        <w:autoSpaceDE w:val="0"/>
        <w:autoSpaceDN w:val="0"/>
        <w:adjustRightInd w:val="0"/>
        <w:spacing w:after="0" w:line="240" w:lineRule="auto"/>
        <w:jc w:val="center"/>
        <w:rPr>
          <w:rFonts w:ascii="Times New Roman" w:eastAsiaTheme="minorHAnsi" w:hAnsi="Times New Roman" w:cs="Times New Roman"/>
          <w:b/>
          <w:bCs/>
          <w:i/>
          <w:sz w:val="24"/>
          <w:szCs w:val="24"/>
          <w:u w:val="single"/>
        </w:rPr>
      </w:pPr>
    </w:p>
    <w:p w14:paraId="1BE3864A" w14:textId="2F94C2B0" w:rsidR="00CF3FFF" w:rsidRPr="00852728" w:rsidRDefault="00CF3FFF" w:rsidP="00860B4C">
      <w:pPr>
        <w:pStyle w:val="ListParagraph"/>
        <w:numPr>
          <w:ilvl w:val="0"/>
          <w:numId w:val="19"/>
        </w:numPr>
        <w:spacing w:after="0" w:line="480" w:lineRule="auto"/>
        <w:ind w:left="360"/>
        <w:rPr>
          <w:rFonts w:ascii="Times New Roman" w:eastAsia="Times New Roman" w:hAnsi="Times New Roman" w:cs="Times New Roman"/>
          <w:sz w:val="24"/>
          <w:szCs w:val="24"/>
        </w:rPr>
      </w:pPr>
      <w:r w:rsidRPr="00852728">
        <w:rPr>
          <w:rFonts w:ascii="Times New Roman" w:eastAsia="Times New Roman" w:hAnsi="Times New Roman" w:cs="Times New Roman"/>
          <w:sz w:val="24"/>
          <w:szCs w:val="24"/>
        </w:rPr>
        <w:t xml:space="preserve"> </w:t>
      </w:r>
      <w:r w:rsidRPr="00852728">
        <w:rPr>
          <w:rFonts w:ascii="Times New Roman" w:eastAsia="Times New Roman" w:hAnsi="Times New Roman" w:cs="Times New Roman"/>
          <w:sz w:val="24"/>
          <w:szCs w:val="24"/>
        </w:rPr>
        <w:tab/>
      </w:r>
      <w:r w:rsidR="00DE4842" w:rsidRPr="00852728">
        <w:rPr>
          <w:rFonts w:ascii="Times New Roman" w:eastAsia="Times New Roman" w:hAnsi="Times New Roman" w:cs="Times New Roman"/>
          <w:sz w:val="24"/>
          <w:szCs w:val="24"/>
        </w:rPr>
        <w:t xml:space="preserve"> </w:t>
      </w:r>
      <w:r w:rsidR="00DE4842" w:rsidRPr="00852728">
        <w:rPr>
          <w:rFonts w:ascii="Times New Roman" w:eastAsia="Times New Roman" w:hAnsi="Times New Roman" w:cs="Times New Roman"/>
          <w:sz w:val="24"/>
          <w:szCs w:val="24"/>
        </w:rPr>
        <w:tab/>
      </w:r>
      <w:r w:rsidRPr="00852728">
        <w:rPr>
          <w:rFonts w:ascii="Times New Roman" w:eastAsia="Times New Roman" w:hAnsi="Times New Roman" w:cs="Times New Roman"/>
          <w:sz w:val="24"/>
          <w:szCs w:val="24"/>
        </w:rPr>
        <w:t>On November 29, 2011, Defend</w:t>
      </w:r>
      <w:r w:rsidR="00DE4842" w:rsidRPr="00852728">
        <w:rPr>
          <w:rFonts w:ascii="Times New Roman" w:eastAsia="Times New Roman" w:hAnsi="Times New Roman" w:cs="Times New Roman"/>
          <w:sz w:val="24"/>
          <w:szCs w:val="24"/>
        </w:rPr>
        <w:t xml:space="preserve">ants American and Envoy, </w:t>
      </w:r>
      <w:r w:rsidRPr="00852728">
        <w:rPr>
          <w:rFonts w:ascii="Times New Roman" w:eastAsia="Times New Roman" w:hAnsi="Times New Roman" w:cs="Times New Roman"/>
          <w:sz w:val="24"/>
          <w:szCs w:val="24"/>
        </w:rPr>
        <w:t>through their parent Company, AMR, Inc., filed for Chapter 11 bankruptcy protection, in the U.S. Bankruptcy Court, Southern District of New York, Case No. 11-15463 before Judge Sean Lane.</w:t>
      </w:r>
    </w:p>
    <w:p w14:paraId="3A43370D" w14:textId="4F9E9739" w:rsidR="00CF3FFF" w:rsidRPr="00852728" w:rsidRDefault="00CF3FFF" w:rsidP="00860B4C">
      <w:pPr>
        <w:pStyle w:val="ListParagraph"/>
        <w:numPr>
          <w:ilvl w:val="0"/>
          <w:numId w:val="19"/>
        </w:numPr>
        <w:spacing w:after="0" w:line="480" w:lineRule="auto"/>
        <w:ind w:left="360"/>
        <w:rPr>
          <w:rFonts w:ascii="Times New Roman" w:eastAsia="Times New Roman" w:hAnsi="Times New Roman" w:cs="Times New Roman"/>
          <w:sz w:val="24"/>
          <w:szCs w:val="24"/>
        </w:rPr>
      </w:pPr>
      <w:r w:rsidRPr="00852728">
        <w:rPr>
          <w:rFonts w:ascii="Times New Roman" w:eastAsia="Times New Roman" w:hAnsi="Times New Roman" w:cs="Times New Roman"/>
          <w:sz w:val="24"/>
          <w:szCs w:val="24"/>
        </w:rPr>
        <w:t xml:space="preserve"> </w:t>
      </w:r>
      <w:r w:rsidRPr="00852728">
        <w:rPr>
          <w:rFonts w:ascii="Times New Roman" w:eastAsia="Times New Roman" w:hAnsi="Times New Roman" w:cs="Times New Roman"/>
          <w:sz w:val="24"/>
          <w:szCs w:val="24"/>
        </w:rPr>
        <w:tab/>
      </w:r>
      <w:r w:rsidR="00DE4842" w:rsidRPr="00852728">
        <w:rPr>
          <w:rFonts w:ascii="Times New Roman" w:eastAsia="Times New Roman" w:hAnsi="Times New Roman" w:cs="Times New Roman"/>
          <w:sz w:val="24"/>
          <w:szCs w:val="24"/>
        </w:rPr>
        <w:t xml:space="preserve"> </w:t>
      </w:r>
      <w:r w:rsidR="00DE4842" w:rsidRPr="00852728">
        <w:rPr>
          <w:rFonts w:ascii="Times New Roman" w:eastAsia="Times New Roman" w:hAnsi="Times New Roman" w:cs="Times New Roman"/>
          <w:sz w:val="24"/>
          <w:szCs w:val="24"/>
        </w:rPr>
        <w:tab/>
      </w:r>
      <w:r w:rsidR="00724249" w:rsidRPr="00852728">
        <w:rPr>
          <w:rFonts w:ascii="Times New Roman" w:eastAsia="Times New Roman" w:hAnsi="Times New Roman" w:cs="Times New Roman"/>
          <w:sz w:val="24"/>
          <w:szCs w:val="24"/>
        </w:rPr>
        <w:t xml:space="preserve">From </w:t>
      </w:r>
      <w:r w:rsidRPr="00852728">
        <w:rPr>
          <w:rFonts w:ascii="Times New Roman" w:eastAsia="Times New Roman" w:hAnsi="Times New Roman" w:cs="Times New Roman"/>
          <w:sz w:val="24"/>
          <w:szCs w:val="24"/>
        </w:rPr>
        <w:t>2009 to 2015 the EE</w:t>
      </w:r>
      <w:r w:rsidR="00DE4842" w:rsidRPr="00852728">
        <w:rPr>
          <w:rFonts w:ascii="Times New Roman" w:eastAsia="Times New Roman" w:hAnsi="Times New Roman" w:cs="Times New Roman"/>
          <w:sz w:val="24"/>
          <w:szCs w:val="24"/>
        </w:rPr>
        <w:t xml:space="preserve">OC’s Phoenix District office conducted </w:t>
      </w:r>
      <w:r w:rsidRPr="00852728">
        <w:rPr>
          <w:rFonts w:ascii="Times New Roman" w:eastAsia="Times New Roman" w:hAnsi="Times New Roman" w:cs="Times New Roman"/>
          <w:sz w:val="24"/>
          <w:szCs w:val="24"/>
        </w:rPr>
        <w:t xml:space="preserve">a nationwide systemic investigation of American and Envoy, for its pattern and practice of disability </w:t>
      </w:r>
      <w:r w:rsidRPr="00852728">
        <w:rPr>
          <w:rFonts w:ascii="Times New Roman" w:eastAsia="Times New Roman" w:hAnsi="Times New Roman" w:cs="Times New Roman"/>
          <w:sz w:val="24"/>
          <w:szCs w:val="24"/>
        </w:rPr>
        <w:lastRenderedPageBreak/>
        <w:t xml:space="preserve">discrimination, to include refusing to </w:t>
      </w:r>
      <w:r w:rsidR="00724249" w:rsidRPr="00852728">
        <w:rPr>
          <w:rFonts w:ascii="Times New Roman" w:eastAsia="Times New Roman" w:hAnsi="Times New Roman" w:cs="Times New Roman"/>
          <w:sz w:val="24"/>
          <w:szCs w:val="24"/>
        </w:rPr>
        <w:t>reasonably</w:t>
      </w:r>
      <w:r w:rsidRPr="00852728">
        <w:rPr>
          <w:rFonts w:ascii="Times New Roman" w:eastAsia="Times New Roman" w:hAnsi="Times New Roman" w:cs="Times New Roman"/>
          <w:sz w:val="24"/>
          <w:szCs w:val="24"/>
        </w:rPr>
        <w:t xml:space="preserve"> accommodate and terminating disabled employees </w:t>
      </w:r>
      <w:r w:rsidR="00724249" w:rsidRPr="00852728">
        <w:rPr>
          <w:rFonts w:ascii="Times New Roman" w:eastAsia="Times New Roman" w:hAnsi="Times New Roman" w:cs="Times New Roman"/>
          <w:sz w:val="24"/>
          <w:szCs w:val="24"/>
        </w:rPr>
        <w:t>solely</w:t>
      </w:r>
      <w:r w:rsidRPr="00852728">
        <w:rPr>
          <w:rFonts w:ascii="Times New Roman" w:eastAsia="Times New Roman" w:hAnsi="Times New Roman" w:cs="Times New Roman"/>
          <w:sz w:val="24"/>
          <w:szCs w:val="24"/>
        </w:rPr>
        <w:t xml:space="preserve"> on the basis of their medical condition. </w:t>
      </w:r>
      <w:r w:rsidR="00DE4842" w:rsidRPr="00852728">
        <w:rPr>
          <w:rFonts w:ascii="Times New Roman" w:eastAsia="Times New Roman" w:hAnsi="Times New Roman" w:cs="Times New Roman"/>
          <w:sz w:val="24"/>
          <w:szCs w:val="24"/>
        </w:rPr>
        <w:t xml:space="preserve">Meadows EEOC Charge of Discrimination was assigned to the investigator conducting that investigation. </w:t>
      </w:r>
    </w:p>
    <w:p w14:paraId="00128324" w14:textId="280CDC66" w:rsidR="003D5FD4" w:rsidRPr="00852728" w:rsidRDefault="00724249" w:rsidP="00860B4C">
      <w:pPr>
        <w:pStyle w:val="ListParagraph"/>
        <w:numPr>
          <w:ilvl w:val="0"/>
          <w:numId w:val="19"/>
        </w:numPr>
        <w:spacing w:after="0" w:line="480" w:lineRule="auto"/>
        <w:ind w:left="360"/>
        <w:rPr>
          <w:rFonts w:ascii="Times New Roman" w:eastAsia="Times New Roman" w:hAnsi="Times New Roman" w:cs="Times New Roman"/>
          <w:sz w:val="24"/>
          <w:szCs w:val="24"/>
        </w:rPr>
      </w:pPr>
      <w:r w:rsidRPr="00852728">
        <w:rPr>
          <w:rFonts w:ascii="Times New Roman" w:eastAsia="Times New Roman" w:hAnsi="Times New Roman" w:cs="Times New Roman"/>
          <w:sz w:val="24"/>
          <w:szCs w:val="24"/>
        </w:rPr>
        <w:t xml:space="preserve"> </w:t>
      </w:r>
      <w:r w:rsidRPr="00852728">
        <w:rPr>
          <w:rFonts w:ascii="Times New Roman" w:eastAsia="Times New Roman" w:hAnsi="Times New Roman" w:cs="Times New Roman"/>
          <w:sz w:val="24"/>
          <w:szCs w:val="24"/>
        </w:rPr>
        <w:tab/>
      </w:r>
      <w:r w:rsidR="00F5252A" w:rsidRPr="00852728">
        <w:rPr>
          <w:rFonts w:ascii="Times New Roman" w:eastAsia="Times New Roman" w:hAnsi="Times New Roman" w:cs="Times New Roman"/>
          <w:sz w:val="24"/>
          <w:szCs w:val="24"/>
        </w:rPr>
        <w:tab/>
      </w:r>
      <w:r w:rsidR="00791D21" w:rsidRPr="00852728">
        <w:rPr>
          <w:rFonts w:ascii="Times New Roman" w:hAnsi="Times New Roman" w:cs="Times New Roman"/>
          <w:sz w:val="24"/>
          <w:szCs w:val="24"/>
        </w:rPr>
        <w:t xml:space="preserve">On July 14, 2012, the U.S. Equal Employment Opportunity Commission, filed Proof of Claim No. 9676 (the “EEOC Proof of Claim (POC)”) in the unsecured amount </w:t>
      </w:r>
      <w:r w:rsidR="00860B4C" w:rsidRPr="00852728">
        <w:rPr>
          <w:rFonts w:ascii="Times New Roman" w:hAnsi="Times New Roman" w:cs="Times New Roman"/>
          <w:sz w:val="24"/>
          <w:szCs w:val="24"/>
        </w:rPr>
        <w:t>of unliquidated</w:t>
      </w:r>
      <w:r w:rsidR="00791D21" w:rsidRPr="00852728">
        <w:rPr>
          <w:rFonts w:ascii="Times New Roman" w:hAnsi="Times New Roman" w:cs="Times New Roman"/>
          <w:sz w:val="24"/>
          <w:szCs w:val="24"/>
        </w:rPr>
        <w:t xml:space="preserve"> against American, which listed the basis of the claim as, “</w:t>
      </w:r>
      <w:r w:rsidR="00791D21" w:rsidRPr="00852728">
        <w:rPr>
          <w:rFonts w:ascii="Times New Roman" w:hAnsi="Times New Roman" w:cs="Times New Roman"/>
          <w:b/>
          <w:i/>
          <w:sz w:val="24"/>
          <w:szCs w:val="24"/>
        </w:rPr>
        <w:t xml:space="preserve">Charge of discrimination No. 540-2009-01250 </w:t>
      </w:r>
      <w:r w:rsidR="00791D21" w:rsidRPr="00852728">
        <w:rPr>
          <w:rFonts w:ascii="Times New Roman" w:hAnsi="Times New Roman" w:cs="Times New Roman"/>
          <w:b/>
          <w:i/>
          <w:sz w:val="24"/>
          <w:szCs w:val="24"/>
          <w:u w:val="single"/>
        </w:rPr>
        <w:t>and other aggrieved individuals.”</w:t>
      </w:r>
      <w:r w:rsidR="00791D21" w:rsidRPr="00852728">
        <w:rPr>
          <w:rFonts w:ascii="Times New Roman" w:hAnsi="Times New Roman" w:cs="Times New Roman"/>
          <w:sz w:val="24"/>
          <w:szCs w:val="24"/>
        </w:rPr>
        <w:t xml:space="preserve"> (</w:t>
      </w:r>
      <w:r w:rsidR="003D5FD4" w:rsidRPr="00852728">
        <w:rPr>
          <w:rFonts w:ascii="Times New Roman" w:hAnsi="Times New Roman" w:cs="Times New Roman"/>
          <w:sz w:val="24"/>
          <w:szCs w:val="24"/>
        </w:rPr>
        <w:t xml:space="preserve">Exhibit 1). </w:t>
      </w:r>
    </w:p>
    <w:p w14:paraId="63AD9404" w14:textId="27DDB746" w:rsidR="00BF0C1D" w:rsidRPr="00852728" w:rsidRDefault="003D5FD4" w:rsidP="00860B4C">
      <w:pPr>
        <w:pStyle w:val="ListParagraph"/>
        <w:numPr>
          <w:ilvl w:val="0"/>
          <w:numId w:val="19"/>
        </w:numPr>
        <w:spacing w:after="0" w:line="480" w:lineRule="auto"/>
        <w:ind w:left="360"/>
        <w:rPr>
          <w:rFonts w:ascii="Times New Roman" w:eastAsia="Times New Roman" w:hAnsi="Times New Roman" w:cs="Times New Roman"/>
          <w:sz w:val="24"/>
          <w:szCs w:val="24"/>
        </w:rPr>
      </w:pPr>
      <w:r w:rsidRPr="00852728">
        <w:rPr>
          <w:rFonts w:ascii="Times New Roman" w:eastAsia="Times New Roman" w:hAnsi="Times New Roman" w:cs="Times New Roman"/>
          <w:sz w:val="24"/>
          <w:szCs w:val="24"/>
        </w:rPr>
        <w:t xml:space="preserve"> </w:t>
      </w:r>
      <w:r w:rsidRPr="00852728">
        <w:rPr>
          <w:rFonts w:ascii="Times New Roman" w:eastAsia="Times New Roman" w:hAnsi="Times New Roman" w:cs="Times New Roman"/>
          <w:sz w:val="24"/>
          <w:szCs w:val="24"/>
        </w:rPr>
        <w:tab/>
      </w:r>
      <w:r w:rsidR="00F5252A" w:rsidRPr="00852728">
        <w:rPr>
          <w:rFonts w:ascii="Times New Roman" w:eastAsia="Times New Roman" w:hAnsi="Times New Roman" w:cs="Times New Roman"/>
          <w:sz w:val="24"/>
          <w:szCs w:val="24"/>
        </w:rPr>
        <w:tab/>
      </w:r>
      <w:r w:rsidRPr="00852728">
        <w:rPr>
          <w:rFonts w:ascii="Times New Roman" w:eastAsia="Times New Roman" w:hAnsi="Times New Roman" w:cs="Times New Roman"/>
          <w:sz w:val="24"/>
          <w:szCs w:val="24"/>
        </w:rPr>
        <w:t xml:space="preserve">On </w:t>
      </w:r>
      <w:r w:rsidR="00237A14" w:rsidRPr="00852728">
        <w:rPr>
          <w:rFonts w:ascii="Times New Roman" w:eastAsia="Times New Roman" w:hAnsi="Times New Roman" w:cs="Times New Roman"/>
          <w:sz w:val="24"/>
          <w:szCs w:val="24"/>
        </w:rPr>
        <w:t>August 23, 2012, w</w:t>
      </w:r>
      <w:r w:rsidRPr="00852728">
        <w:rPr>
          <w:rFonts w:ascii="Times New Roman" w:eastAsia="Times New Roman" w:hAnsi="Times New Roman" w:cs="Times New Roman"/>
          <w:sz w:val="24"/>
          <w:szCs w:val="24"/>
        </w:rPr>
        <w:t>ithin one month</w:t>
      </w:r>
      <w:r w:rsidR="00237A14" w:rsidRPr="00852728">
        <w:rPr>
          <w:rFonts w:ascii="Times New Roman" w:eastAsia="Times New Roman" w:hAnsi="Times New Roman" w:cs="Times New Roman"/>
          <w:sz w:val="24"/>
          <w:szCs w:val="24"/>
        </w:rPr>
        <w:t xml:space="preserve"> of</w:t>
      </w:r>
      <w:r w:rsidR="00852728">
        <w:rPr>
          <w:rFonts w:ascii="Times New Roman" w:eastAsia="Times New Roman" w:hAnsi="Times New Roman" w:cs="Times New Roman"/>
          <w:sz w:val="24"/>
          <w:szCs w:val="24"/>
        </w:rPr>
        <w:t xml:space="preserve"> </w:t>
      </w:r>
      <w:r w:rsidR="00BF0C1D" w:rsidRPr="00852728">
        <w:rPr>
          <w:rFonts w:ascii="Times New Roman" w:eastAsia="Times New Roman" w:hAnsi="Times New Roman" w:cs="Times New Roman"/>
          <w:sz w:val="24"/>
          <w:szCs w:val="24"/>
        </w:rPr>
        <w:t xml:space="preserve">the EEOC’s POC, Meadows filed an EEOC intake </w:t>
      </w:r>
      <w:r w:rsidR="00860B4C" w:rsidRPr="00852728">
        <w:rPr>
          <w:rFonts w:ascii="Times New Roman" w:eastAsia="Times New Roman" w:hAnsi="Times New Roman" w:cs="Times New Roman"/>
          <w:sz w:val="24"/>
          <w:szCs w:val="24"/>
        </w:rPr>
        <w:t xml:space="preserve">questionnaire, </w:t>
      </w:r>
      <w:r w:rsidR="00BF0C1D" w:rsidRPr="00852728">
        <w:rPr>
          <w:rFonts w:ascii="Times New Roman" w:eastAsia="Times New Roman" w:hAnsi="Times New Roman" w:cs="Times New Roman"/>
          <w:sz w:val="24"/>
          <w:szCs w:val="24"/>
        </w:rPr>
        <w:t>and o</w:t>
      </w:r>
      <w:r w:rsidR="00237A14" w:rsidRPr="00852728">
        <w:rPr>
          <w:rFonts w:ascii="Times New Roman" w:eastAsia="Times New Roman" w:hAnsi="Times New Roman" w:cs="Times New Roman"/>
          <w:sz w:val="24"/>
          <w:szCs w:val="24"/>
        </w:rPr>
        <w:t xml:space="preserve">n September </w:t>
      </w:r>
      <w:r w:rsidR="00BF0C1D" w:rsidRPr="00852728">
        <w:rPr>
          <w:rFonts w:ascii="Times New Roman" w:eastAsia="Times New Roman" w:hAnsi="Times New Roman" w:cs="Times New Roman"/>
          <w:sz w:val="24"/>
          <w:szCs w:val="24"/>
        </w:rPr>
        <w:t xml:space="preserve">12, </w:t>
      </w:r>
      <w:r w:rsidR="00237A14" w:rsidRPr="00852728">
        <w:rPr>
          <w:rFonts w:ascii="Times New Roman" w:eastAsia="Times New Roman" w:hAnsi="Times New Roman" w:cs="Times New Roman"/>
          <w:sz w:val="24"/>
          <w:szCs w:val="24"/>
        </w:rPr>
        <w:t>2012</w:t>
      </w:r>
      <w:r w:rsidR="00860B4C" w:rsidRPr="00852728">
        <w:rPr>
          <w:rFonts w:ascii="Times New Roman" w:eastAsia="Times New Roman" w:hAnsi="Times New Roman" w:cs="Times New Roman"/>
          <w:sz w:val="24"/>
          <w:szCs w:val="24"/>
        </w:rPr>
        <w:t xml:space="preserve">, he </w:t>
      </w:r>
      <w:r w:rsidR="00BF0C1D" w:rsidRPr="00852728">
        <w:rPr>
          <w:rFonts w:ascii="Times New Roman" w:eastAsia="Times New Roman" w:hAnsi="Times New Roman" w:cs="Times New Roman"/>
          <w:sz w:val="24"/>
          <w:szCs w:val="24"/>
        </w:rPr>
        <w:t>filed EEOC Charge of Disability Discrimination No. 540-2012-03194</w:t>
      </w:r>
      <w:r w:rsidR="00860B4C" w:rsidRPr="00852728">
        <w:rPr>
          <w:rFonts w:ascii="Times New Roman" w:eastAsia="Times New Roman" w:hAnsi="Times New Roman" w:cs="Times New Roman"/>
          <w:sz w:val="24"/>
          <w:szCs w:val="24"/>
        </w:rPr>
        <w:t>, as described in further detail below.</w:t>
      </w:r>
    </w:p>
    <w:p w14:paraId="4862CBF7" w14:textId="11144A6D" w:rsidR="00A361E1" w:rsidRPr="00852728" w:rsidRDefault="00FD0E06" w:rsidP="00FD0E06">
      <w:pPr>
        <w:pStyle w:val="ListParagraph"/>
        <w:numPr>
          <w:ilvl w:val="0"/>
          <w:numId w:val="19"/>
        </w:numPr>
        <w:spacing w:after="0" w:line="480" w:lineRule="auto"/>
        <w:ind w:left="360"/>
        <w:rPr>
          <w:rFonts w:ascii="Times New Roman" w:eastAsia="Times New Roman" w:hAnsi="Times New Roman" w:cs="Times New Roman"/>
          <w:sz w:val="24"/>
          <w:szCs w:val="24"/>
        </w:rPr>
      </w:pPr>
      <w:r w:rsidRPr="00852728">
        <w:rPr>
          <w:rFonts w:ascii="Times New Roman" w:hAnsi="Times New Roman" w:cs="Times New Roman"/>
          <w:sz w:val="24"/>
          <w:szCs w:val="24"/>
        </w:rPr>
        <w:t xml:space="preserve"> </w:t>
      </w:r>
      <w:r w:rsidRPr="00852728">
        <w:rPr>
          <w:rFonts w:ascii="Times New Roman" w:hAnsi="Times New Roman" w:cs="Times New Roman"/>
          <w:sz w:val="24"/>
          <w:szCs w:val="24"/>
        </w:rPr>
        <w:tab/>
      </w:r>
      <w:r w:rsidRPr="00852728">
        <w:rPr>
          <w:rFonts w:ascii="Times New Roman" w:hAnsi="Times New Roman" w:cs="Times New Roman"/>
          <w:sz w:val="24"/>
          <w:szCs w:val="24"/>
        </w:rPr>
        <w:tab/>
      </w:r>
      <w:r w:rsidR="00A361E1" w:rsidRPr="00852728">
        <w:rPr>
          <w:rFonts w:ascii="Times New Roman" w:eastAsiaTheme="minorHAnsi" w:hAnsi="Times New Roman" w:cs="Times New Roman"/>
          <w:bCs/>
          <w:sz w:val="24"/>
          <w:szCs w:val="24"/>
        </w:rPr>
        <w:t>On</w:t>
      </w:r>
      <w:r w:rsidR="00A361E1" w:rsidRPr="00852728">
        <w:rPr>
          <w:rFonts w:ascii="Times New Roman" w:hAnsi="Times New Roman" w:cs="Times New Roman"/>
          <w:sz w:val="24"/>
          <w:szCs w:val="24"/>
        </w:rPr>
        <w:t xml:space="preserve"> November 3, 2017, </w:t>
      </w:r>
      <w:r w:rsidRPr="00852728">
        <w:rPr>
          <w:rFonts w:ascii="Times New Roman" w:eastAsiaTheme="minorHAnsi" w:hAnsi="Times New Roman" w:cs="Times New Roman"/>
          <w:bCs/>
          <w:sz w:val="24"/>
          <w:szCs w:val="24"/>
        </w:rPr>
        <w:t xml:space="preserve">EEOC filed its Complaint </w:t>
      </w:r>
      <w:r w:rsidR="00A361E1" w:rsidRPr="00852728">
        <w:rPr>
          <w:rFonts w:ascii="Times New Roman" w:eastAsiaTheme="minorHAnsi" w:hAnsi="Times New Roman" w:cs="Times New Roman"/>
          <w:bCs/>
          <w:sz w:val="24"/>
          <w:szCs w:val="24"/>
        </w:rPr>
        <w:t xml:space="preserve">styled </w:t>
      </w:r>
      <w:r w:rsidRPr="00852728">
        <w:rPr>
          <w:rFonts w:ascii="Times New Roman" w:eastAsiaTheme="minorHAnsi" w:hAnsi="Times New Roman" w:cs="Times New Roman"/>
          <w:bCs/>
          <w:sz w:val="24"/>
          <w:szCs w:val="24"/>
        </w:rPr>
        <w:t xml:space="preserve">as, </w:t>
      </w:r>
      <w:r w:rsidR="00A361E1" w:rsidRPr="00852728">
        <w:rPr>
          <w:rFonts w:ascii="Times New Roman" w:hAnsi="Times New Roman" w:cs="Times New Roman"/>
          <w:i/>
          <w:sz w:val="24"/>
          <w:szCs w:val="24"/>
        </w:rPr>
        <w:t>Equal Employment Opportunity Commission v. American Airlines, Inc. and Envoy Air Inc</w:t>
      </w:r>
      <w:r w:rsidR="00A361E1" w:rsidRPr="00852728">
        <w:rPr>
          <w:rFonts w:ascii="Times New Roman" w:hAnsi="Times New Roman" w:cs="Times New Roman"/>
          <w:sz w:val="24"/>
          <w:szCs w:val="24"/>
        </w:rPr>
        <w:t xml:space="preserve">. (D. Ariz., No. 2:17-cv-04059-SPL, Nov 3, 2017, Doc 1At 1), </w:t>
      </w:r>
      <w:r w:rsidR="00633393" w:rsidRPr="00852728">
        <w:rPr>
          <w:rFonts w:ascii="Times New Roman" w:hAnsi="Times New Roman" w:cs="Times New Roman"/>
          <w:sz w:val="24"/>
          <w:szCs w:val="24"/>
        </w:rPr>
        <w:t xml:space="preserve">asserting claims against American Airlines, Inc. (“American”) and Envoy Air Inc. (“Envoy”) (collectively, “Defendants,” and together with the Plaintiffs, the “Parties”) for  </w:t>
      </w:r>
      <w:r w:rsidRPr="00852728">
        <w:rPr>
          <w:rFonts w:ascii="Times New Roman" w:hAnsi="Times New Roman" w:cs="Times New Roman"/>
          <w:sz w:val="24"/>
          <w:szCs w:val="24"/>
        </w:rPr>
        <w:t xml:space="preserve">systemic discrimination and retaliation on basis of medical disability in violation of the Americans with Disabilities Act of 1009 (“ADA”) and Title I of the Civil Rights Act of 1991 (the “Litigation”), </w:t>
      </w:r>
      <w:r w:rsidR="00A361E1" w:rsidRPr="00852728">
        <w:rPr>
          <w:rFonts w:ascii="Times New Roman" w:hAnsi="Times New Roman" w:cs="Times New Roman"/>
          <w:sz w:val="24"/>
          <w:szCs w:val="24"/>
        </w:rPr>
        <w:t xml:space="preserve">states under the </w:t>
      </w:r>
      <w:r w:rsidR="00A361E1" w:rsidRPr="00852728">
        <w:rPr>
          <w:rFonts w:ascii="Times New Roman" w:hAnsi="Times New Roman" w:cs="Times New Roman"/>
          <w:i/>
          <w:sz w:val="24"/>
          <w:szCs w:val="24"/>
        </w:rPr>
        <w:t>“Nature of The Action”</w:t>
      </w:r>
      <w:r w:rsidR="00A361E1" w:rsidRPr="00852728">
        <w:rPr>
          <w:rFonts w:ascii="Times New Roman" w:hAnsi="Times New Roman" w:cs="Times New Roman"/>
          <w:sz w:val="24"/>
          <w:szCs w:val="24"/>
        </w:rPr>
        <w:t>, that;</w:t>
      </w:r>
    </w:p>
    <w:p w14:paraId="76C16BE5" w14:textId="4629AE3F" w:rsidR="00A361E1" w:rsidRPr="00852728" w:rsidRDefault="00A361E1" w:rsidP="00A361E1">
      <w:pPr>
        <w:pStyle w:val="ListParagraph"/>
        <w:autoSpaceDE w:val="0"/>
        <w:autoSpaceDN w:val="0"/>
        <w:adjustRightInd w:val="0"/>
        <w:spacing w:after="0" w:line="240" w:lineRule="auto"/>
        <w:ind w:right="720"/>
        <w:rPr>
          <w:rFonts w:ascii="Times New Roman" w:eastAsiaTheme="minorHAnsi" w:hAnsi="Times New Roman" w:cs="Times New Roman"/>
          <w:bCs/>
          <w:sz w:val="24"/>
          <w:szCs w:val="24"/>
        </w:rPr>
      </w:pPr>
      <w:r w:rsidRPr="00852728">
        <w:rPr>
          <w:rFonts w:ascii="Times New Roman" w:hAnsi="Times New Roman" w:cs="Times New Roman"/>
          <w:b/>
          <w:sz w:val="20"/>
          <w:szCs w:val="20"/>
        </w:rPr>
        <w:t>“</w:t>
      </w:r>
      <w:r w:rsidRPr="00852728">
        <w:rPr>
          <w:rFonts w:ascii="Times New Roman" w:eastAsiaTheme="minorHAnsi" w:hAnsi="Times New Roman" w:cs="Times New Roman"/>
          <w:b/>
          <w:bCs/>
          <w:sz w:val="20"/>
          <w:szCs w:val="20"/>
        </w:rPr>
        <w:t>This is an action under Title I of the Americans with Disabilities Act of 1990 and Title I of the Civil Rights Act of 1991 (“ADA”) to correct unlawful employment practices on the basis of disability and to provide appropriate relief to</w:t>
      </w:r>
      <w:r w:rsidRPr="00852728">
        <w:rPr>
          <w:rFonts w:ascii="Times New Roman" w:eastAsiaTheme="minorHAnsi" w:hAnsi="Times New Roman" w:cs="Times New Roman"/>
          <w:bCs/>
          <w:sz w:val="20"/>
          <w:szCs w:val="20"/>
        </w:rPr>
        <w:t xml:space="preserve"> Darla Alvarado, Janet Reyes, Sherrie Edwards-Redd, Vicki Groves, Wanda Villanueva, Chrissie L. Ball, Jodi Isenberg, Lisa Walker, Danny Hill, Brenda Gallardo, Tanya Howard, Tanya Merriweather, </w:t>
      </w:r>
      <w:r w:rsidRPr="00852728">
        <w:rPr>
          <w:rFonts w:ascii="Times New Roman" w:eastAsiaTheme="minorHAnsi" w:hAnsi="Times New Roman" w:cs="Times New Roman"/>
          <w:b/>
          <w:bCs/>
          <w:sz w:val="20"/>
          <w:szCs w:val="20"/>
          <w:u w:val="single"/>
        </w:rPr>
        <w:t>and other aggrieved individuals who were adversely affected by the unlawful employment practices.</w:t>
      </w:r>
      <w:r w:rsidRPr="00852728">
        <w:rPr>
          <w:rFonts w:ascii="Times New Roman" w:eastAsiaTheme="minorHAnsi" w:hAnsi="Times New Roman" w:cs="Times New Roman"/>
          <w:bCs/>
          <w:sz w:val="20"/>
          <w:szCs w:val="20"/>
        </w:rPr>
        <w:t xml:space="preserve">  As alleged with greater particularity below, </w:t>
      </w:r>
      <w:r w:rsidRPr="00852728">
        <w:rPr>
          <w:rFonts w:ascii="Times New Roman" w:eastAsiaTheme="minorHAnsi" w:hAnsi="Times New Roman" w:cs="Times New Roman"/>
          <w:b/>
          <w:bCs/>
          <w:sz w:val="20"/>
          <w:szCs w:val="20"/>
          <w:u w:val="single"/>
        </w:rPr>
        <w:t>Defendants engaged in a pattern or practice of violating the ADA by refusing to accommodate employees with disabilities, terminating employees with disabilities, and failing to rehire employees.  Defendants’ actions followed from a 100% return-to-work policy that requires employees to return to work without restrictions.</w:t>
      </w:r>
      <w:r w:rsidRPr="00852728">
        <w:rPr>
          <w:rFonts w:ascii="Times New Roman" w:eastAsiaTheme="minorHAnsi" w:hAnsi="Times New Roman" w:cs="Times New Roman"/>
          <w:bCs/>
          <w:sz w:val="20"/>
          <w:szCs w:val="20"/>
        </w:rPr>
        <w:t xml:space="preserve"> [Emphasis Added]. </w:t>
      </w:r>
      <w:r w:rsidRPr="00852728">
        <w:rPr>
          <w:rFonts w:ascii="Times New Roman" w:eastAsiaTheme="minorHAnsi" w:hAnsi="Times New Roman" w:cs="Times New Roman"/>
          <w:bCs/>
          <w:sz w:val="24"/>
          <w:szCs w:val="24"/>
        </w:rPr>
        <w:t>(Doc 1).</w:t>
      </w:r>
    </w:p>
    <w:p w14:paraId="6E369C6A" w14:textId="6A307DC1" w:rsidR="00A361E1" w:rsidRPr="00852728" w:rsidRDefault="00A361E1" w:rsidP="00A361E1">
      <w:pPr>
        <w:pStyle w:val="ListParagraph"/>
        <w:spacing w:after="0" w:line="240" w:lineRule="auto"/>
        <w:ind w:left="360"/>
        <w:rPr>
          <w:rFonts w:ascii="Times New Roman" w:eastAsia="Times New Roman" w:hAnsi="Times New Roman" w:cs="Times New Roman"/>
          <w:sz w:val="24"/>
          <w:szCs w:val="24"/>
        </w:rPr>
      </w:pPr>
    </w:p>
    <w:p w14:paraId="57EF6755" w14:textId="2E018A66" w:rsidR="00A361E1" w:rsidRPr="00852728" w:rsidRDefault="00A361E1" w:rsidP="00860B4C">
      <w:pPr>
        <w:pStyle w:val="ListParagraph"/>
        <w:numPr>
          <w:ilvl w:val="0"/>
          <w:numId w:val="19"/>
        </w:numPr>
        <w:spacing w:after="0" w:line="480" w:lineRule="auto"/>
        <w:ind w:left="360"/>
        <w:rPr>
          <w:rFonts w:ascii="Times New Roman" w:eastAsia="Times New Roman" w:hAnsi="Times New Roman" w:cs="Times New Roman"/>
          <w:sz w:val="24"/>
          <w:szCs w:val="24"/>
        </w:rPr>
      </w:pPr>
      <w:r w:rsidRPr="00852728">
        <w:rPr>
          <w:rFonts w:ascii="Times New Roman" w:eastAsiaTheme="minorHAnsi" w:hAnsi="Times New Roman" w:cs="Times New Roman"/>
          <w:bCs/>
          <w:sz w:val="24"/>
          <w:szCs w:val="24"/>
        </w:rPr>
        <w:t xml:space="preserve"> </w:t>
      </w:r>
      <w:r w:rsidRPr="00852728">
        <w:rPr>
          <w:rFonts w:ascii="Times New Roman" w:eastAsiaTheme="minorHAnsi" w:hAnsi="Times New Roman" w:cs="Times New Roman"/>
          <w:bCs/>
          <w:sz w:val="24"/>
          <w:szCs w:val="24"/>
        </w:rPr>
        <w:tab/>
      </w:r>
      <w:r w:rsidR="00F5252A" w:rsidRPr="00852728">
        <w:rPr>
          <w:rFonts w:ascii="Times New Roman" w:eastAsiaTheme="minorHAnsi" w:hAnsi="Times New Roman" w:cs="Times New Roman"/>
          <w:bCs/>
          <w:sz w:val="24"/>
          <w:szCs w:val="24"/>
        </w:rPr>
        <w:tab/>
      </w:r>
      <w:r w:rsidRPr="00852728">
        <w:rPr>
          <w:rFonts w:ascii="Times New Roman" w:eastAsiaTheme="minorHAnsi" w:hAnsi="Times New Roman" w:cs="Times New Roman"/>
          <w:bCs/>
          <w:sz w:val="24"/>
          <w:szCs w:val="24"/>
        </w:rPr>
        <w:t xml:space="preserve">That EEOC lawsuit </w:t>
      </w:r>
      <w:r w:rsidRPr="00852728">
        <w:rPr>
          <w:rFonts w:ascii="Times New Roman" w:hAnsi="Times New Roman" w:cs="Times New Roman"/>
          <w:sz w:val="24"/>
          <w:szCs w:val="24"/>
        </w:rPr>
        <w:t xml:space="preserve">was filed on behalf of 13 current and former employees of American and Envoy who filed charges with the EEOC, </w:t>
      </w:r>
      <w:r w:rsidRPr="00852728">
        <w:rPr>
          <w:rFonts w:ascii="Times New Roman" w:hAnsi="Times New Roman" w:cs="Times New Roman"/>
          <w:b/>
          <w:sz w:val="24"/>
          <w:szCs w:val="24"/>
          <w:u w:val="single"/>
        </w:rPr>
        <w:t xml:space="preserve">as well as a </w:t>
      </w:r>
      <w:r w:rsidRPr="00852728">
        <w:rPr>
          <w:rFonts w:ascii="Times New Roman" w:hAnsi="Times New Roman" w:cs="Times New Roman"/>
          <w:b/>
          <w:i/>
          <w:sz w:val="24"/>
          <w:szCs w:val="24"/>
          <w:u w:val="single"/>
        </w:rPr>
        <w:t xml:space="preserve">“nationwide group of </w:t>
      </w:r>
      <w:r w:rsidRPr="00852728">
        <w:rPr>
          <w:rFonts w:ascii="Times New Roman" w:hAnsi="Times New Roman" w:cs="Times New Roman"/>
          <w:b/>
          <w:i/>
          <w:sz w:val="24"/>
          <w:szCs w:val="24"/>
          <w:u w:val="single"/>
        </w:rPr>
        <w:lastRenderedPageBreak/>
        <w:t>potential aggrieved individuals”</w:t>
      </w:r>
      <w:r w:rsidRPr="00852728">
        <w:rPr>
          <w:rFonts w:ascii="Times New Roman" w:hAnsi="Times New Roman" w:cs="Times New Roman"/>
          <w:sz w:val="24"/>
          <w:szCs w:val="24"/>
        </w:rPr>
        <w:t xml:space="preserve">; which </w:t>
      </w:r>
      <w:r w:rsidRPr="00852728">
        <w:rPr>
          <w:rFonts w:ascii="Times New Roman" w:eastAsiaTheme="minorHAnsi" w:hAnsi="Times New Roman" w:cs="Times New Roman"/>
          <w:bCs/>
          <w:sz w:val="24"/>
          <w:szCs w:val="24"/>
        </w:rPr>
        <w:t xml:space="preserve">includes all </w:t>
      </w:r>
      <w:r w:rsidRPr="00852728">
        <w:rPr>
          <w:rFonts w:ascii="Times New Roman" w:eastAsiaTheme="minorHAnsi" w:hAnsi="Times New Roman" w:cs="Times New Roman"/>
          <w:b/>
          <w:bCs/>
          <w:sz w:val="24"/>
          <w:szCs w:val="24"/>
        </w:rPr>
        <w:t>“other aggrieved individuals”</w:t>
      </w:r>
      <w:r w:rsidRPr="00852728">
        <w:rPr>
          <w:rFonts w:ascii="Times New Roman" w:hAnsi="Times New Roman" w:cs="Times New Roman"/>
          <w:sz w:val="24"/>
          <w:szCs w:val="24"/>
          <w:vertAlign w:val="superscript"/>
        </w:rPr>
        <w:t xml:space="preserve"> </w:t>
      </w:r>
      <w:r w:rsidRPr="00852728">
        <w:rPr>
          <w:vertAlign w:val="superscript"/>
        </w:rPr>
        <w:footnoteReference w:id="2"/>
      </w:r>
      <w:r w:rsidRPr="00852728">
        <w:rPr>
          <w:rFonts w:ascii="Times New Roman" w:hAnsi="Times New Roman" w:cs="Times New Roman"/>
          <w:sz w:val="24"/>
          <w:szCs w:val="24"/>
        </w:rPr>
        <w:t xml:space="preserve"> </w:t>
      </w:r>
      <w:r w:rsidRPr="00852728">
        <w:rPr>
          <w:rFonts w:ascii="Times New Roman" w:eastAsiaTheme="minorHAnsi" w:hAnsi="Times New Roman" w:cs="Times New Roman"/>
          <w:bCs/>
          <w:sz w:val="24"/>
          <w:szCs w:val="24"/>
        </w:rPr>
        <w:t xml:space="preserve">without limitation, and nowhere does it explicitly exclude Meadows nor the other </w:t>
      </w:r>
      <w:r w:rsidR="007241D1">
        <w:rPr>
          <w:rFonts w:ascii="Times New Roman" w:eastAsiaTheme="minorHAnsi" w:hAnsi="Times New Roman" w:cs="Times New Roman"/>
          <w:bCs/>
          <w:sz w:val="24"/>
          <w:szCs w:val="24"/>
        </w:rPr>
        <w:t>942</w:t>
      </w:r>
      <w:r w:rsidRPr="00852728">
        <w:rPr>
          <w:rFonts w:ascii="Times New Roman" w:eastAsiaTheme="minorHAnsi" w:hAnsi="Times New Roman" w:cs="Times New Roman"/>
          <w:bCs/>
          <w:sz w:val="24"/>
          <w:szCs w:val="24"/>
        </w:rPr>
        <w:t xml:space="preserve"> </w:t>
      </w:r>
      <w:r w:rsidR="00267498">
        <w:rPr>
          <w:rFonts w:ascii="Times New Roman" w:eastAsiaTheme="minorHAnsi" w:hAnsi="Times New Roman" w:cs="Times New Roman"/>
          <w:bCs/>
          <w:sz w:val="24"/>
          <w:szCs w:val="24"/>
        </w:rPr>
        <w:t>similarly situated</w:t>
      </w:r>
      <w:r w:rsidRPr="00852728">
        <w:rPr>
          <w:rFonts w:ascii="Times New Roman" w:eastAsiaTheme="minorHAnsi" w:hAnsi="Times New Roman" w:cs="Times New Roman"/>
          <w:bCs/>
          <w:sz w:val="24"/>
          <w:szCs w:val="24"/>
        </w:rPr>
        <w:t xml:space="preserve"> disabled American Airlines pilot employees, who were discriminated against during the EEOC’s  systemic investigation </w:t>
      </w:r>
      <w:r w:rsidR="00791D21" w:rsidRPr="00852728">
        <w:rPr>
          <w:rFonts w:ascii="Times New Roman" w:hAnsi="Times New Roman" w:cs="Times New Roman"/>
          <w:sz w:val="24"/>
          <w:szCs w:val="24"/>
        </w:rPr>
        <w:t>during the period of</w:t>
      </w:r>
      <w:r w:rsidR="00791D21" w:rsidRPr="00852728">
        <w:rPr>
          <w:rFonts w:ascii="Times New Roman" w:hAnsi="Times New Roman" w:cs="Times New Roman"/>
          <w:b/>
          <w:sz w:val="24"/>
          <w:szCs w:val="24"/>
        </w:rPr>
        <w:t xml:space="preserve"> January 1, 2009 through August 3, 2015 (hereinafter</w:t>
      </w:r>
      <w:r w:rsidR="00791D21" w:rsidRPr="00852728">
        <w:rPr>
          <w:rFonts w:ascii="Times New Roman" w:hAnsi="Times New Roman" w:cs="Times New Roman"/>
          <w:sz w:val="24"/>
          <w:szCs w:val="24"/>
        </w:rPr>
        <w:t xml:space="preserve"> </w:t>
      </w:r>
      <w:r w:rsidR="00791D21" w:rsidRPr="00852728">
        <w:rPr>
          <w:rFonts w:ascii="Times New Roman" w:hAnsi="Times New Roman" w:cs="Times New Roman"/>
          <w:b/>
          <w:sz w:val="24"/>
          <w:szCs w:val="24"/>
        </w:rPr>
        <w:t>“Discriminatory Period”)</w:t>
      </w:r>
      <w:r w:rsidRPr="00852728">
        <w:rPr>
          <w:rFonts w:ascii="Times New Roman" w:hAnsi="Times New Roman" w:cs="Times New Roman"/>
          <w:sz w:val="24"/>
          <w:szCs w:val="24"/>
        </w:rPr>
        <w:t xml:space="preserve">. </w:t>
      </w:r>
      <w:r w:rsidR="00791D21" w:rsidRPr="00852728">
        <w:rPr>
          <w:rFonts w:ascii="Times New Roman" w:hAnsi="Times New Roman" w:cs="Times New Roman"/>
          <w:sz w:val="24"/>
          <w:szCs w:val="24"/>
        </w:rPr>
        <w:t xml:space="preserve">(Doc </w:t>
      </w:r>
      <w:r w:rsidR="003D5FD4" w:rsidRPr="00852728">
        <w:rPr>
          <w:rFonts w:ascii="Times New Roman" w:hAnsi="Times New Roman" w:cs="Times New Roman"/>
          <w:sz w:val="24"/>
          <w:szCs w:val="24"/>
        </w:rPr>
        <w:t>1,</w:t>
      </w:r>
      <w:r w:rsidRPr="00852728">
        <w:rPr>
          <w:rFonts w:ascii="Times New Roman" w:hAnsi="Times New Roman" w:cs="Times New Roman"/>
          <w:sz w:val="24"/>
          <w:szCs w:val="24"/>
        </w:rPr>
        <w:t xml:space="preserve"> ¶14).</w:t>
      </w:r>
    </w:p>
    <w:p w14:paraId="6ACFFF1E" w14:textId="5243EFF3" w:rsidR="00A361E1" w:rsidRPr="00852728" w:rsidRDefault="00A361E1" w:rsidP="00860B4C">
      <w:pPr>
        <w:pStyle w:val="ListParagraph"/>
        <w:numPr>
          <w:ilvl w:val="0"/>
          <w:numId w:val="19"/>
        </w:numPr>
        <w:spacing w:after="0" w:line="480" w:lineRule="auto"/>
        <w:ind w:left="360"/>
        <w:rPr>
          <w:rFonts w:ascii="Times New Roman" w:hAnsi="Times New Roman" w:cs="Times New Roman"/>
          <w:bCs/>
          <w:sz w:val="24"/>
          <w:szCs w:val="24"/>
        </w:rPr>
      </w:pPr>
      <w:r w:rsidRPr="00852728">
        <w:rPr>
          <w:rFonts w:ascii="Times New Roman" w:hAnsi="Times New Roman" w:cs="Times New Roman"/>
          <w:sz w:val="24"/>
          <w:szCs w:val="24"/>
        </w:rPr>
        <w:t xml:space="preserve"> </w:t>
      </w:r>
      <w:r w:rsidRPr="00852728">
        <w:rPr>
          <w:rFonts w:ascii="Times New Roman" w:hAnsi="Times New Roman" w:cs="Times New Roman"/>
          <w:sz w:val="24"/>
          <w:szCs w:val="24"/>
        </w:rPr>
        <w:tab/>
      </w:r>
      <w:r w:rsidR="00F5252A" w:rsidRPr="00852728">
        <w:rPr>
          <w:rFonts w:ascii="Times New Roman" w:hAnsi="Times New Roman" w:cs="Times New Roman"/>
          <w:sz w:val="24"/>
          <w:szCs w:val="24"/>
        </w:rPr>
        <w:tab/>
      </w:r>
      <w:r w:rsidR="00791D21" w:rsidRPr="00852728">
        <w:rPr>
          <w:rFonts w:ascii="Times New Roman" w:hAnsi="Times New Roman" w:cs="Times New Roman"/>
          <w:sz w:val="24"/>
          <w:szCs w:val="24"/>
        </w:rPr>
        <w:t xml:space="preserve">American has 15,000 pilots, </w:t>
      </w:r>
      <w:r w:rsidR="00BC6BEC" w:rsidRPr="00852728">
        <w:rPr>
          <w:rFonts w:ascii="Times New Roman" w:hAnsi="Times New Roman" w:cs="Times New Roman"/>
          <w:sz w:val="24"/>
          <w:szCs w:val="24"/>
        </w:rPr>
        <w:t xml:space="preserve">Meadows is one of </w:t>
      </w:r>
      <w:r w:rsidR="007241D1">
        <w:rPr>
          <w:rFonts w:ascii="Times New Roman" w:hAnsi="Times New Roman" w:cs="Times New Roman"/>
          <w:sz w:val="24"/>
          <w:szCs w:val="24"/>
        </w:rPr>
        <w:t>942</w:t>
      </w:r>
      <w:r w:rsidR="00BC6BEC" w:rsidRPr="00852728">
        <w:rPr>
          <w:rFonts w:ascii="Times New Roman" w:hAnsi="Times New Roman" w:cs="Times New Roman"/>
          <w:sz w:val="24"/>
          <w:szCs w:val="24"/>
        </w:rPr>
        <w:t xml:space="preserve"> similarly-</w:t>
      </w:r>
      <w:r w:rsidR="00686CF2">
        <w:rPr>
          <w:rFonts w:ascii="Times New Roman" w:hAnsi="Times New Roman" w:cs="Times New Roman"/>
          <w:sz w:val="24"/>
          <w:szCs w:val="24"/>
        </w:rPr>
        <w:t xml:space="preserve">situated pilots who </w:t>
      </w:r>
      <w:r w:rsidR="00791D21" w:rsidRPr="00852728">
        <w:rPr>
          <w:rFonts w:ascii="Times New Roman" w:hAnsi="Times New Roman" w:cs="Times New Roman"/>
          <w:sz w:val="24"/>
          <w:szCs w:val="24"/>
        </w:rPr>
        <w:t xml:space="preserve">are in a disability status, and </w:t>
      </w:r>
      <w:r w:rsidR="00633393">
        <w:rPr>
          <w:rFonts w:ascii="Times New Roman" w:hAnsi="Times New Roman" w:cs="Times New Roman"/>
          <w:sz w:val="24"/>
          <w:szCs w:val="24"/>
        </w:rPr>
        <w:t xml:space="preserve">one of </w:t>
      </w:r>
      <w:r w:rsidR="0070782E">
        <w:rPr>
          <w:rFonts w:ascii="Times New Roman" w:hAnsi="Times New Roman" w:cs="Times New Roman"/>
          <w:sz w:val="24"/>
          <w:szCs w:val="24"/>
        </w:rPr>
        <w:t>246</w:t>
      </w:r>
      <w:r w:rsidR="00791D21" w:rsidRPr="00852728">
        <w:rPr>
          <w:rFonts w:ascii="Times New Roman" w:hAnsi="Times New Roman" w:cs="Times New Roman"/>
          <w:sz w:val="24"/>
          <w:szCs w:val="24"/>
        </w:rPr>
        <w:t xml:space="preserve"> of those disabled pilots</w:t>
      </w:r>
      <w:r w:rsidR="00DE4842" w:rsidRPr="00852728">
        <w:rPr>
          <w:rFonts w:ascii="Times New Roman" w:hAnsi="Times New Roman" w:cs="Times New Roman"/>
          <w:sz w:val="24"/>
          <w:szCs w:val="24"/>
        </w:rPr>
        <w:t xml:space="preserve"> who</w:t>
      </w:r>
      <w:r w:rsidR="00791D21" w:rsidRPr="00852728">
        <w:rPr>
          <w:rFonts w:ascii="Times New Roman" w:hAnsi="Times New Roman" w:cs="Times New Roman"/>
          <w:sz w:val="24"/>
          <w:szCs w:val="24"/>
        </w:rPr>
        <w:t xml:space="preserve"> have been refused </w:t>
      </w:r>
      <w:r w:rsidR="00DE4842" w:rsidRPr="00852728">
        <w:rPr>
          <w:rFonts w:ascii="Times New Roman" w:hAnsi="Times New Roman" w:cs="Times New Roman"/>
          <w:sz w:val="24"/>
          <w:szCs w:val="24"/>
        </w:rPr>
        <w:t xml:space="preserve">reasonable </w:t>
      </w:r>
      <w:r w:rsidR="00791D21" w:rsidRPr="00852728">
        <w:rPr>
          <w:rFonts w:ascii="Times New Roman" w:hAnsi="Times New Roman" w:cs="Times New Roman"/>
          <w:sz w:val="24"/>
          <w:szCs w:val="24"/>
        </w:rPr>
        <w:t xml:space="preserve">accommodations, removed from the pilots’ seniority list and purportedly </w:t>
      </w:r>
      <w:r w:rsidR="00791D21" w:rsidRPr="00852728">
        <w:rPr>
          <w:rFonts w:ascii="Times New Roman" w:hAnsi="Times New Roman" w:cs="Times New Roman"/>
          <w:i/>
          <w:sz w:val="24"/>
          <w:szCs w:val="24"/>
        </w:rPr>
        <w:t xml:space="preserve">“administratively terminated” </w:t>
      </w:r>
      <w:r w:rsidR="00791D21" w:rsidRPr="00852728">
        <w:rPr>
          <w:rFonts w:ascii="Times New Roman" w:hAnsi="Times New Roman" w:cs="Times New Roman"/>
          <w:sz w:val="24"/>
          <w:szCs w:val="24"/>
        </w:rPr>
        <w:t>in violation of the collective bargaining agreement</w:t>
      </w:r>
      <w:r w:rsidR="00DE4842" w:rsidRPr="00852728">
        <w:rPr>
          <w:rFonts w:ascii="Times New Roman" w:hAnsi="Times New Roman" w:cs="Times New Roman"/>
          <w:sz w:val="24"/>
          <w:szCs w:val="24"/>
        </w:rPr>
        <w:t xml:space="preserve"> and ADA.</w:t>
      </w:r>
      <w:r w:rsidR="00BC6BEC" w:rsidRPr="00852728">
        <w:rPr>
          <w:rFonts w:ascii="Times New Roman" w:hAnsi="Times New Roman" w:cs="Times New Roman"/>
          <w:sz w:val="24"/>
          <w:szCs w:val="24"/>
        </w:rPr>
        <w:t xml:space="preserve"> (Exhibit 13 out of sequence).</w:t>
      </w:r>
    </w:p>
    <w:p w14:paraId="414BBA09" w14:textId="6F3C9DF5" w:rsidR="00A361E1" w:rsidRPr="00852728" w:rsidRDefault="00A361E1" w:rsidP="00860B4C">
      <w:pPr>
        <w:pStyle w:val="ListParagraph"/>
        <w:numPr>
          <w:ilvl w:val="0"/>
          <w:numId w:val="19"/>
        </w:numPr>
        <w:spacing w:after="0" w:line="480" w:lineRule="auto"/>
        <w:ind w:left="360"/>
        <w:rPr>
          <w:rFonts w:ascii="Times New Roman" w:hAnsi="Times New Roman" w:cs="Times New Roman"/>
          <w:bCs/>
          <w:sz w:val="24"/>
          <w:szCs w:val="24"/>
        </w:rPr>
      </w:pPr>
      <w:r w:rsidRPr="00852728">
        <w:rPr>
          <w:rFonts w:ascii="Times New Roman" w:hAnsi="Times New Roman" w:cs="Times New Roman"/>
          <w:sz w:val="24"/>
          <w:szCs w:val="24"/>
        </w:rPr>
        <w:t xml:space="preserve"> </w:t>
      </w:r>
      <w:r w:rsidRPr="00852728">
        <w:rPr>
          <w:rFonts w:ascii="Times New Roman" w:hAnsi="Times New Roman" w:cs="Times New Roman"/>
          <w:sz w:val="24"/>
          <w:szCs w:val="24"/>
        </w:rPr>
        <w:tab/>
      </w:r>
      <w:r w:rsidR="00F5252A" w:rsidRPr="00852728">
        <w:rPr>
          <w:rFonts w:ascii="Times New Roman" w:hAnsi="Times New Roman" w:cs="Times New Roman"/>
          <w:sz w:val="24"/>
          <w:szCs w:val="24"/>
        </w:rPr>
        <w:tab/>
      </w:r>
      <w:r w:rsidR="00791D21" w:rsidRPr="00852728">
        <w:rPr>
          <w:rFonts w:ascii="Times New Roman" w:hAnsi="Times New Roman" w:cs="Times New Roman"/>
          <w:sz w:val="24"/>
          <w:szCs w:val="24"/>
        </w:rPr>
        <w:t xml:space="preserve">On November 3, 2017, the Parties entered into a Consent Decree (Doc </w:t>
      </w:r>
      <w:r w:rsidR="003D5FD4" w:rsidRPr="00852728">
        <w:rPr>
          <w:rFonts w:ascii="Times New Roman" w:hAnsi="Times New Roman" w:cs="Times New Roman"/>
          <w:sz w:val="24"/>
          <w:szCs w:val="24"/>
        </w:rPr>
        <w:t>4</w:t>
      </w:r>
      <w:r w:rsidR="00BF0C1D" w:rsidRPr="00852728">
        <w:rPr>
          <w:rFonts w:ascii="Times New Roman" w:hAnsi="Times New Roman" w:cs="Times New Roman"/>
          <w:sz w:val="24"/>
          <w:szCs w:val="24"/>
        </w:rPr>
        <w:t>-1</w:t>
      </w:r>
      <w:r w:rsidR="003D5FD4" w:rsidRPr="00852728">
        <w:rPr>
          <w:rFonts w:ascii="Times New Roman" w:hAnsi="Times New Roman" w:cs="Times New Roman"/>
          <w:sz w:val="24"/>
          <w:szCs w:val="24"/>
        </w:rPr>
        <w:t>),</w:t>
      </w:r>
      <w:r w:rsidR="00791D21" w:rsidRPr="00852728">
        <w:rPr>
          <w:rFonts w:ascii="Times New Roman" w:hAnsi="Times New Roman" w:cs="Times New Roman"/>
          <w:sz w:val="24"/>
          <w:szCs w:val="24"/>
        </w:rPr>
        <w:t xml:space="preserve"> which, among other things, provides the EEOC with settlement consideration in the form of an </w:t>
      </w:r>
      <w:r w:rsidR="003D5FD4" w:rsidRPr="00852728">
        <w:rPr>
          <w:rFonts w:ascii="Times New Roman" w:hAnsi="Times New Roman" w:cs="Times New Roman"/>
          <w:sz w:val="24"/>
          <w:szCs w:val="24"/>
        </w:rPr>
        <w:t>American</w:t>
      </w:r>
      <w:r w:rsidR="00791D21" w:rsidRPr="00852728">
        <w:rPr>
          <w:rFonts w:ascii="Times New Roman" w:hAnsi="Times New Roman" w:cs="Times New Roman"/>
          <w:sz w:val="24"/>
          <w:szCs w:val="24"/>
        </w:rPr>
        <w:t xml:space="preserve"> Airlines Unsecured Allowed Claim of $9.8 million (the “Allowed Claim”) to be distributed to the 13 Charging Parties and th</w:t>
      </w:r>
      <w:r w:rsidR="003D5FD4" w:rsidRPr="00852728">
        <w:rPr>
          <w:rFonts w:ascii="Times New Roman" w:hAnsi="Times New Roman" w:cs="Times New Roman"/>
          <w:sz w:val="24"/>
          <w:szCs w:val="24"/>
        </w:rPr>
        <w:t>e approximately</w:t>
      </w:r>
      <w:r w:rsidR="00686CF2">
        <w:rPr>
          <w:rFonts w:ascii="Times New Roman" w:hAnsi="Times New Roman" w:cs="Times New Roman"/>
          <w:sz w:val="24"/>
          <w:szCs w:val="24"/>
        </w:rPr>
        <w:t xml:space="preserve"> an</w:t>
      </w:r>
      <w:r w:rsidR="003D5FD4" w:rsidRPr="00852728">
        <w:rPr>
          <w:rFonts w:ascii="Times New Roman" w:hAnsi="Times New Roman" w:cs="Times New Roman"/>
          <w:sz w:val="24"/>
          <w:szCs w:val="24"/>
        </w:rPr>
        <w:t>other 1,500 potentially aggrieved disabled employees of American and Envoy</w:t>
      </w:r>
      <w:r w:rsidR="00860B4C" w:rsidRPr="00852728">
        <w:rPr>
          <w:rFonts w:ascii="Times New Roman" w:hAnsi="Times New Roman" w:cs="Times New Roman"/>
          <w:sz w:val="24"/>
          <w:szCs w:val="24"/>
        </w:rPr>
        <w:t xml:space="preserve">. </w:t>
      </w:r>
      <w:r w:rsidR="00686CF2">
        <w:rPr>
          <w:rFonts w:ascii="Times New Roman" w:hAnsi="Times New Roman" w:cs="Times New Roman"/>
          <w:sz w:val="24"/>
          <w:szCs w:val="24"/>
        </w:rPr>
        <w:t>Note</w:t>
      </w:r>
      <w:r w:rsidR="00A17C7A">
        <w:rPr>
          <w:rFonts w:ascii="Times New Roman" w:hAnsi="Times New Roman" w:cs="Times New Roman"/>
          <w:sz w:val="24"/>
          <w:szCs w:val="24"/>
        </w:rPr>
        <w:t>:</w:t>
      </w:r>
      <w:r w:rsidR="00686CF2">
        <w:rPr>
          <w:rFonts w:ascii="Times New Roman" w:hAnsi="Times New Roman" w:cs="Times New Roman"/>
          <w:sz w:val="24"/>
          <w:szCs w:val="24"/>
        </w:rPr>
        <w:t xml:space="preserve"> that Meadows nor any of American’s 942 similarly-situated disabled pilots were </w:t>
      </w:r>
      <w:r w:rsidR="00A17C7A">
        <w:rPr>
          <w:rFonts w:ascii="Times New Roman" w:hAnsi="Times New Roman" w:cs="Times New Roman"/>
          <w:sz w:val="24"/>
          <w:szCs w:val="24"/>
        </w:rPr>
        <w:t>n</w:t>
      </w:r>
      <w:r w:rsidR="00686CF2">
        <w:rPr>
          <w:rFonts w:ascii="Times New Roman" w:hAnsi="Times New Roman" w:cs="Times New Roman"/>
          <w:sz w:val="24"/>
          <w:szCs w:val="24"/>
        </w:rPr>
        <w:t xml:space="preserve">ever </w:t>
      </w:r>
      <w:r w:rsidR="00A17C7A">
        <w:rPr>
          <w:rFonts w:ascii="Times New Roman" w:hAnsi="Times New Roman" w:cs="Times New Roman"/>
          <w:sz w:val="24"/>
          <w:szCs w:val="24"/>
        </w:rPr>
        <w:t xml:space="preserve">provided Notice </w:t>
      </w:r>
      <w:r w:rsidR="00686CF2">
        <w:rPr>
          <w:rFonts w:ascii="Times New Roman" w:hAnsi="Times New Roman" w:cs="Times New Roman"/>
          <w:sz w:val="24"/>
          <w:szCs w:val="24"/>
        </w:rPr>
        <w:t xml:space="preserve">of the Consent Decree, </w:t>
      </w:r>
      <w:r w:rsidR="00A17C7A">
        <w:rPr>
          <w:rFonts w:ascii="Times New Roman" w:hAnsi="Times New Roman" w:cs="Times New Roman"/>
          <w:sz w:val="24"/>
          <w:szCs w:val="24"/>
        </w:rPr>
        <w:t xml:space="preserve">or these underlying proceedings; </w:t>
      </w:r>
      <w:r w:rsidR="00686CF2">
        <w:rPr>
          <w:rFonts w:ascii="Times New Roman" w:hAnsi="Times New Roman" w:cs="Times New Roman"/>
          <w:sz w:val="24"/>
          <w:szCs w:val="24"/>
        </w:rPr>
        <w:t xml:space="preserve">much less that they were excluded, and their statutory rights </w:t>
      </w:r>
      <w:r w:rsidR="00A17C7A">
        <w:rPr>
          <w:rFonts w:ascii="Times New Roman" w:hAnsi="Times New Roman" w:cs="Times New Roman"/>
          <w:sz w:val="24"/>
          <w:szCs w:val="24"/>
        </w:rPr>
        <w:t xml:space="preserve">were </w:t>
      </w:r>
      <w:r w:rsidR="00686CF2">
        <w:rPr>
          <w:rFonts w:ascii="Times New Roman" w:hAnsi="Times New Roman" w:cs="Times New Roman"/>
          <w:sz w:val="24"/>
          <w:szCs w:val="24"/>
        </w:rPr>
        <w:t>unilaterally stripped away.</w:t>
      </w:r>
    </w:p>
    <w:p w14:paraId="1A37DCF4" w14:textId="0CA38A20" w:rsidR="00A361E1" w:rsidRPr="00852728" w:rsidRDefault="00A361E1" w:rsidP="00860B4C">
      <w:pPr>
        <w:pStyle w:val="ListParagraph"/>
        <w:numPr>
          <w:ilvl w:val="0"/>
          <w:numId w:val="19"/>
        </w:numPr>
        <w:spacing w:after="0" w:line="480" w:lineRule="auto"/>
        <w:ind w:left="360"/>
        <w:rPr>
          <w:rFonts w:ascii="Times New Roman" w:hAnsi="Times New Roman" w:cs="Times New Roman"/>
          <w:bCs/>
          <w:sz w:val="24"/>
          <w:szCs w:val="24"/>
        </w:rPr>
      </w:pPr>
      <w:r w:rsidRPr="00852728">
        <w:rPr>
          <w:rFonts w:ascii="Times New Roman" w:hAnsi="Times New Roman" w:cs="Times New Roman"/>
          <w:sz w:val="24"/>
          <w:szCs w:val="24"/>
        </w:rPr>
        <w:t xml:space="preserve"> </w:t>
      </w:r>
      <w:r w:rsidRPr="00852728">
        <w:rPr>
          <w:rFonts w:ascii="Times New Roman" w:hAnsi="Times New Roman" w:cs="Times New Roman"/>
          <w:sz w:val="24"/>
          <w:szCs w:val="24"/>
        </w:rPr>
        <w:tab/>
      </w:r>
      <w:r w:rsidR="00F5252A" w:rsidRPr="00852728">
        <w:rPr>
          <w:rFonts w:ascii="Times New Roman" w:hAnsi="Times New Roman" w:cs="Times New Roman"/>
          <w:sz w:val="24"/>
          <w:szCs w:val="24"/>
        </w:rPr>
        <w:tab/>
      </w:r>
      <w:r w:rsidR="00791D21" w:rsidRPr="00852728">
        <w:rPr>
          <w:rFonts w:ascii="Times New Roman" w:hAnsi="Times New Roman" w:cs="Times New Roman"/>
          <w:sz w:val="24"/>
          <w:szCs w:val="24"/>
        </w:rPr>
        <w:t>On November 16, 2017, the Arizona District Court entered an order granting the Joint Motion for Entry of Consent Decree</w:t>
      </w:r>
      <w:r w:rsidR="00686CF2">
        <w:rPr>
          <w:rFonts w:ascii="Times New Roman" w:hAnsi="Times New Roman" w:cs="Times New Roman"/>
          <w:sz w:val="24"/>
          <w:szCs w:val="24"/>
        </w:rPr>
        <w:t>,</w:t>
      </w:r>
      <w:r w:rsidR="00791D21" w:rsidRPr="00852728">
        <w:rPr>
          <w:rFonts w:ascii="Times New Roman" w:hAnsi="Times New Roman" w:cs="Times New Roman"/>
          <w:sz w:val="24"/>
          <w:szCs w:val="24"/>
        </w:rPr>
        <w:t xml:space="preserve"> and adopted and entered as the Consent Decree as the final judgment in the Litigation pursuant to Rule 54 of the Federal Rules of Civil Procedure.</w:t>
      </w:r>
      <w:r w:rsidR="00686CF2">
        <w:rPr>
          <w:rFonts w:ascii="Times New Roman" w:hAnsi="Times New Roman" w:cs="Times New Roman"/>
          <w:sz w:val="24"/>
          <w:szCs w:val="24"/>
        </w:rPr>
        <w:t xml:space="preserve"> </w:t>
      </w:r>
    </w:p>
    <w:p w14:paraId="77C6B22A" w14:textId="746AB7D8" w:rsidR="00AB39D5" w:rsidRPr="00852728" w:rsidRDefault="00AB39D5" w:rsidP="00860B4C">
      <w:pPr>
        <w:pStyle w:val="ListParagraph"/>
        <w:numPr>
          <w:ilvl w:val="0"/>
          <w:numId w:val="19"/>
        </w:numPr>
        <w:spacing w:after="0" w:line="480" w:lineRule="auto"/>
        <w:ind w:left="360"/>
        <w:rPr>
          <w:rFonts w:ascii="Times New Roman" w:hAnsi="Times New Roman" w:cs="Times New Roman"/>
          <w:bCs/>
          <w:sz w:val="24"/>
          <w:szCs w:val="24"/>
        </w:rPr>
      </w:pPr>
      <w:r w:rsidRPr="00852728">
        <w:rPr>
          <w:rFonts w:ascii="Times New Roman" w:hAnsi="Times New Roman" w:cs="Times New Roman"/>
          <w:bCs/>
          <w:sz w:val="24"/>
          <w:szCs w:val="24"/>
        </w:rPr>
        <w:lastRenderedPageBreak/>
        <w:t xml:space="preserve"> </w:t>
      </w:r>
      <w:r w:rsidRPr="00852728">
        <w:rPr>
          <w:rFonts w:ascii="Times New Roman" w:hAnsi="Times New Roman" w:cs="Times New Roman"/>
          <w:bCs/>
          <w:sz w:val="24"/>
          <w:szCs w:val="24"/>
        </w:rPr>
        <w:tab/>
      </w:r>
      <w:r w:rsidR="00F5252A" w:rsidRPr="00852728">
        <w:rPr>
          <w:rFonts w:ascii="Times New Roman" w:hAnsi="Times New Roman" w:cs="Times New Roman"/>
          <w:bCs/>
          <w:sz w:val="24"/>
          <w:szCs w:val="24"/>
        </w:rPr>
        <w:tab/>
      </w:r>
      <w:r w:rsidRPr="00852728">
        <w:rPr>
          <w:rFonts w:ascii="Times New Roman" w:hAnsi="Times New Roman" w:cs="Times New Roman"/>
          <w:bCs/>
          <w:sz w:val="24"/>
          <w:szCs w:val="24"/>
        </w:rPr>
        <w:t xml:space="preserve">Defendant </w:t>
      </w:r>
      <w:r w:rsidR="00686CF2" w:rsidRPr="00852728">
        <w:rPr>
          <w:rFonts w:ascii="Times New Roman" w:hAnsi="Times New Roman" w:cs="Times New Roman"/>
          <w:bCs/>
          <w:sz w:val="24"/>
          <w:szCs w:val="24"/>
        </w:rPr>
        <w:t>American</w:t>
      </w:r>
      <w:r w:rsidRPr="00852728">
        <w:rPr>
          <w:rFonts w:ascii="Times New Roman" w:hAnsi="Times New Roman" w:cs="Times New Roman"/>
          <w:bCs/>
          <w:sz w:val="24"/>
          <w:szCs w:val="24"/>
        </w:rPr>
        <w:t xml:space="preserve"> never notified its disabled pilots that </w:t>
      </w:r>
      <w:r w:rsidR="00A17C7A">
        <w:rPr>
          <w:rFonts w:ascii="Times New Roman" w:hAnsi="Times New Roman" w:cs="Times New Roman"/>
          <w:bCs/>
          <w:sz w:val="24"/>
          <w:szCs w:val="24"/>
        </w:rPr>
        <w:t>statutory ADA</w:t>
      </w:r>
      <w:r w:rsidRPr="00852728">
        <w:rPr>
          <w:rFonts w:ascii="Times New Roman" w:hAnsi="Times New Roman" w:cs="Times New Roman"/>
          <w:bCs/>
          <w:sz w:val="24"/>
          <w:szCs w:val="24"/>
        </w:rPr>
        <w:t xml:space="preserve"> discrimination claims were excluded without any reasonable rationale </w:t>
      </w:r>
      <w:r w:rsidR="00A17C7A">
        <w:rPr>
          <w:rFonts w:ascii="Times New Roman" w:hAnsi="Times New Roman" w:cs="Times New Roman"/>
          <w:bCs/>
          <w:sz w:val="24"/>
          <w:szCs w:val="24"/>
        </w:rPr>
        <w:t>n</w:t>
      </w:r>
      <w:r w:rsidRPr="00852728">
        <w:rPr>
          <w:rFonts w:ascii="Times New Roman" w:hAnsi="Times New Roman" w:cs="Times New Roman"/>
          <w:bCs/>
          <w:sz w:val="24"/>
          <w:szCs w:val="24"/>
        </w:rPr>
        <w:t>or explanation.</w:t>
      </w:r>
    </w:p>
    <w:p w14:paraId="5E10A160" w14:textId="7B02CD3E" w:rsidR="003D5FD4" w:rsidRPr="00852728" w:rsidRDefault="00A361E1" w:rsidP="00860B4C">
      <w:pPr>
        <w:pStyle w:val="ListParagraph"/>
        <w:numPr>
          <w:ilvl w:val="0"/>
          <w:numId w:val="19"/>
        </w:numPr>
        <w:spacing w:after="0" w:line="480" w:lineRule="auto"/>
        <w:ind w:left="360"/>
        <w:rPr>
          <w:rFonts w:ascii="Times New Roman" w:hAnsi="Times New Roman" w:cs="Times New Roman"/>
          <w:bCs/>
          <w:sz w:val="24"/>
          <w:szCs w:val="24"/>
        </w:rPr>
      </w:pPr>
      <w:r w:rsidRPr="00852728">
        <w:rPr>
          <w:rFonts w:ascii="Times New Roman" w:hAnsi="Times New Roman" w:cs="Times New Roman"/>
          <w:sz w:val="24"/>
          <w:szCs w:val="24"/>
        </w:rPr>
        <w:t xml:space="preserve">  </w:t>
      </w:r>
      <w:r w:rsidRPr="00852728">
        <w:rPr>
          <w:rFonts w:ascii="Times New Roman" w:hAnsi="Times New Roman" w:cs="Times New Roman"/>
          <w:sz w:val="24"/>
          <w:szCs w:val="24"/>
        </w:rPr>
        <w:tab/>
      </w:r>
      <w:r w:rsidR="00F5252A" w:rsidRPr="00852728">
        <w:rPr>
          <w:rFonts w:ascii="Times New Roman" w:hAnsi="Times New Roman" w:cs="Times New Roman"/>
          <w:sz w:val="24"/>
          <w:szCs w:val="24"/>
        </w:rPr>
        <w:tab/>
      </w:r>
      <w:r w:rsidR="00215ED8" w:rsidRPr="00852728">
        <w:rPr>
          <w:rFonts w:ascii="Times New Roman" w:hAnsi="Times New Roman" w:cs="Times New Roman"/>
          <w:bCs/>
          <w:sz w:val="24"/>
          <w:szCs w:val="24"/>
        </w:rPr>
        <w:t xml:space="preserve">On </w:t>
      </w:r>
      <w:r w:rsidR="003D5FD4" w:rsidRPr="00852728">
        <w:rPr>
          <w:rFonts w:ascii="Times New Roman" w:hAnsi="Times New Roman" w:cs="Times New Roman"/>
          <w:bCs/>
          <w:sz w:val="24"/>
          <w:szCs w:val="24"/>
        </w:rPr>
        <w:t xml:space="preserve">November 20, </w:t>
      </w:r>
      <w:r w:rsidR="00BF0C1D" w:rsidRPr="00852728">
        <w:rPr>
          <w:rFonts w:ascii="Times New Roman" w:hAnsi="Times New Roman" w:cs="Times New Roman"/>
          <w:bCs/>
          <w:sz w:val="24"/>
          <w:szCs w:val="24"/>
        </w:rPr>
        <w:t xml:space="preserve">2017, the EEOC issued a press release entitled, </w:t>
      </w:r>
      <w:r w:rsidR="00BF0C1D" w:rsidRPr="00852728">
        <w:rPr>
          <w:rFonts w:ascii="Times New Roman" w:hAnsi="Times New Roman" w:cs="Times New Roman"/>
          <w:b/>
          <w:bCs/>
          <w:i/>
          <w:sz w:val="24"/>
          <w:szCs w:val="24"/>
        </w:rPr>
        <w:t>“American Airlines and Envoy Air to Pay $9.8 Million to Settle EEOC Disability Lawsuit”</w:t>
      </w:r>
      <w:r w:rsidR="00BF0C1D" w:rsidRPr="00852728">
        <w:rPr>
          <w:rFonts w:ascii="Times New Roman" w:hAnsi="Times New Roman" w:cs="Times New Roman"/>
          <w:bCs/>
          <w:sz w:val="24"/>
          <w:szCs w:val="24"/>
        </w:rPr>
        <w:t>, which</w:t>
      </w:r>
      <w:r w:rsidR="00215ED8" w:rsidRPr="00852728">
        <w:rPr>
          <w:rFonts w:ascii="Times New Roman" w:hAnsi="Times New Roman" w:cs="Times New Roman"/>
          <w:bCs/>
          <w:sz w:val="24"/>
          <w:szCs w:val="24"/>
        </w:rPr>
        <w:t xml:space="preserve"> </w:t>
      </w:r>
      <w:r w:rsidR="00A17C7A">
        <w:rPr>
          <w:rFonts w:ascii="Times New Roman" w:hAnsi="Times New Roman" w:cs="Times New Roman"/>
          <w:bCs/>
          <w:sz w:val="24"/>
          <w:szCs w:val="24"/>
        </w:rPr>
        <w:t xml:space="preserve">falsely asserted that </w:t>
      </w:r>
      <w:r w:rsidR="00A17C7A" w:rsidRPr="00A17C7A">
        <w:rPr>
          <w:rFonts w:ascii="Times New Roman" w:hAnsi="Times New Roman" w:cs="Times New Roman"/>
          <w:bCs/>
          <w:sz w:val="24"/>
          <w:szCs w:val="24"/>
          <w:u w:val="single"/>
        </w:rPr>
        <w:t xml:space="preserve">ALL </w:t>
      </w:r>
      <w:r w:rsidR="00A17C7A">
        <w:rPr>
          <w:rFonts w:ascii="Times New Roman" w:hAnsi="Times New Roman" w:cs="Times New Roman"/>
          <w:bCs/>
          <w:sz w:val="24"/>
          <w:szCs w:val="24"/>
        </w:rPr>
        <w:t xml:space="preserve">employees were included, stating </w:t>
      </w:r>
      <w:r w:rsidR="00215ED8" w:rsidRPr="00852728">
        <w:rPr>
          <w:rFonts w:ascii="Times New Roman" w:hAnsi="Times New Roman" w:cs="Times New Roman"/>
          <w:bCs/>
          <w:sz w:val="24"/>
          <w:szCs w:val="24"/>
        </w:rPr>
        <w:t>in</w:t>
      </w:r>
      <w:r w:rsidR="00A17C7A">
        <w:rPr>
          <w:rFonts w:ascii="Times New Roman" w:hAnsi="Times New Roman" w:cs="Times New Roman"/>
          <w:bCs/>
          <w:sz w:val="24"/>
          <w:szCs w:val="24"/>
        </w:rPr>
        <w:t xml:space="preserve"> relevant </w:t>
      </w:r>
      <w:r w:rsidR="00BF0C1D" w:rsidRPr="00852728">
        <w:rPr>
          <w:rFonts w:ascii="Times New Roman" w:hAnsi="Times New Roman" w:cs="Times New Roman"/>
          <w:bCs/>
          <w:sz w:val="24"/>
          <w:szCs w:val="24"/>
        </w:rPr>
        <w:t>part</w:t>
      </w:r>
      <w:r w:rsidR="00215ED8" w:rsidRPr="00852728">
        <w:rPr>
          <w:rFonts w:ascii="Times New Roman" w:hAnsi="Times New Roman" w:cs="Times New Roman"/>
          <w:bCs/>
          <w:sz w:val="24"/>
          <w:szCs w:val="24"/>
        </w:rPr>
        <w:t>;</w:t>
      </w:r>
      <w:r w:rsidR="00BF0C1D" w:rsidRPr="00852728">
        <w:rPr>
          <w:rFonts w:ascii="Times New Roman" w:hAnsi="Times New Roman" w:cs="Times New Roman"/>
          <w:bCs/>
          <w:sz w:val="24"/>
          <w:szCs w:val="24"/>
        </w:rPr>
        <w:t xml:space="preserve"> </w:t>
      </w:r>
    </w:p>
    <w:p w14:paraId="65518B9F" w14:textId="455D254E" w:rsidR="00A361E1" w:rsidRPr="00852728" w:rsidRDefault="006B17C6" w:rsidP="00A361E1">
      <w:pPr>
        <w:pStyle w:val="ListParagraph"/>
        <w:autoSpaceDE w:val="0"/>
        <w:autoSpaceDN w:val="0"/>
        <w:adjustRightInd w:val="0"/>
        <w:spacing w:after="0" w:line="240" w:lineRule="auto"/>
        <w:ind w:right="576"/>
        <w:rPr>
          <w:rFonts w:ascii="Times New Roman" w:hAnsi="Times New Roman" w:cs="Times New Roman"/>
          <w:bCs/>
        </w:rPr>
      </w:pPr>
      <w:r w:rsidRPr="00852728">
        <w:rPr>
          <w:rFonts w:ascii="Times New Roman" w:hAnsi="Times New Roman" w:cs="Times New Roman"/>
          <w:bCs/>
        </w:rPr>
        <w:t>&gt; “</w:t>
      </w:r>
      <w:r w:rsidR="00A361E1" w:rsidRPr="00852728">
        <w:rPr>
          <w:rFonts w:ascii="Times New Roman" w:hAnsi="Times New Roman" w:cs="Times New Roman"/>
          <w:bCs/>
        </w:rPr>
        <w:t xml:space="preserve">American Airlines and Envoy Air will pay $9.8 million in stock, which is worth over $14 million if cashed in today, and provide other significant relief </w:t>
      </w:r>
      <w:r w:rsidR="00A361E1" w:rsidRPr="00852728">
        <w:rPr>
          <w:rFonts w:ascii="Times New Roman" w:hAnsi="Times New Roman" w:cs="Times New Roman"/>
          <w:b/>
          <w:bCs/>
          <w:u w:val="single"/>
        </w:rPr>
        <w:t xml:space="preserve">to settle a nationwide class disability discrimination lawsuit filed by the U.S. Equal Employment Opportunity Commission (EEOC), </w:t>
      </w:r>
      <w:r w:rsidR="00A361E1" w:rsidRPr="00852728">
        <w:rPr>
          <w:rFonts w:ascii="Times New Roman" w:hAnsi="Times New Roman" w:cs="Times New Roman"/>
          <w:bCs/>
        </w:rPr>
        <w:t>the agency announced today.”</w:t>
      </w:r>
    </w:p>
    <w:p w14:paraId="04662DE1" w14:textId="77777777" w:rsidR="00A361E1" w:rsidRPr="00852728" w:rsidRDefault="00A361E1" w:rsidP="00A361E1">
      <w:pPr>
        <w:pStyle w:val="ListParagraph"/>
        <w:autoSpaceDE w:val="0"/>
        <w:autoSpaceDN w:val="0"/>
        <w:adjustRightInd w:val="0"/>
        <w:spacing w:after="0" w:line="240" w:lineRule="auto"/>
        <w:ind w:right="576"/>
        <w:rPr>
          <w:rFonts w:ascii="Times New Roman" w:hAnsi="Times New Roman" w:cs="Times New Roman"/>
          <w:bCs/>
        </w:rPr>
      </w:pPr>
    </w:p>
    <w:p w14:paraId="506DDCC3" w14:textId="77777777" w:rsidR="006B17C6" w:rsidRDefault="006B17C6" w:rsidP="006B17C6">
      <w:pPr>
        <w:pStyle w:val="ListParagraph"/>
        <w:autoSpaceDE w:val="0"/>
        <w:autoSpaceDN w:val="0"/>
        <w:adjustRightInd w:val="0"/>
        <w:spacing w:after="0" w:line="240" w:lineRule="auto"/>
        <w:ind w:right="576"/>
        <w:rPr>
          <w:rFonts w:ascii="Times New Roman" w:hAnsi="Times New Roman" w:cs="Times New Roman"/>
          <w:bCs/>
          <w:u w:val="single"/>
        </w:rPr>
      </w:pPr>
      <w:r>
        <w:rPr>
          <w:rFonts w:ascii="Times New Roman" w:hAnsi="Times New Roman" w:cs="Times New Roman"/>
          <w:b/>
          <w:bCs/>
        </w:rPr>
        <w:t>&gt;</w:t>
      </w:r>
      <w:r w:rsidRPr="00852728">
        <w:rPr>
          <w:rFonts w:ascii="Times New Roman" w:hAnsi="Times New Roman" w:cs="Times New Roman"/>
          <w:b/>
          <w:bCs/>
          <w:u w:val="single"/>
        </w:rPr>
        <w:t xml:space="preserve"> </w:t>
      </w:r>
      <w:r>
        <w:rPr>
          <w:rFonts w:ascii="Times New Roman" w:hAnsi="Times New Roman" w:cs="Times New Roman"/>
          <w:b/>
          <w:bCs/>
          <w:u w:val="single"/>
        </w:rPr>
        <w:t>“</w:t>
      </w:r>
      <w:r w:rsidRPr="00852728">
        <w:rPr>
          <w:rFonts w:ascii="Times New Roman" w:hAnsi="Times New Roman" w:cs="Times New Roman"/>
          <w:b/>
          <w:bCs/>
          <w:u w:val="single"/>
        </w:rPr>
        <w:t>The</w:t>
      </w:r>
      <w:r w:rsidR="00A361E1" w:rsidRPr="00852728">
        <w:rPr>
          <w:rFonts w:ascii="Times New Roman" w:hAnsi="Times New Roman" w:cs="Times New Roman"/>
          <w:b/>
          <w:bCs/>
          <w:u w:val="single"/>
        </w:rPr>
        <w:t xml:space="preserve"> EEOC's suit said the airlines unlawfully denied reasonable accommodations to hundreds of employees. "This matter highlights the critical role of the Americans with Disabilities Act in getting people back to work as quickly as possible,"</w:t>
      </w:r>
      <w:r w:rsidR="00A361E1" w:rsidRPr="00852728">
        <w:rPr>
          <w:rFonts w:ascii="Times New Roman" w:hAnsi="Times New Roman" w:cs="Times New Roman"/>
          <w:bCs/>
          <w:u w:val="single"/>
        </w:rPr>
        <w:t xml:space="preserve"> </w:t>
      </w:r>
    </w:p>
    <w:p w14:paraId="52855F04" w14:textId="77777777" w:rsidR="006B17C6" w:rsidRDefault="006B17C6" w:rsidP="006B17C6">
      <w:pPr>
        <w:pStyle w:val="ListParagraph"/>
        <w:autoSpaceDE w:val="0"/>
        <w:autoSpaceDN w:val="0"/>
        <w:adjustRightInd w:val="0"/>
        <w:spacing w:after="0" w:line="240" w:lineRule="auto"/>
        <w:ind w:right="576"/>
        <w:rPr>
          <w:rFonts w:ascii="Times New Roman" w:hAnsi="Times New Roman" w:cs="Times New Roman"/>
          <w:b/>
          <w:bCs/>
          <w:u w:val="single"/>
        </w:rPr>
      </w:pPr>
    </w:p>
    <w:p w14:paraId="7203BE0D" w14:textId="7D4A8925" w:rsidR="00A361E1" w:rsidRPr="006B17C6" w:rsidRDefault="006B17C6" w:rsidP="006B17C6">
      <w:pPr>
        <w:pStyle w:val="ListParagraph"/>
        <w:autoSpaceDE w:val="0"/>
        <w:autoSpaceDN w:val="0"/>
        <w:adjustRightInd w:val="0"/>
        <w:spacing w:after="0" w:line="240" w:lineRule="auto"/>
        <w:ind w:right="576"/>
        <w:rPr>
          <w:rFonts w:ascii="Times New Roman" w:hAnsi="Times New Roman" w:cs="Times New Roman"/>
          <w:bCs/>
          <w:u w:val="single"/>
        </w:rPr>
      </w:pPr>
      <w:r>
        <w:rPr>
          <w:rFonts w:ascii="Times New Roman" w:hAnsi="Times New Roman" w:cs="Times New Roman"/>
          <w:b/>
          <w:bCs/>
          <w:u w:val="single"/>
        </w:rPr>
        <w:t>&gt; “</w:t>
      </w:r>
      <w:r w:rsidR="00A361E1" w:rsidRPr="006B17C6">
        <w:rPr>
          <w:rFonts w:ascii="Times New Roman" w:hAnsi="Times New Roman" w:cs="Times New Roman"/>
          <w:b/>
          <w:bCs/>
          <w:u w:val="single"/>
        </w:rPr>
        <w:t>The settlement applies to all American and Envoy employees throughout the country.”</w:t>
      </w:r>
      <w:r w:rsidR="00AB39D5" w:rsidRPr="006B17C6">
        <w:rPr>
          <w:rFonts w:ascii="Times New Roman" w:hAnsi="Times New Roman" w:cs="Times New Roman"/>
          <w:b/>
          <w:bCs/>
          <w:u w:val="single"/>
        </w:rPr>
        <w:t xml:space="preserve"> </w:t>
      </w:r>
      <w:r w:rsidR="00AB39D5" w:rsidRPr="006B17C6">
        <w:rPr>
          <w:rFonts w:ascii="Times New Roman" w:hAnsi="Times New Roman" w:cs="Times New Roman"/>
          <w:bCs/>
        </w:rPr>
        <w:t>(Emphasis Added).</w:t>
      </w:r>
      <w:r w:rsidR="00AB39D5" w:rsidRPr="006B17C6">
        <w:rPr>
          <w:rFonts w:ascii="Times New Roman" w:hAnsi="Times New Roman" w:cs="Times New Roman"/>
          <w:b/>
          <w:bCs/>
          <w:sz w:val="20"/>
          <w:szCs w:val="20"/>
        </w:rPr>
        <w:t xml:space="preserve"> </w:t>
      </w:r>
      <w:r w:rsidR="00AB39D5" w:rsidRPr="006B17C6">
        <w:rPr>
          <w:rFonts w:ascii="Times New Roman" w:hAnsi="Times New Roman" w:cs="Times New Roman"/>
          <w:bCs/>
          <w:sz w:val="24"/>
          <w:szCs w:val="24"/>
        </w:rPr>
        <w:t>(Exhibit 2).</w:t>
      </w:r>
    </w:p>
    <w:p w14:paraId="6FE3F000" w14:textId="38CEA8FA" w:rsidR="00A361E1" w:rsidRPr="00852728" w:rsidRDefault="00A361E1" w:rsidP="00A361E1">
      <w:pPr>
        <w:pStyle w:val="ListParagraph"/>
        <w:spacing w:after="0" w:line="240" w:lineRule="auto"/>
        <w:ind w:left="360"/>
        <w:rPr>
          <w:rFonts w:ascii="Times New Roman" w:hAnsi="Times New Roman" w:cs="Times New Roman"/>
          <w:bCs/>
          <w:sz w:val="24"/>
          <w:szCs w:val="24"/>
        </w:rPr>
      </w:pPr>
    </w:p>
    <w:p w14:paraId="4EA906F7" w14:textId="6B56E13B" w:rsidR="00A361E1" w:rsidRPr="00852728" w:rsidRDefault="00A361E1" w:rsidP="00860B4C">
      <w:pPr>
        <w:pStyle w:val="ListParagraph"/>
        <w:numPr>
          <w:ilvl w:val="0"/>
          <w:numId w:val="19"/>
        </w:numPr>
        <w:spacing w:after="0" w:line="480" w:lineRule="auto"/>
        <w:ind w:left="360"/>
        <w:rPr>
          <w:rFonts w:ascii="Times New Roman" w:hAnsi="Times New Roman" w:cs="Times New Roman"/>
          <w:bCs/>
          <w:sz w:val="24"/>
          <w:szCs w:val="24"/>
        </w:rPr>
      </w:pPr>
      <w:r w:rsidRPr="00852728">
        <w:rPr>
          <w:rFonts w:ascii="Times New Roman" w:hAnsi="Times New Roman" w:cs="Times New Roman"/>
          <w:bCs/>
          <w:sz w:val="24"/>
          <w:szCs w:val="24"/>
        </w:rPr>
        <w:t xml:space="preserve"> </w:t>
      </w:r>
      <w:r w:rsidRPr="00852728">
        <w:rPr>
          <w:rFonts w:ascii="Times New Roman" w:hAnsi="Times New Roman" w:cs="Times New Roman"/>
          <w:bCs/>
          <w:sz w:val="24"/>
          <w:szCs w:val="24"/>
        </w:rPr>
        <w:tab/>
      </w:r>
      <w:r w:rsidR="00F5252A" w:rsidRPr="00852728">
        <w:rPr>
          <w:rFonts w:ascii="Times New Roman" w:hAnsi="Times New Roman" w:cs="Times New Roman"/>
          <w:bCs/>
          <w:sz w:val="24"/>
          <w:szCs w:val="24"/>
        </w:rPr>
        <w:tab/>
      </w:r>
      <w:r w:rsidRPr="00852728">
        <w:rPr>
          <w:rFonts w:ascii="Times New Roman" w:hAnsi="Times New Roman" w:cs="Times New Roman"/>
          <w:bCs/>
          <w:sz w:val="24"/>
          <w:szCs w:val="24"/>
        </w:rPr>
        <w:t xml:space="preserve">On December 15, 2017, the Defendants, parent, </w:t>
      </w:r>
      <w:r w:rsidR="00791D21" w:rsidRPr="00852728">
        <w:rPr>
          <w:rFonts w:ascii="Times New Roman" w:hAnsi="Times New Roman" w:cs="Times New Roman"/>
          <w:bCs/>
          <w:sz w:val="24"/>
          <w:szCs w:val="24"/>
        </w:rPr>
        <w:t>Debtors</w:t>
      </w:r>
      <w:r w:rsidR="00860B4C" w:rsidRPr="00852728">
        <w:rPr>
          <w:rFonts w:ascii="Times New Roman" w:hAnsi="Times New Roman" w:cs="Times New Roman"/>
          <w:bCs/>
          <w:sz w:val="24"/>
          <w:szCs w:val="24"/>
        </w:rPr>
        <w:t xml:space="preserve"> AMR Inc.,</w:t>
      </w:r>
      <w:r w:rsidR="00791D21" w:rsidRPr="00852728">
        <w:rPr>
          <w:rFonts w:ascii="Times New Roman" w:hAnsi="Times New Roman" w:cs="Times New Roman"/>
          <w:bCs/>
          <w:sz w:val="24"/>
          <w:szCs w:val="24"/>
        </w:rPr>
        <w:t xml:space="preserve"> request</w:t>
      </w:r>
      <w:r w:rsidRPr="00852728">
        <w:rPr>
          <w:rFonts w:ascii="Times New Roman" w:hAnsi="Times New Roman" w:cs="Times New Roman"/>
          <w:bCs/>
          <w:sz w:val="24"/>
          <w:szCs w:val="24"/>
        </w:rPr>
        <w:t>ed</w:t>
      </w:r>
      <w:r w:rsidR="00791D21" w:rsidRPr="00852728">
        <w:rPr>
          <w:rFonts w:ascii="Times New Roman" w:hAnsi="Times New Roman" w:cs="Times New Roman"/>
          <w:bCs/>
          <w:sz w:val="24"/>
          <w:szCs w:val="24"/>
        </w:rPr>
        <w:t xml:space="preserve"> entry of an order, pursuant to Rule 9019(a) of the Federal Rules of Bankruptcy Procedure (the “Bankruptcy Rules”), approving the Consent Decree, dated November 3, 2017. </w:t>
      </w:r>
      <w:r w:rsidR="00215ED8" w:rsidRPr="00852728">
        <w:rPr>
          <w:rFonts w:ascii="Times New Roman" w:hAnsi="Times New Roman" w:cs="Times New Roman"/>
          <w:bCs/>
          <w:sz w:val="24"/>
          <w:szCs w:val="24"/>
        </w:rPr>
        <w:t>(</w:t>
      </w:r>
      <w:r w:rsidR="00791D21" w:rsidRPr="00852728">
        <w:rPr>
          <w:rFonts w:ascii="Times New Roman" w:hAnsi="Times New Roman" w:cs="Times New Roman"/>
          <w:bCs/>
          <w:sz w:val="24"/>
          <w:szCs w:val="24"/>
        </w:rPr>
        <w:t xml:space="preserve">See </w:t>
      </w:r>
      <w:r w:rsidR="00215ED8" w:rsidRPr="00686CF2">
        <w:rPr>
          <w:rFonts w:ascii="Times New Roman" w:hAnsi="Times New Roman" w:cs="Times New Roman"/>
          <w:bCs/>
          <w:i/>
          <w:sz w:val="24"/>
          <w:szCs w:val="24"/>
        </w:rPr>
        <w:t>amrcaseinfo.com</w:t>
      </w:r>
      <w:r w:rsidR="00215ED8" w:rsidRPr="00852728">
        <w:rPr>
          <w:rFonts w:ascii="Times New Roman" w:hAnsi="Times New Roman" w:cs="Times New Roman"/>
          <w:bCs/>
          <w:sz w:val="24"/>
          <w:szCs w:val="24"/>
        </w:rPr>
        <w:t xml:space="preserve">, </w:t>
      </w:r>
      <w:r w:rsidR="00791D21" w:rsidRPr="00852728">
        <w:rPr>
          <w:rFonts w:ascii="Times New Roman" w:hAnsi="Times New Roman" w:cs="Times New Roman"/>
          <w:bCs/>
          <w:sz w:val="24"/>
          <w:szCs w:val="24"/>
        </w:rPr>
        <w:t>D</w:t>
      </w:r>
      <w:r w:rsidR="00215ED8" w:rsidRPr="00852728">
        <w:rPr>
          <w:rFonts w:ascii="Times New Roman" w:hAnsi="Times New Roman" w:cs="Times New Roman"/>
          <w:bCs/>
          <w:sz w:val="24"/>
          <w:szCs w:val="24"/>
        </w:rPr>
        <w:t>oc 12861).</w:t>
      </w:r>
      <w:r w:rsidR="00791D21" w:rsidRPr="00852728">
        <w:rPr>
          <w:rFonts w:ascii="Times New Roman" w:hAnsi="Times New Roman" w:cs="Times New Roman"/>
          <w:bCs/>
          <w:sz w:val="24"/>
          <w:szCs w:val="24"/>
        </w:rPr>
        <w:t xml:space="preserve"> </w:t>
      </w:r>
    </w:p>
    <w:p w14:paraId="2E463AEB" w14:textId="578B64AC" w:rsidR="00860B4C" w:rsidRPr="00852728" w:rsidRDefault="00860B4C" w:rsidP="00860B4C">
      <w:pPr>
        <w:pStyle w:val="ListParagraph"/>
        <w:numPr>
          <w:ilvl w:val="0"/>
          <w:numId w:val="19"/>
        </w:numPr>
        <w:spacing w:after="0" w:line="480" w:lineRule="auto"/>
        <w:ind w:left="360"/>
        <w:rPr>
          <w:rFonts w:ascii="Times New Roman" w:hAnsi="Times New Roman" w:cs="Times New Roman"/>
          <w:bCs/>
          <w:sz w:val="24"/>
          <w:szCs w:val="24"/>
        </w:rPr>
      </w:pPr>
      <w:r w:rsidRPr="00852728">
        <w:rPr>
          <w:rFonts w:ascii="Times New Roman" w:hAnsi="Times New Roman" w:cs="Times New Roman"/>
          <w:bCs/>
          <w:sz w:val="24"/>
          <w:szCs w:val="24"/>
        </w:rPr>
        <w:t xml:space="preserve"> </w:t>
      </w:r>
      <w:r w:rsidRPr="00852728">
        <w:rPr>
          <w:rFonts w:ascii="Times New Roman" w:hAnsi="Times New Roman" w:cs="Times New Roman"/>
          <w:bCs/>
          <w:sz w:val="24"/>
          <w:szCs w:val="24"/>
        </w:rPr>
        <w:tab/>
      </w:r>
      <w:r w:rsidR="00AB39D5" w:rsidRPr="00852728">
        <w:rPr>
          <w:rFonts w:ascii="Times New Roman" w:hAnsi="Times New Roman" w:cs="Times New Roman"/>
          <w:bCs/>
          <w:sz w:val="24"/>
          <w:szCs w:val="24"/>
        </w:rPr>
        <w:t xml:space="preserve"> </w:t>
      </w:r>
      <w:r w:rsidR="00F5252A" w:rsidRPr="00852728">
        <w:rPr>
          <w:rFonts w:ascii="Times New Roman" w:hAnsi="Times New Roman" w:cs="Times New Roman"/>
          <w:bCs/>
          <w:sz w:val="24"/>
          <w:szCs w:val="24"/>
        </w:rPr>
        <w:tab/>
      </w:r>
      <w:r w:rsidR="00A17C7A">
        <w:rPr>
          <w:rFonts w:ascii="Times New Roman" w:hAnsi="Times New Roman" w:cs="Times New Roman"/>
          <w:bCs/>
          <w:sz w:val="24"/>
          <w:szCs w:val="24"/>
        </w:rPr>
        <w:t xml:space="preserve">The first time that </w:t>
      </w:r>
      <w:r w:rsidRPr="00852728">
        <w:rPr>
          <w:rFonts w:ascii="Times New Roman" w:hAnsi="Times New Roman" w:cs="Times New Roman"/>
          <w:bCs/>
          <w:sz w:val="24"/>
          <w:szCs w:val="24"/>
        </w:rPr>
        <w:t>Meadows other similarly-situated</w:t>
      </w:r>
      <w:r w:rsidR="00AB39D5" w:rsidRPr="00852728">
        <w:rPr>
          <w:rFonts w:ascii="Times New Roman" w:hAnsi="Times New Roman" w:cs="Times New Roman"/>
          <w:bCs/>
          <w:sz w:val="24"/>
          <w:szCs w:val="24"/>
        </w:rPr>
        <w:t xml:space="preserve"> disabled </w:t>
      </w:r>
      <w:r w:rsidR="00686CF2" w:rsidRPr="00852728">
        <w:rPr>
          <w:rFonts w:ascii="Times New Roman" w:hAnsi="Times New Roman" w:cs="Times New Roman"/>
          <w:bCs/>
          <w:sz w:val="24"/>
          <w:szCs w:val="24"/>
        </w:rPr>
        <w:t>American</w:t>
      </w:r>
      <w:r w:rsidR="00AB39D5" w:rsidRPr="00852728">
        <w:rPr>
          <w:rFonts w:ascii="Times New Roman" w:hAnsi="Times New Roman" w:cs="Times New Roman"/>
          <w:bCs/>
          <w:sz w:val="24"/>
          <w:szCs w:val="24"/>
        </w:rPr>
        <w:t xml:space="preserve"> pilots, saw</w:t>
      </w:r>
      <w:r w:rsidR="00A17C7A">
        <w:rPr>
          <w:rFonts w:ascii="Times New Roman" w:hAnsi="Times New Roman" w:cs="Times New Roman"/>
          <w:bCs/>
          <w:sz w:val="24"/>
          <w:szCs w:val="24"/>
        </w:rPr>
        <w:t xml:space="preserve"> the </w:t>
      </w:r>
      <w:r w:rsidR="00AB39D5" w:rsidRPr="00852728">
        <w:rPr>
          <w:rFonts w:ascii="Times New Roman" w:hAnsi="Times New Roman" w:cs="Times New Roman"/>
          <w:bCs/>
          <w:sz w:val="24"/>
          <w:szCs w:val="24"/>
        </w:rPr>
        <w:t>EEOC Consent Decree</w:t>
      </w:r>
      <w:r w:rsidR="00A17C7A">
        <w:rPr>
          <w:rFonts w:ascii="Times New Roman" w:hAnsi="Times New Roman" w:cs="Times New Roman"/>
          <w:bCs/>
          <w:sz w:val="24"/>
          <w:szCs w:val="24"/>
        </w:rPr>
        <w:t xml:space="preserve">, was when it was filed </w:t>
      </w:r>
      <w:r w:rsidR="00AB39D5" w:rsidRPr="00852728">
        <w:rPr>
          <w:rFonts w:ascii="Times New Roman" w:hAnsi="Times New Roman" w:cs="Times New Roman"/>
          <w:bCs/>
          <w:sz w:val="24"/>
          <w:szCs w:val="24"/>
        </w:rPr>
        <w:t xml:space="preserve">American’s bankruptcy pleading, </w:t>
      </w:r>
      <w:r w:rsidR="00A17C7A">
        <w:rPr>
          <w:rFonts w:ascii="Times New Roman" w:hAnsi="Times New Roman" w:cs="Times New Roman"/>
          <w:bCs/>
          <w:sz w:val="24"/>
          <w:szCs w:val="24"/>
        </w:rPr>
        <w:t xml:space="preserve">even then they were never properly noticed. Regardless, Meadow was </w:t>
      </w:r>
      <w:r w:rsidR="00AB39D5" w:rsidRPr="00852728">
        <w:rPr>
          <w:rFonts w:ascii="Times New Roman" w:hAnsi="Times New Roman" w:cs="Times New Roman"/>
          <w:bCs/>
          <w:sz w:val="24"/>
          <w:szCs w:val="24"/>
        </w:rPr>
        <w:t xml:space="preserve">shocked to learn that it outrageously excluded ONLY pilots, while all other rank and file unionized employees including flight attendants and mechanic were included. </w:t>
      </w:r>
    </w:p>
    <w:p w14:paraId="1628378D" w14:textId="5A3D0ED8" w:rsidR="00A17C7A" w:rsidRDefault="00A361E1" w:rsidP="00A17C7A">
      <w:pPr>
        <w:pStyle w:val="ListParagraph"/>
        <w:numPr>
          <w:ilvl w:val="0"/>
          <w:numId w:val="19"/>
        </w:numPr>
        <w:spacing w:after="0" w:line="480" w:lineRule="auto"/>
        <w:ind w:left="360"/>
        <w:rPr>
          <w:rFonts w:ascii="Times New Roman" w:hAnsi="Times New Roman" w:cs="Times New Roman"/>
          <w:bCs/>
          <w:sz w:val="24"/>
          <w:szCs w:val="24"/>
        </w:rPr>
      </w:pPr>
      <w:r w:rsidRPr="00852728">
        <w:rPr>
          <w:rFonts w:ascii="Times New Roman" w:hAnsi="Times New Roman" w:cs="Times New Roman"/>
          <w:bCs/>
          <w:sz w:val="24"/>
          <w:szCs w:val="24"/>
        </w:rPr>
        <w:t xml:space="preserve"> </w:t>
      </w:r>
      <w:r w:rsidRPr="00852728">
        <w:rPr>
          <w:rFonts w:ascii="Times New Roman" w:hAnsi="Times New Roman" w:cs="Times New Roman"/>
          <w:bCs/>
          <w:sz w:val="24"/>
          <w:szCs w:val="24"/>
        </w:rPr>
        <w:tab/>
      </w:r>
      <w:r w:rsidR="00AB39D5" w:rsidRPr="00852728">
        <w:rPr>
          <w:rFonts w:ascii="Times New Roman" w:hAnsi="Times New Roman" w:cs="Times New Roman"/>
          <w:bCs/>
          <w:sz w:val="24"/>
          <w:szCs w:val="24"/>
        </w:rPr>
        <w:t xml:space="preserve"> </w:t>
      </w:r>
      <w:r w:rsidR="00F5252A" w:rsidRPr="00852728">
        <w:rPr>
          <w:rFonts w:ascii="Times New Roman" w:hAnsi="Times New Roman" w:cs="Times New Roman"/>
          <w:bCs/>
          <w:sz w:val="24"/>
          <w:szCs w:val="24"/>
        </w:rPr>
        <w:tab/>
      </w:r>
      <w:r w:rsidR="00AB39D5" w:rsidRPr="00852728">
        <w:rPr>
          <w:rFonts w:ascii="Times New Roman" w:hAnsi="Times New Roman" w:cs="Times New Roman"/>
          <w:bCs/>
          <w:sz w:val="24"/>
          <w:szCs w:val="24"/>
        </w:rPr>
        <w:t xml:space="preserve">Accordingly, </w:t>
      </w:r>
      <w:r w:rsidR="003D5FD4" w:rsidRPr="00852728">
        <w:rPr>
          <w:rFonts w:ascii="Times New Roman" w:hAnsi="Times New Roman" w:cs="Times New Roman"/>
          <w:bCs/>
          <w:sz w:val="24"/>
          <w:szCs w:val="24"/>
        </w:rPr>
        <w:t xml:space="preserve">Meadows and two other </w:t>
      </w:r>
      <w:r w:rsidR="00267498">
        <w:rPr>
          <w:rFonts w:ascii="Times New Roman" w:hAnsi="Times New Roman" w:cs="Times New Roman"/>
          <w:bCs/>
          <w:sz w:val="24"/>
          <w:szCs w:val="24"/>
        </w:rPr>
        <w:t>similarly situated</w:t>
      </w:r>
      <w:r w:rsidR="003D5FD4" w:rsidRPr="00852728">
        <w:rPr>
          <w:rFonts w:ascii="Times New Roman" w:hAnsi="Times New Roman" w:cs="Times New Roman"/>
          <w:bCs/>
          <w:sz w:val="24"/>
          <w:szCs w:val="24"/>
        </w:rPr>
        <w:t xml:space="preserve"> disabled American pilot employees, timely filed an Objection</w:t>
      </w:r>
      <w:r w:rsidR="00A17C7A">
        <w:rPr>
          <w:rFonts w:ascii="Times New Roman" w:hAnsi="Times New Roman" w:cs="Times New Roman"/>
          <w:bCs/>
          <w:sz w:val="24"/>
          <w:szCs w:val="24"/>
        </w:rPr>
        <w:t xml:space="preserve"> to Defendants’ Proposed Order which requested</w:t>
      </w:r>
      <w:r w:rsidR="003D5FD4" w:rsidRPr="00852728">
        <w:rPr>
          <w:rFonts w:ascii="Times New Roman" w:hAnsi="Times New Roman" w:cs="Times New Roman"/>
          <w:bCs/>
          <w:sz w:val="24"/>
          <w:szCs w:val="24"/>
        </w:rPr>
        <w:t xml:space="preserve"> the </w:t>
      </w:r>
      <w:r w:rsidR="00215ED8" w:rsidRPr="00852728">
        <w:rPr>
          <w:rFonts w:ascii="Times New Roman" w:hAnsi="Times New Roman" w:cs="Times New Roman"/>
          <w:bCs/>
          <w:sz w:val="24"/>
          <w:szCs w:val="24"/>
        </w:rPr>
        <w:t>Bankruptcy</w:t>
      </w:r>
      <w:r w:rsidR="003D5FD4" w:rsidRPr="00852728">
        <w:rPr>
          <w:rFonts w:ascii="Times New Roman" w:hAnsi="Times New Roman" w:cs="Times New Roman"/>
          <w:bCs/>
          <w:sz w:val="24"/>
          <w:szCs w:val="24"/>
        </w:rPr>
        <w:t xml:space="preserve"> Court </w:t>
      </w:r>
      <w:r w:rsidR="00215ED8" w:rsidRPr="00852728">
        <w:rPr>
          <w:rFonts w:ascii="Times New Roman" w:hAnsi="Times New Roman" w:cs="Times New Roman"/>
          <w:bCs/>
          <w:sz w:val="24"/>
          <w:szCs w:val="24"/>
        </w:rPr>
        <w:t>approve</w:t>
      </w:r>
      <w:r w:rsidR="00A17C7A">
        <w:rPr>
          <w:rFonts w:ascii="Times New Roman" w:hAnsi="Times New Roman" w:cs="Times New Roman"/>
          <w:bCs/>
          <w:sz w:val="24"/>
          <w:szCs w:val="24"/>
        </w:rPr>
        <w:t xml:space="preserve"> the EEOC </w:t>
      </w:r>
      <w:r w:rsidR="00215ED8" w:rsidRPr="00852728">
        <w:rPr>
          <w:rFonts w:ascii="Times New Roman" w:hAnsi="Times New Roman" w:cs="Times New Roman"/>
          <w:bCs/>
          <w:sz w:val="24"/>
          <w:szCs w:val="24"/>
        </w:rPr>
        <w:t xml:space="preserve">Consent Decree. </w:t>
      </w:r>
      <w:r w:rsidR="00A17C7A" w:rsidRPr="00852728">
        <w:rPr>
          <w:rFonts w:ascii="Times New Roman" w:hAnsi="Times New Roman" w:cs="Times New Roman"/>
          <w:bCs/>
          <w:sz w:val="24"/>
          <w:szCs w:val="24"/>
        </w:rPr>
        <w:t>(Exhibit 3, 4 and 5).</w:t>
      </w:r>
      <w:r w:rsidR="00A17C7A">
        <w:rPr>
          <w:rFonts w:ascii="Times New Roman" w:hAnsi="Times New Roman" w:cs="Times New Roman"/>
          <w:bCs/>
          <w:sz w:val="24"/>
          <w:szCs w:val="24"/>
        </w:rPr>
        <w:t xml:space="preserve"> </w:t>
      </w:r>
    </w:p>
    <w:p w14:paraId="4BDA02D9" w14:textId="2418E807" w:rsidR="00A361E1" w:rsidRPr="00A17C7A" w:rsidRDefault="00A17C7A" w:rsidP="00A17C7A">
      <w:pPr>
        <w:pStyle w:val="ListParagraph"/>
        <w:numPr>
          <w:ilvl w:val="0"/>
          <w:numId w:val="19"/>
        </w:numPr>
        <w:spacing w:after="0" w:line="480" w:lineRule="auto"/>
        <w:ind w:left="360"/>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r>
      <w:r w:rsidR="00215ED8" w:rsidRPr="00A17C7A">
        <w:rPr>
          <w:rFonts w:ascii="Times New Roman" w:hAnsi="Times New Roman" w:cs="Times New Roman"/>
          <w:bCs/>
          <w:sz w:val="24"/>
          <w:szCs w:val="24"/>
        </w:rPr>
        <w:t>Meadows</w:t>
      </w:r>
      <w:r w:rsidR="003D5FD4" w:rsidRPr="00A17C7A">
        <w:rPr>
          <w:rFonts w:ascii="Times New Roman" w:hAnsi="Times New Roman" w:cs="Times New Roman"/>
          <w:bCs/>
          <w:sz w:val="24"/>
          <w:szCs w:val="24"/>
        </w:rPr>
        <w:t xml:space="preserve"> </w:t>
      </w:r>
      <w:r w:rsidR="00215ED8" w:rsidRPr="00A17C7A">
        <w:rPr>
          <w:rFonts w:ascii="Times New Roman" w:hAnsi="Times New Roman" w:cs="Times New Roman"/>
          <w:bCs/>
          <w:sz w:val="24"/>
          <w:szCs w:val="24"/>
        </w:rPr>
        <w:t xml:space="preserve">in his Objection </w:t>
      </w:r>
      <w:r w:rsidR="003D5FD4" w:rsidRPr="00A17C7A">
        <w:rPr>
          <w:rFonts w:ascii="Times New Roman" w:hAnsi="Times New Roman" w:cs="Times New Roman"/>
          <w:bCs/>
          <w:sz w:val="24"/>
          <w:szCs w:val="24"/>
        </w:rPr>
        <w:t>asserted the Consent Decree and associate</w:t>
      </w:r>
      <w:r w:rsidRPr="00A17C7A">
        <w:rPr>
          <w:rFonts w:ascii="Times New Roman" w:hAnsi="Times New Roman" w:cs="Times New Roman"/>
          <w:bCs/>
          <w:sz w:val="24"/>
          <w:szCs w:val="24"/>
        </w:rPr>
        <w:t>d</w:t>
      </w:r>
      <w:r w:rsidR="003D5FD4" w:rsidRPr="00A17C7A">
        <w:rPr>
          <w:rFonts w:ascii="Times New Roman" w:hAnsi="Times New Roman" w:cs="Times New Roman"/>
          <w:bCs/>
          <w:sz w:val="24"/>
          <w:szCs w:val="24"/>
        </w:rPr>
        <w:t xml:space="preserve"> Order were unlawful, unfair and </w:t>
      </w:r>
      <w:r w:rsidR="00215ED8" w:rsidRPr="00A17C7A">
        <w:rPr>
          <w:rFonts w:ascii="Times New Roman" w:hAnsi="Times New Roman" w:cs="Times New Roman"/>
          <w:bCs/>
          <w:sz w:val="24"/>
          <w:szCs w:val="24"/>
        </w:rPr>
        <w:t>prejudicial</w:t>
      </w:r>
      <w:r w:rsidR="003D5FD4" w:rsidRPr="00A17C7A">
        <w:rPr>
          <w:rFonts w:ascii="Times New Roman" w:hAnsi="Times New Roman" w:cs="Times New Roman"/>
          <w:bCs/>
          <w:sz w:val="24"/>
          <w:szCs w:val="24"/>
        </w:rPr>
        <w:t>, and specifically asserted that;</w:t>
      </w:r>
      <w:r w:rsidR="00E2076C" w:rsidRPr="00A17C7A">
        <w:rPr>
          <w:rFonts w:ascii="Times New Roman" w:hAnsi="Times New Roman" w:cs="Times New Roman"/>
          <w:bCs/>
          <w:sz w:val="24"/>
          <w:szCs w:val="24"/>
        </w:rPr>
        <w:t xml:space="preserve">  1) they were prejudicial</w:t>
      </w:r>
      <w:r w:rsidR="002327A8" w:rsidRPr="00A17C7A">
        <w:rPr>
          <w:rFonts w:ascii="Times New Roman" w:hAnsi="Times New Roman" w:cs="Times New Roman"/>
          <w:bCs/>
          <w:sz w:val="24"/>
          <w:szCs w:val="24"/>
        </w:rPr>
        <w:t xml:space="preserve"> to all </w:t>
      </w:r>
      <w:r w:rsidR="00E2076C" w:rsidRPr="00A17C7A">
        <w:rPr>
          <w:rFonts w:ascii="Times New Roman" w:hAnsi="Times New Roman" w:cs="Times New Roman"/>
          <w:bCs/>
          <w:sz w:val="24"/>
          <w:szCs w:val="24"/>
        </w:rPr>
        <w:lastRenderedPageBreak/>
        <w:t>Creditors</w:t>
      </w:r>
      <w:r w:rsidR="002327A8" w:rsidRPr="00A17C7A">
        <w:rPr>
          <w:rFonts w:ascii="Times New Roman" w:hAnsi="Times New Roman" w:cs="Times New Roman"/>
          <w:bCs/>
          <w:sz w:val="24"/>
          <w:szCs w:val="24"/>
        </w:rPr>
        <w:t xml:space="preserve"> and Shareholders, 2) </w:t>
      </w:r>
      <w:r w:rsidR="00E2076C" w:rsidRPr="00A17C7A">
        <w:rPr>
          <w:rFonts w:ascii="Times New Roman" w:hAnsi="Times New Roman" w:cs="Times New Roman"/>
          <w:bCs/>
          <w:sz w:val="24"/>
          <w:szCs w:val="24"/>
        </w:rPr>
        <w:t xml:space="preserve">were prejudicial to ALL American disabled pilots employees, 3) violated the principle of equal treatment of a class of creditors (disabled employees, in particular pilots), and 4) they were neither fair nor reasonable and appear to be the product of collusion and/or fraud to deprive American’s aggrieved disabled pilots of their statutory ADA and Creditor rights. </w:t>
      </w:r>
      <w:r>
        <w:rPr>
          <w:rFonts w:ascii="Times New Roman" w:hAnsi="Times New Roman" w:cs="Times New Roman"/>
          <w:bCs/>
          <w:sz w:val="24"/>
          <w:szCs w:val="24"/>
        </w:rPr>
        <w:t xml:space="preserve"> (Exhibit 3 </w:t>
      </w:r>
      <w:r w:rsidRPr="00A17C7A">
        <w:rPr>
          <w:rFonts w:ascii="Times New Roman" w:hAnsi="Times New Roman" w:cs="Times New Roman"/>
          <w:bCs/>
          <w:i/>
          <w:sz w:val="24"/>
          <w:szCs w:val="24"/>
        </w:rPr>
        <w:t>Id.</w:t>
      </w:r>
      <w:r>
        <w:rPr>
          <w:rFonts w:ascii="Times New Roman" w:hAnsi="Times New Roman" w:cs="Times New Roman"/>
          <w:bCs/>
          <w:sz w:val="24"/>
          <w:szCs w:val="24"/>
        </w:rPr>
        <w:t>)</w:t>
      </w:r>
    </w:p>
    <w:p w14:paraId="19B06208" w14:textId="7B404CCE" w:rsidR="00ED1F44" w:rsidRPr="00852728" w:rsidRDefault="00A361E1" w:rsidP="00860B4C">
      <w:pPr>
        <w:pStyle w:val="ListParagraph"/>
        <w:numPr>
          <w:ilvl w:val="0"/>
          <w:numId w:val="19"/>
        </w:numPr>
        <w:spacing w:after="0" w:line="480" w:lineRule="auto"/>
        <w:ind w:left="360"/>
        <w:rPr>
          <w:rFonts w:ascii="Times New Roman" w:hAnsi="Times New Roman" w:cs="Times New Roman"/>
          <w:bCs/>
          <w:sz w:val="24"/>
          <w:szCs w:val="24"/>
        </w:rPr>
      </w:pPr>
      <w:r w:rsidRPr="00852728">
        <w:rPr>
          <w:rFonts w:ascii="Times New Roman" w:hAnsi="Times New Roman" w:cs="Times New Roman"/>
          <w:bCs/>
          <w:sz w:val="24"/>
          <w:szCs w:val="24"/>
        </w:rPr>
        <w:t xml:space="preserve"> </w:t>
      </w:r>
      <w:r w:rsidRPr="00852728">
        <w:rPr>
          <w:rFonts w:ascii="Times New Roman" w:hAnsi="Times New Roman" w:cs="Times New Roman"/>
          <w:bCs/>
          <w:sz w:val="24"/>
          <w:szCs w:val="24"/>
        </w:rPr>
        <w:tab/>
      </w:r>
      <w:r w:rsidR="00F5252A" w:rsidRPr="00852728">
        <w:rPr>
          <w:rFonts w:ascii="Times New Roman" w:hAnsi="Times New Roman" w:cs="Times New Roman"/>
          <w:bCs/>
          <w:sz w:val="24"/>
          <w:szCs w:val="24"/>
        </w:rPr>
        <w:tab/>
      </w:r>
      <w:r w:rsidRPr="00852728">
        <w:rPr>
          <w:rFonts w:ascii="Times New Roman" w:hAnsi="Times New Roman" w:cs="Times New Roman"/>
          <w:bCs/>
          <w:sz w:val="24"/>
          <w:szCs w:val="24"/>
        </w:rPr>
        <w:t xml:space="preserve">On February 1, 2018, Meadows and similarly-situated disabled </w:t>
      </w:r>
      <w:r w:rsidR="00ED1F44" w:rsidRPr="00852728">
        <w:rPr>
          <w:rFonts w:ascii="Times New Roman" w:hAnsi="Times New Roman" w:cs="Times New Roman"/>
          <w:bCs/>
          <w:sz w:val="24"/>
          <w:szCs w:val="24"/>
        </w:rPr>
        <w:t>American</w:t>
      </w:r>
      <w:r w:rsidRPr="00852728">
        <w:rPr>
          <w:rFonts w:ascii="Times New Roman" w:hAnsi="Times New Roman" w:cs="Times New Roman"/>
          <w:bCs/>
          <w:sz w:val="24"/>
          <w:szCs w:val="24"/>
        </w:rPr>
        <w:t xml:space="preserve"> pilot Kathy Emery, argued their Objections before Judge Lane. And Contrary to the Defendant’s </w:t>
      </w:r>
      <w:r w:rsidR="00ED1F44" w:rsidRPr="00852728">
        <w:rPr>
          <w:rFonts w:ascii="Times New Roman" w:hAnsi="Times New Roman" w:cs="Times New Roman"/>
          <w:bCs/>
          <w:sz w:val="24"/>
          <w:szCs w:val="24"/>
        </w:rPr>
        <w:t xml:space="preserve">misrepresentations in </w:t>
      </w:r>
      <w:r w:rsidRPr="00852728">
        <w:rPr>
          <w:rFonts w:ascii="Times New Roman" w:hAnsi="Times New Roman" w:cs="Times New Roman"/>
          <w:bCs/>
          <w:sz w:val="24"/>
          <w:szCs w:val="24"/>
        </w:rPr>
        <w:t xml:space="preserve">their Motion </w:t>
      </w:r>
      <w:r w:rsidR="00ED1F44" w:rsidRPr="00852728">
        <w:rPr>
          <w:rFonts w:ascii="Times New Roman" w:hAnsi="Times New Roman" w:cs="Times New Roman"/>
          <w:bCs/>
          <w:sz w:val="24"/>
          <w:szCs w:val="24"/>
        </w:rPr>
        <w:t xml:space="preserve">For Entry of Amended Consent Decree and Letter to Judge Lane; Meadows never asserted he would appeal ANY Order, but ONLY </w:t>
      </w:r>
      <w:r w:rsidR="00633393">
        <w:rPr>
          <w:rFonts w:ascii="Times New Roman" w:hAnsi="Times New Roman" w:cs="Times New Roman"/>
          <w:bCs/>
          <w:sz w:val="24"/>
          <w:szCs w:val="24"/>
        </w:rPr>
        <w:t xml:space="preserve">that he </w:t>
      </w:r>
      <w:r w:rsidR="00ED1F44" w:rsidRPr="00852728">
        <w:rPr>
          <w:rFonts w:ascii="Times New Roman" w:hAnsi="Times New Roman" w:cs="Times New Roman"/>
          <w:bCs/>
          <w:sz w:val="24"/>
          <w:szCs w:val="24"/>
        </w:rPr>
        <w:t xml:space="preserve">would appeal as to the proposed order which was unlawful as written, and to the extent that any </w:t>
      </w:r>
      <w:r w:rsidR="00FD0E06" w:rsidRPr="00852728">
        <w:rPr>
          <w:rFonts w:ascii="Times New Roman" w:hAnsi="Times New Roman" w:cs="Times New Roman"/>
          <w:bCs/>
          <w:sz w:val="24"/>
          <w:szCs w:val="24"/>
        </w:rPr>
        <w:t>modified order</w:t>
      </w:r>
      <w:r w:rsidR="00ED1F44" w:rsidRPr="00852728">
        <w:rPr>
          <w:rFonts w:ascii="Times New Roman" w:hAnsi="Times New Roman" w:cs="Times New Roman"/>
          <w:bCs/>
          <w:sz w:val="24"/>
          <w:szCs w:val="24"/>
        </w:rPr>
        <w:t xml:space="preserve"> continued to contain unlawful terms or clauses.</w:t>
      </w:r>
    </w:p>
    <w:p w14:paraId="24FDBB32" w14:textId="2921D90B" w:rsidR="00643187" w:rsidRPr="00852728" w:rsidRDefault="00EC1ABE" w:rsidP="00860B4C">
      <w:pPr>
        <w:pStyle w:val="ListParagraph"/>
        <w:numPr>
          <w:ilvl w:val="0"/>
          <w:numId w:val="19"/>
        </w:numPr>
        <w:spacing w:after="0" w:line="480" w:lineRule="auto"/>
        <w:ind w:left="360"/>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t>On March 20, 2018, t</w:t>
      </w:r>
      <w:r w:rsidR="00643187" w:rsidRPr="00852728">
        <w:rPr>
          <w:rFonts w:ascii="Times New Roman" w:hAnsi="Times New Roman" w:cs="Times New Roman"/>
          <w:bCs/>
          <w:sz w:val="24"/>
          <w:szCs w:val="24"/>
        </w:rPr>
        <w:t>he Parties in this litigation, no</w:t>
      </w:r>
      <w:r w:rsidR="00633393">
        <w:rPr>
          <w:rFonts w:ascii="Times New Roman" w:hAnsi="Times New Roman" w:cs="Times New Roman"/>
          <w:bCs/>
          <w:sz w:val="24"/>
          <w:szCs w:val="24"/>
        </w:rPr>
        <w:t>w</w:t>
      </w:r>
      <w:r w:rsidR="00643187" w:rsidRPr="00852728">
        <w:rPr>
          <w:rFonts w:ascii="Times New Roman" w:hAnsi="Times New Roman" w:cs="Times New Roman"/>
          <w:bCs/>
          <w:sz w:val="24"/>
          <w:szCs w:val="24"/>
        </w:rPr>
        <w:t xml:space="preserve"> seek this Court’s approval of an Amended Consent Decree, which seemingly now </w:t>
      </w:r>
      <w:r>
        <w:rPr>
          <w:rFonts w:ascii="Times New Roman" w:hAnsi="Times New Roman" w:cs="Times New Roman"/>
          <w:bCs/>
          <w:sz w:val="24"/>
          <w:szCs w:val="24"/>
        </w:rPr>
        <w:t xml:space="preserve">strikes language excluding </w:t>
      </w:r>
      <w:r w:rsidR="00643187" w:rsidRPr="00852728">
        <w:rPr>
          <w:rFonts w:ascii="Times New Roman" w:hAnsi="Times New Roman" w:cs="Times New Roman"/>
          <w:bCs/>
          <w:sz w:val="24"/>
          <w:szCs w:val="24"/>
        </w:rPr>
        <w:t xml:space="preserve">Meadows and American’s </w:t>
      </w:r>
      <w:r w:rsidR="007241D1">
        <w:rPr>
          <w:rFonts w:ascii="Times New Roman" w:hAnsi="Times New Roman" w:cs="Times New Roman"/>
          <w:bCs/>
          <w:sz w:val="24"/>
          <w:szCs w:val="24"/>
        </w:rPr>
        <w:t>942</w:t>
      </w:r>
      <w:r w:rsidR="00643187" w:rsidRPr="00852728">
        <w:rPr>
          <w:rFonts w:ascii="Times New Roman" w:hAnsi="Times New Roman" w:cs="Times New Roman"/>
          <w:bCs/>
          <w:sz w:val="24"/>
          <w:szCs w:val="24"/>
        </w:rPr>
        <w:t xml:space="preserve"> other similarly-situated</w:t>
      </w:r>
      <w:r w:rsidR="006918E4" w:rsidRPr="00852728">
        <w:rPr>
          <w:rFonts w:ascii="Times New Roman" w:hAnsi="Times New Roman" w:cs="Times New Roman"/>
          <w:bCs/>
          <w:sz w:val="24"/>
          <w:szCs w:val="24"/>
        </w:rPr>
        <w:t xml:space="preserve"> disabled pilots; </w:t>
      </w:r>
      <w:r w:rsidR="00643187" w:rsidRPr="00852728">
        <w:rPr>
          <w:rFonts w:ascii="Times New Roman" w:hAnsi="Times New Roman" w:cs="Times New Roman"/>
          <w:bCs/>
          <w:sz w:val="24"/>
          <w:szCs w:val="24"/>
        </w:rPr>
        <w:t xml:space="preserve"> but in reality it still</w:t>
      </w:r>
      <w:r>
        <w:rPr>
          <w:rFonts w:ascii="Times New Roman" w:hAnsi="Times New Roman" w:cs="Times New Roman"/>
          <w:bCs/>
          <w:sz w:val="24"/>
          <w:szCs w:val="24"/>
        </w:rPr>
        <w:t xml:space="preserve"> implicitly</w:t>
      </w:r>
      <w:r w:rsidR="00643187" w:rsidRPr="00852728">
        <w:rPr>
          <w:rFonts w:ascii="Times New Roman" w:hAnsi="Times New Roman" w:cs="Times New Roman"/>
          <w:bCs/>
          <w:sz w:val="24"/>
          <w:szCs w:val="24"/>
        </w:rPr>
        <w:t xml:space="preserve"> excludes </w:t>
      </w:r>
      <w:r w:rsidR="006918E4" w:rsidRPr="00852728">
        <w:rPr>
          <w:rFonts w:ascii="Times New Roman" w:hAnsi="Times New Roman" w:cs="Times New Roman"/>
          <w:bCs/>
          <w:sz w:val="24"/>
          <w:szCs w:val="24"/>
        </w:rPr>
        <w:t>ALL</w:t>
      </w:r>
      <w:r w:rsidR="00643187" w:rsidRPr="00852728">
        <w:rPr>
          <w:rFonts w:ascii="Times New Roman" w:hAnsi="Times New Roman" w:cs="Times New Roman"/>
          <w:bCs/>
          <w:sz w:val="24"/>
          <w:szCs w:val="24"/>
        </w:rPr>
        <w:t xml:space="preserve"> disabled pilot</w:t>
      </w:r>
      <w:r w:rsidR="006918E4" w:rsidRPr="00852728">
        <w:rPr>
          <w:rFonts w:ascii="Times New Roman" w:hAnsi="Times New Roman" w:cs="Times New Roman"/>
          <w:bCs/>
          <w:sz w:val="24"/>
          <w:szCs w:val="24"/>
        </w:rPr>
        <w:t>s</w:t>
      </w:r>
      <w:r w:rsidR="00643187" w:rsidRPr="00852728">
        <w:rPr>
          <w:rFonts w:ascii="Times New Roman" w:hAnsi="Times New Roman" w:cs="Times New Roman"/>
          <w:bCs/>
          <w:sz w:val="24"/>
          <w:szCs w:val="24"/>
        </w:rPr>
        <w:t xml:space="preserve"> by adding language, </w:t>
      </w:r>
      <w:r w:rsidR="00643187" w:rsidRPr="00852728">
        <w:rPr>
          <w:rFonts w:ascii="Times New Roman" w:hAnsi="Times New Roman" w:cs="Times New Roman"/>
          <w:bCs/>
          <w:i/>
          <w:sz w:val="24"/>
          <w:szCs w:val="24"/>
        </w:rPr>
        <w:t xml:space="preserve">“except for those individuals </w:t>
      </w:r>
      <w:r w:rsidR="006918E4" w:rsidRPr="00852728">
        <w:rPr>
          <w:rFonts w:ascii="Times New Roman" w:hAnsi="Times New Roman" w:cs="Times New Roman"/>
          <w:bCs/>
          <w:i/>
          <w:sz w:val="24"/>
          <w:szCs w:val="24"/>
        </w:rPr>
        <w:t>reviewed</w:t>
      </w:r>
      <w:r w:rsidR="00643187" w:rsidRPr="00852728">
        <w:rPr>
          <w:rFonts w:ascii="Times New Roman" w:hAnsi="Times New Roman" w:cs="Times New Roman"/>
          <w:bCs/>
          <w:i/>
          <w:sz w:val="24"/>
          <w:szCs w:val="24"/>
        </w:rPr>
        <w:t xml:space="preserve"> exclusively for purposes o</w:t>
      </w:r>
      <w:r w:rsidR="00633393">
        <w:rPr>
          <w:rFonts w:ascii="Times New Roman" w:hAnsi="Times New Roman" w:cs="Times New Roman"/>
          <w:bCs/>
          <w:i/>
          <w:sz w:val="24"/>
          <w:szCs w:val="24"/>
        </w:rPr>
        <w:t>f obtaining disability benefits</w:t>
      </w:r>
      <w:r w:rsidR="006918E4" w:rsidRPr="00852728">
        <w:rPr>
          <w:rFonts w:ascii="Times New Roman" w:hAnsi="Times New Roman" w:cs="Times New Roman"/>
          <w:bCs/>
          <w:i/>
          <w:sz w:val="24"/>
          <w:szCs w:val="24"/>
        </w:rPr>
        <w:t>;”</w:t>
      </w:r>
      <w:r w:rsidR="006918E4" w:rsidRPr="00852728">
        <w:rPr>
          <w:rFonts w:ascii="Times New Roman" w:hAnsi="Times New Roman" w:cs="Times New Roman"/>
          <w:bCs/>
          <w:sz w:val="24"/>
          <w:szCs w:val="24"/>
        </w:rPr>
        <w:t xml:space="preserve"> (Doc 10, ¶ 22</w:t>
      </w:r>
      <w:r w:rsidR="005B128C">
        <w:rPr>
          <w:rFonts w:ascii="Times New Roman" w:hAnsi="Times New Roman" w:cs="Times New Roman"/>
          <w:bCs/>
          <w:sz w:val="24"/>
          <w:szCs w:val="24"/>
        </w:rPr>
        <w:t xml:space="preserve">. </w:t>
      </w:r>
      <w:r w:rsidR="006918E4" w:rsidRPr="00852728">
        <w:rPr>
          <w:rFonts w:ascii="Times New Roman" w:hAnsi="Times New Roman" w:cs="Times New Roman"/>
          <w:bCs/>
          <w:sz w:val="24"/>
          <w:szCs w:val="24"/>
        </w:rPr>
        <w:t xml:space="preserve">c.ii), because all pilots suffering from medical condition who have exhausted their sick leave, must then apply for their collective bargained pilot long term disability benefits in accordance with their collective bargaining agreement (“CBA”). </w:t>
      </w:r>
    </w:p>
    <w:p w14:paraId="180E2187" w14:textId="2C9FC524" w:rsidR="00860B4C" w:rsidRPr="00852728" w:rsidRDefault="00ED1F44" w:rsidP="00860B4C">
      <w:pPr>
        <w:pStyle w:val="ListParagraph"/>
        <w:autoSpaceDE w:val="0"/>
        <w:autoSpaceDN w:val="0"/>
        <w:adjustRightInd w:val="0"/>
        <w:spacing w:after="0" w:line="240" w:lineRule="auto"/>
        <w:jc w:val="center"/>
        <w:rPr>
          <w:rFonts w:ascii="Times New Roman" w:eastAsiaTheme="minorHAnsi" w:hAnsi="Times New Roman" w:cs="Times New Roman"/>
          <w:b/>
          <w:bCs/>
          <w:i/>
          <w:sz w:val="24"/>
          <w:szCs w:val="24"/>
          <w:u w:val="single"/>
        </w:rPr>
      </w:pPr>
      <w:r w:rsidRPr="00852728">
        <w:rPr>
          <w:rFonts w:ascii="Times New Roman" w:eastAsiaTheme="minorHAnsi" w:hAnsi="Times New Roman" w:cs="Times New Roman"/>
          <w:b/>
          <w:bCs/>
          <w:i/>
          <w:sz w:val="24"/>
          <w:szCs w:val="24"/>
          <w:u w:val="single"/>
        </w:rPr>
        <w:t xml:space="preserve">Meadows as a Disabled American Pilot Employee Has Standing                                                              </w:t>
      </w:r>
      <w:r w:rsidR="00DC138A" w:rsidRPr="00852728">
        <w:rPr>
          <w:rFonts w:ascii="Times New Roman" w:eastAsiaTheme="minorHAnsi" w:hAnsi="Times New Roman" w:cs="Times New Roman"/>
          <w:b/>
          <w:bCs/>
          <w:i/>
          <w:sz w:val="24"/>
          <w:szCs w:val="24"/>
          <w:u w:val="single"/>
        </w:rPr>
        <w:t xml:space="preserve">As an Indispensable Party Who will be </w:t>
      </w:r>
      <w:r w:rsidRPr="00852728">
        <w:rPr>
          <w:rFonts w:ascii="Times New Roman" w:eastAsiaTheme="minorHAnsi" w:hAnsi="Times New Roman" w:cs="Times New Roman"/>
          <w:b/>
          <w:bCs/>
          <w:i/>
          <w:sz w:val="24"/>
          <w:szCs w:val="24"/>
          <w:u w:val="single"/>
        </w:rPr>
        <w:t>Severely Prejudiced</w:t>
      </w:r>
    </w:p>
    <w:p w14:paraId="3CAE85D1" w14:textId="77777777" w:rsidR="00860B4C" w:rsidRPr="00852728" w:rsidRDefault="00860B4C" w:rsidP="00860B4C">
      <w:pPr>
        <w:pStyle w:val="ListParagraph"/>
        <w:autoSpaceDE w:val="0"/>
        <w:autoSpaceDN w:val="0"/>
        <w:adjustRightInd w:val="0"/>
        <w:spacing w:after="0" w:line="240" w:lineRule="auto"/>
        <w:jc w:val="center"/>
        <w:rPr>
          <w:rFonts w:ascii="Times New Roman" w:hAnsi="Times New Roman" w:cs="Times New Roman"/>
          <w:bCs/>
          <w:sz w:val="24"/>
          <w:szCs w:val="24"/>
        </w:rPr>
      </w:pPr>
    </w:p>
    <w:p w14:paraId="694346CA" w14:textId="7B47F3AC" w:rsidR="00ED1F44" w:rsidRPr="00852728" w:rsidRDefault="00ED1F44" w:rsidP="00605074">
      <w:pPr>
        <w:pStyle w:val="ListParagraph"/>
        <w:numPr>
          <w:ilvl w:val="0"/>
          <w:numId w:val="19"/>
        </w:numPr>
        <w:spacing w:after="0" w:line="480" w:lineRule="auto"/>
        <w:ind w:left="360"/>
        <w:rPr>
          <w:rFonts w:ascii="Times New Roman" w:hAnsi="Times New Roman" w:cs="Times New Roman"/>
          <w:bCs/>
          <w:sz w:val="24"/>
          <w:szCs w:val="24"/>
        </w:rPr>
      </w:pPr>
      <w:r w:rsidRPr="00852728">
        <w:rPr>
          <w:rFonts w:ascii="Times New Roman" w:eastAsia="Times New Roman" w:hAnsi="Times New Roman" w:cs="Times New Roman"/>
          <w:sz w:val="24"/>
          <w:szCs w:val="24"/>
        </w:rPr>
        <w:t xml:space="preserve">  </w:t>
      </w:r>
      <w:r w:rsidRPr="00852728">
        <w:rPr>
          <w:rFonts w:ascii="Times New Roman" w:eastAsia="Times New Roman" w:hAnsi="Times New Roman" w:cs="Times New Roman"/>
          <w:sz w:val="24"/>
          <w:szCs w:val="24"/>
        </w:rPr>
        <w:tab/>
      </w:r>
      <w:r w:rsidR="00F5252A" w:rsidRPr="00852728">
        <w:rPr>
          <w:rFonts w:ascii="Times New Roman" w:eastAsia="Times New Roman" w:hAnsi="Times New Roman" w:cs="Times New Roman"/>
          <w:sz w:val="24"/>
          <w:szCs w:val="24"/>
        </w:rPr>
        <w:tab/>
      </w:r>
      <w:r w:rsidR="00237A14" w:rsidRPr="00852728">
        <w:rPr>
          <w:rFonts w:ascii="Times New Roman" w:eastAsia="Times New Roman" w:hAnsi="Times New Roman" w:cs="Times New Roman"/>
          <w:sz w:val="24"/>
          <w:szCs w:val="24"/>
        </w:rPr>
        <w:t>Meadows was a former U.S. Air Force Officer and military pilot w</w:t>
      </w:r>
      <w:r w:rsidRPr="00852728">
        <w:rPr>
          <w:rFonts w:ascii="Times New Roman" w:eastAsia="Times New Roman" w:hAnsi="Times New Roman" w:cs="Times New Roman"/>
          <w:sz w:val="24"/>
          <w:szCs w:val="24"/>
        </w:rPr>
        <w:t xml:space="preserve">ho served his country </w:t>
      </w:r>
      <w:r w:rsidR="00FD0E06" w:rsidRPr="00852728">
        <w:rPr>
          <w:rFonts w:ascii="Times New Roman" w:eastAsia="Times New Roman" w:hAnsi="Times New Roman" w:cs="Times New Roman"/>
          <w:sz w:val="24"/>
          <w:szCs w:val="24"/>
        </w:rPr>
        <w:t>for six years, and was honorably discharged after serving d</w:t>
      </w:r>
      <w:r w:rsidRPr="00852728">
        <w:rPr>
          <w:rFonts w:ascii="Times New Roman" w:eastAsia="Times New Roman" w:hAnsi="Times New Roman" w:cs="Times New Roman"/>
          <w:sz w:val="24"/>
          <w:szCs w:val="24"/>
        </w:rPr>
        <w:t xml:space="preserve">uring Gulf War I. </w:t>
      </w:r>
    </w:p>
    <w:p w14:paraId="7D7EF576" w14:textId="2F72A9BE" w:rsidR="00ED1F44" w:rsidRPr="00852728" w:rsidRDefault="00ED1F44" w:rsidP="00605074">
      <w:pPr>
        <w:pStyle w:val="ListParagraph"/>
        <w:numPr>
          <w:ilvl w:val="0"/>
          <w:numId w:val="19"/>
        </w:numPr>
        <w:spacing w:after="0" w:line="480" w:lineRule="auto"/>
        <w:ind w:left="360"/>
        <w:rPr>
          <w:rFonts w:ascii="Times New Roman" w:hAnsi="Times New Roman" w:cs="Times New Roman"/>
          <w:bCs/>
          <w:sz w:val="24"/>
          <w:szCs w:val="24"/>
        </w:rPr>
      </w:pPr>
      <w:r w:rsidRPr="00852728">
        <w:rPr>
          <w:rFonts w:ascii="Times New Roman" w:eastAsia="Times New Roman" w:hAnsi="Times New Roman" w:cs="Times New Roman"/>
          <w:sz w:val="24"/>
          <w:szCs w:val="24"/>
        </w:rPr>
        <w:t xml:space="preserve"> </w:t>
      </w:r>
      <w:r w:rsidRPr="00852728">
        <w:rPr>
          <w:rFonts w:ascii="Times New Roman" w:eastAsia="Times New Roman" w:hAnsi="Times New Roman" w:cs="Times New Roman"/>
          <w:sz w:val="24"/>
          <w:szCs w:val="24"/>
        </w:rPr>
        <w:tab/>
      </w:r>
      <w:r w:rsidR="00F5252A" w:rsidRPr="00852728">
        <w:rPr>
          <w:rFonts w:ascii="Times New Roman" w:eastAsia="Times New Roman" w:hAnsi="Times New Roman" w:cs="Times New Roman"/>
          <w:sz w:val="24"/>
          <w:szCs w:val="24"/>
        </w:rPr>
        <w:tab/>
      </w:r>
      <w:r w:rsidRPr="00852728">
        <w:rPr>
          <w:rFonts w:ascii="Times New Roman" w:eastAsia="Times New Roman" w:hAnsi="Times New Roman" w:cs="Times New Roman"/>
          <w:sz w:val="24"/>
          <w:szCs w:val="24"/>
        </w:rPr>
        <w:t>Thereafter, in</w:t>
      </w:r>
      <w:r w:rsidR="00237A14" w:rsidRPr="00852728">
        <w:rPr>
          <w:rFonts w:ascii="Times New Roman" w:eastAsia="Times New Roman" w:hAnsi="Times New Roman" w:cs="Times New Roman"/>
          <w:sz w:val="24"/>
          <w:szCs w:val="24"/>
        </w:rPr>
        <w:t xml:space="preserve"> August 1991</w:t>
      </w:r>
      <w:r w:rsidR="00616F07" w:rsidRPr="00852728">
        <w:rPr>
          <w:rFonts w:ascii="Times New Roman" w:eastAsia="Times New Roman" w:hAnsi="Times New Roman" w:cs="Times New Roman"/>
          <w:sz w:val="24"/>
          <w:szCs w:val="24"/>
        </w:rPr>
        <w:t xml:space="preserve">, </w:t>
      </w:r>
      <w:r w:rsidR="00237A14" w:rsidRPr="00852728">
        <w:rPr>
          <w:rFonts w:ascii="Times New Roman" w:eastAsia="Times New Roman" w:hAnsi="Times New Roman" w:cs="Times New Roman"/>
          <w:sz w:val="24"/>
          <w:szCs w:val="24"/>
        </w:rPr>
        <w:t xml:space="preserve">Meadows was hired as an American </w:t>
      </w:r>
      <w:r w:rsidR="00136187" w:rsidRPr="00852728">
        <w:rPr>
          <w:rFonts w:ascii="Times New Roman" w:eastAsia="Times New Roman" w:hAnsi="Times New Roman" w:cs="Times New Roman"/>
          <w:sz w:val="24"/>
          <w:szCs w:val="24"/>
        </w:rPr>
        <w:t>A</w:t>
      </w:r>
      <w:r w:rsidRPr="00852728">
        <w:rPr>
          <w:rFonts w:ascii="Times New Roman" w:eastAsia="Times New Roman" w:hAnsi="Times New Roman" w:cs="Times New Roman"/>
          <w:sz w:val="24"/>
          <w:szCs w:val="24"/>
        </w:rPr>
        <w:t>i</w:t>
      </w:r>
      <w:r w:rsidR="00136187" w:rsidRPr="00852728">
        <w:rPr>
          <w:rFonts w:ascii="Times New Roman" w:eastAsia="Times New Roman" w:hAnsi="Times New Roman" w:cs="Times New Roman"/>
          <w:sz w:val="24"/>
          <w:szCs w:val="24"/>
        </w:rPr>
        <w:t>rlines</w:t>
      </w:r>
      <w:r w:rsidR="00237A14" w:rsidRPr="00852728">
        <w:rPr>
          <w:rFonts w:ascii="Times New Roman" w:eastAsia="Times New Roman" w:hAnsi="Times New Roman" w:cs="Times New Roman"/>
          <w:sz w:val="24"/>
          <w:szCs w:val="24"/>
        </w:rPr>
        <w:t xml:space="preserve"> pilot, and flew DC-10, B-727, MD-11, and B-777 aircraft, until he suffered a debilitating medical </w:t>
      </w:r>
      <w:r w:rsidR="00237A14" w:rsidRPr="00852728">
        <w:rPr>
          <w:rFonts w:ascii="Times New Roman" w:eastAsia="Times New Roman" w:hAnsi="Times New Roman" w:cs="Times New Roman"/>
          <w:sz w:val="24"/>
          <w:szCs w:val="24"/>
        </w:rPr>
        <w:lastRenderedPageBreak/>
        <w:t xml:space="preserve">condition. Meadows has continuously accrued </w:t>
      </w:r>
      <w:r w:rsidR="005B128C">
        <w:rPr>
          <w:rFonts w:ascii="Times New Roman" w:eastAsia="Times New Roman" w:hAnsi="Times New Roman" w:cs="Times New Roman"/>
          <w:sz w:val="24"/>
          <w:szCs w:val="24"/>
        </w:rPr>
        <w:t xml:space="preserve">employee </w:t>
      </w:r>
      <w:r w:rsidR="00237A14" w:rsidRPr="00852728">
        <w:rPr>
          <w:rFonts w:ascii="Times New Roman" w:eastAsia="Times New Roman" w:hAnsi="Times New Roman" w:cs="Times New Roman"/>
          <w:sz w:val="24"/>
          <w:szCs w:val="24"/>
        </w:rPr>
        <w:t>credited serv</w:t>
      </w:r>
      <w:r w:rsidRPr="00852728">
        <w:rPr>
          <w:rFonts w:ascii="Times New Roman" w:eastAsia="Times New Roman" w:hAnsi="Times New Roman" w:cs="Times New Roman"/>
          <w:sz w:val="24"/>
          <w:szCs w:val="24"/>
        </w:rPr>
        <w:t xml:space="preserve">ice for 27 years, and under newly revised </w:t>
      </w:r>
      <w:r w:rsidR="00237A14" w:rsidRPr="00852728">
        <w:rPr>
          <w:rFonts w:ascii="Times New Roman" w:eastAsia="Times New Roman" w:hAnsi="Times New Roman" w:cs="Times New Roman"/>
          <w:sz w:val="24"/>
          <w:szCs w:val="24"/>
        </w:rPr>
        <w:t xml:space="preserve">FAA medical regulations </w:t>
      </w:r>
      <w:r w:rsidRPr="00852728">
        <w:rPr>
          <w:rFonts w:ascii="Times New Roman" w:eastAsia="Times New Roman" w:hAnsi="Times New Roman" w:cs="Times New Roman"/>
          <w:sz w:val="24"/>
          <w:szCs w:val="24"/>
        </w:rPr>
        <w:t xml:space="preserve">he </w:t>
      </w:r>
      <w:r w:rsidR="005B128C">
        <w:rPr>
          <w:rFonts w:ascii="Times New Roman" w:eastAsia="Times New Roman" w:hAnsi="Times New Roman" w:cs="Times New Roman"/>
          <w:sz w:val="24"/>
          <w:szCs w:val="24"/>
        </w:rPr>
        <w:t>hopes to return to the cockpit with ten years remaining in his American Airlines piloting career.</w:t>
      </w:r>
      <w:r w:rsidR="00237A14" w:rsidRPr="00852728">
        <w:rPr>
          <w:rFonts w:ascii="Times New Roman" w:eastAsia="Times New Roman" w:hAnsi="Times New Roman" w:cs="Times New Roman"/>
          <w:sz w:val="24"/>
          <w:szCs w:val="24"/>
        </w:rPr>
        <w:t xml:space="preserve"> </w:t>
      </w:r>
    </w:p>
    <w:p w14:paraId="721A6177" w14:textId="23C2A861" w:rsidR="00531AAC" w:rsidRPr="00852728" w:rsidRDefault="00ED1F44" w:rsidP="00605074">
      <w:pPr>
        <w:pStyle w:val="ListParagraph"/>
        <w:numPr>
          <w:ilvl w:val="0"/>
          <w:numId w:val="19"/>
        </w:numPr>
        <w:spacing w:after="0" w:line="480" w:lineRule="auto"/>
        <w:ind w:left="360"/>
        <w:rPr>
          <w:rFonts w:ascii="Times New Roman" w:hAnsi="Times New Roman" w:cs="Times New Roman"/>
          <w:bCs/>
          <w:sz w:val="24"/>
          <w:szCs w:val="24"/>
        </w:rPr>
      </w:pPr>
      <w:r w:rsidRPr="00852728">
        <w:rPr>
          <w:rFonts w:ascii="Times New Roman" w:eastAsia="Times New Roman" w:hAnsi="Times New Roman" w:cs="Times New Roman"/>
          <w:sz w:val="24"/>
          <w:szCs w:val="24"/>
        </w:rPr>
        <w:t xml:space="preserve"> </w:t>
      </w:r>
      <w:r w:rsidRPr="00852728">
        <w:rPr>
          <w:rFonts w:ascii="Times New Roman" w:eastAsia="Times New Roman" w:hAnsi="Times New Roman" w:cs="Times New Roman"/>
          <w:sz w:val="24"/>
          <w:szCs w:val="24"/>
        </w:rPr>
        <w:tab/>
      </w:r>
      <w:r w:rsidR="00DC138A" w:rsidRPr="00852728">
        <w:rPr>
          <w:rFonts w:ascii="Times New Roman" w:eastAsia="Times New Roman" w:hAnsi="Times New Roman" w:cs="Times New Roman"/>
          <w:sz w:val="24"/>
          <w:szCs w:val="24"/>
        </w:rPr>
        <w:tab/>
      </w:r>
      <w:r w:rsidR="00136187" w:rsidRPr="00852728">
        <w:rPr>
          <w:rFonts w:ascii="Times New Roman" w:eastAsia="Times New Roman" w:hAnsi="Times New Roman" w:cs="Times New Roman"/>
          <w:sz w:val="24"/>
          <w:szCs w:val="24"/>
        </w:rPr>
        <w:t>Regardless t</w:t>
      </w:r>
      <w:r w:rsidR="00136187" w:rsidRPr="00852728">
        <w:rPr>
          <w:rFonts w:ascii="Times New Roman" w:hAnsi="Times New Roman" w:cs="Times New Roman"/>
          <w:sz w:val="24"/>
          <w:szCs w:val="24"/>
        </w:rPr>
        <w:t xml:space="preserve">o date, Meadows receives collectively bargained Long Term Disability benefits negotiated under the American Airlines pilots </w:t>
      </w:r>
      <w:r w:rsidRPr="00852728">
        <w:rPr>
          <w:rFonts w:ascii="Times New Roman" w:hAnsi="Times New Roman" w:cs="Times New Roman"/>
          <w:sz w:val="24"/>
          <w:szCs w:val="24"/>
        </w:rPr>
        <w:t xml:space="preserve">collective bargaining agreement, under which he is defined as </w:t>
      </w:r>
      <w:r w:rsidR="005B128C">
        <w:rPr>
          <w:rFonts w:ascii="Times New Roman" w:hAnsi="Times New Roman" w:cs="Times New Roman"/>
          <w:sz w:val="24"/>
          <w:szCs w:val="24"/>
        </w:rPr>
        <w:t xml:space="preserve">both </w:t>
      </w:r>
      <w:r w:rsidRPr="00852728">
        <w:rPr>
          <w:rFonts w:ascii="Times New Roman" w:hAnsi="Times New Roman" w:cs="Times New Roman"/>
          <w:sz w:val="24"/>
          <w:szCs w:val="24"/>
        </w:rPr>
        <w:t xml:space="preserve">an </w:t>
      </w:r>
      <w:r w:rsidR="005B128C">
        <w:rPr>
          <w:rFonts w:ascii="Times New Roman" w:hAnsi="Times New Roman" w:cs="Times New Roman"/>
          <w:sz w:val="24"/>
          <w:szCs w:val="24"/>
        </w:rPr>
        <w:t xml:space="preserve">“employee” and “pilot employee”, </w:t>
      </w:r>
      <w:r w:rsidRPr="00852728">
        <w:rPr>
          <w:rFonts w:ascii="Times New Roman" w:hAnsi="Times New Roman" w:cs="Times New Roman"/>
          <w:sz w:val="24"/>
          <w:szCs w:val="24"/>
        </w:rPr>
        <w:t xml:space="preserve">who receives pay </w:t>
      </w:r>
      <w:r w:rsidR="00136187" w:rsidRPr="00852728">
        <w:rPr>
          <w:rFonts w:ascii="Times New Roman" w:hAnsi="Times New Roman" w:cs="Times New Roman"/>
          <w:sz w:val="24"/>
          <w:szCs w:val="24"/>
        </w:rPr>
        <w:t xml:space="preserve">in the form of W-2 </w:t>
      </w:r>
      <w:r w:rsidRPr="00852728">
        <w:rPr>
          <w:rFonts w:ascii="Times New Roman" w:hAnsi="Times New Roman" w:cs="Times New Roman"/>
          <w:sz w:val="24"/>
          <w:szCs w:val="24"/>
        </w:rPr>
        <w:t>“</w:t>
      </w:r>
      <w:r w:rsidR="00136187" w:rsidRPr="00852728">
        <w:rPr>
          <w:rFonts w:ascii="Times New Roman" w:hAnsi="Times New Roman" w:cs="Times New Roman"/>
          <w:sz w:val="24"/>
          <w:szCs w:val="24"/>
        </w:rPr>
        <w:t>pilot employee</w:t>
      </w:r>
      <w:r w:rsidRPr="00852728">
        <w:rPr>
          <w:rFonts w:ascii="Times New Roman" w:hAnsi="Times New Roman" w:cs="Times New Roman"/>
          <w:sz w:val="24"/>
          <w:szCs w:val="24"/>
        </w:rPr>
        <w:t>”</w:t>
      </w:r>
      <w:r w:rsidR="00136187" w:rsidRPr="00852728">
        <w:rPr>
          <w:rFonts w:ascii="Times New Roman" w:hAnsi="Times New Roman" w:cs="Times New Roman"/>
          <w:sz w:val="24"/>
          <w:szCs w:val="24"/>
        </w:rPr>
        <w:t xml:space="preserve"> wages subject to</w:t>
      </w:r>
      <w:r w:rsidR="005B128C">
        <w:rPr>
          <w:rFonts w:ascii="Times New Roman" w:hAnsi="Times New Roman" w:cs="Times New Roman"/>
          <w:sz w:val="24"/>
          <w:szCs w:val="24"/>
        </w:rPr>
        <w:t xml:space="preserve"> federal</w:t>
      </w:r>
      <w:r w:rsidR="00136187" w:rsidRPr="00852728">
        <w:rPr>
          <w:rFonts w:ascii="Times New Roman" w:hAnsi="Times New Roman" w:cs="Times New Roman"/>
          <w:sz w:val="24"/>
          <w:szCs w:val="24"/>
        </w:rPr>
        <w:t xml:space="preserve"> ta</w:t>
      </w:r>
      <w:r w:rsidRPr="00852728">
        <w:rPr>
          <w:rFonts w:ascii="Times New Roman" w:hAnsi="Times New Roman" w:cs="Times New Roman"/>
          <w:sz w:val="24"/>
          <w:szCs w:val="24"/>
        </w:rPr>
        <w:t>x withholding</w:t>
      </w:r>
      <w:r w:rsidR="006918E4" w:rsidRPr="00852728">
        <w:rPr>
          <w:rFonts w:ascii="Times New Roman" w:hAnsi="Times New Roman" w:cs="Times New Roman"/>
          <w:sz w:val="24"/>
          <w:szCs w:val="24"/>
        </w:rPr>
        <w:t>, along with</w:t>
      </w:r>
      <w:r w:rsidRPr="00852728">
        <w:rPr>
          <w:rFonts w:ascii="Times New Roman" w:hAnsi="Times New Roman" w:cs="Times New Roman"/>
          <w:sz w:val="24"/>
          <w:szCs w:val="24"/>
        </w:rPr>
        <w:t xml:space="preserve"> Active “pilot employee” </w:t>
      </w:r>
      <w:r w:rsidR="00136187" w:rsidRPr="00852728">
        <w:rPr>
          <w:rFonts w:ascii="Times New Roman" w:hAnsi="Times New Roman" w:cs="Times New Roman"/>
          <w:sz w:val="24"/>
          <w:szCs w:val="24"/>
        </w:rPr>
        <w:t>benefits package</w:t>
      </w:r>
      <w:r w:rsidRPr="00852728">
        <w:rPr>
          <w:rFonts w:ascii="Times New Roman" w:hAnsi="Times New Roman" w:cs="Times New Roman"/>
          <w:sz w:val="24"/>
          <w:szCs w:val="24"/>
        </w:rPr>
        <w:t xml:space="preserve"> (excluding 401k and travel).</w:t>
      </w:r>
      <w:r w:rsidR="00B52B6D" w:rsidRPr="00852728">
        <w:rPr>
          <w:rFonts w:ascii="Times New Roman" w:hAnsi="Times New Roman" w:cs="Times New Roman"/>
          <w:sz w:val="24"/>
          <w:szCs w:val="24"/>
        </w:rPr>
        <w:t xml:space="preserve"> </w:t>
      </w:r>
    </w:p>
    <w:p w14:paraId="4446EED5" w14:textId="63988B76" w:rsidR="004A2990" w:rsidRPr="004A2990" w:rsidRDefault="00531AAC" w:rsidP="00605074">
      <w:pPr>
        <w:pStyle w:val="ListParagraph"/>
        <w:numPr>
          <w:ilvl w:val="0"/>
          <w:numId w:val="19"/>
        </w:numPr>
        <w:spacing w:after="0" w:line="480" w:lineRule="auto"/>
        <w:ind w:left="360"/>
        <w:rPr>
          <w:rFonts w:ascii="Times New Roman" w:hAnsi="Times New Roman" w:cs="Times New Roman"/>
          <w:bCs/>
          <w:sz w:val="24"/>
          <w:szCs w:val="24"/>
        </w:rPr>
      </w:pPr>
      <w:r w:rsidRPr="00852728">
        <w:rPr>
          <w:rFonts w:ascii="Times New Roman" w:eastAsia="Times New Roman" w:hAnsi="Times New Roman" w:cs="Times New Roman"/>
          <w:sz w:val="24"/>
          <w:szCs w:val="24"/>
        </w:rPr>
        <w:t xml:space="preserve"> </w:t>
      </w:r>
      <w:r w:rsidRPr="00852728">
        <w:rPr>
          <w:rFonts w:ascii="Times New Roman" w:eastAsia="Times New Roman" w:hAnsi="Times New Roman" w:cs="Times New Roman"/>
          <w:sz w:val="24"/>
          <w:szCs w:val="24"/>
        </w:rPr>
        <w:tab/>
      </w:r>
      <w:r w:rsidR="00DC138A" w:rsidRPr="00852728">
        <w:rPr>
          <w:rFonts w:ascii="Times New Roman" w:eastAsia="Times New Roman" w:hAnsi="Times New Roman" w:cs="Times New Roman"/>
          <w:sz w:val="24"/>
          <w:szCs w:val="24"/>
        </w:rPr>
        <w:tab/>
      </w:r>
      <w:r w:rsidRPr="00852728">
        <w:rPr>
          <w:rFonts w:ascii="Times New Roman" w:hAnsi="Times New Roman" w:cs="Times New Roman"/>
          <w:sz w:val="24"/>
          <w:szCs w:val="24"/>
        </w:rPr>
        <w:t>American Airlines</w:t>
      </w:r>
      <w:r w:rsidR="005B128C">
        <w:rPr>
          <w:rFonts w:ascii="Times New Roman" w:hAnsi="Times New Roman" w:cs="Times New Roman"/>
          <w:sz w:val="24"/>
          <w:szCs w:val="24"/>
        </w:rPr>
        <w:t xml:space="preserve"> has some 15,000 unionized </w:t>
      </w:r>
      <w:r w:rsidRPr="00852728">
        <w:rPr>
          <w:rFonts w:ascii="Times New Roman" w:hAnsi="Times New Roman" w:cs="Times New Roman"/>
          <w:sz w:val="24"/>
          <w:szCs w:val="24"/>
        </w:rPr>
        <w:t xml:space="preserve">pilot employees, </w:t>
      </w:r>
      <w:r w:rsidR="007241D1">
        <w:rPr>
          <w:rFonts w:ascii="Times New Roman" w:hAnsi="Times New Roman" w:cs="Times New Roman"/>
          <w:sz w:val="24"/>
          <w:szCs w:val="24"/>
        </w:rPr>
        <w:t>942</w:t>
      </w:r>
      <w:r w:rsidRPr="00852728">
        <w:rPr>
          <w:rFonts w:ascii="Times New Roman" w:hAnsi="Times New Roman" w:cs="Times New Roman"/>
          <w:sz w:val="24"/>
          <w:szCs w:val="24"/>
        </w:rPr>
        <w:t xml:space="preserve"> of whom, including Meadows, are on currently </w:t>
      </w:r>
      <w:r w:rsidR="006918E4" w:rsidRPr="00852728">
        <w:rPr>
          <w:rFonts w:ascii="Times New Roman" w:hAnsi="Times New Roman" w:cs="Times New Roman"/>
          <w:sz w:val="24"/>
          <w:szCs w:val="24"/>
        </w:rPr>
        <w:t>collectively bargained company pilot</w:t>
      </w:r>
      <w:r w:rsidRPr="00852728">
        <w:rPr>
          <w:rFonts w:ascii="Times New Roman" w:hAnsi="Times New Roman" w:cs="Times New Roman"/>
          <w:sz w:val="24"/>
          <w:szCs w:val="24"/>
        </w:rPr>
        <w:t xml:space="preserve"> long term disability </w:t>
      </w:r>
      <w:r w:rsidR="006918E4" w:rsidRPr="00852728">
        <w:rPr>
          <w:rFonts w:ascii="Times New Roman" w:hAnsi="Times New Roman" w:cs="Times New Roman"/>
          <w:sz w:val="24"/>
          <w:szCs w:val="24"/>
        </w:rPr>
        <w:t xml:space="preserve">plans, </w:t>
      </w:r>
      <w:r w:rsidRPr="00852728">
        <w:rPr>
          <w:rFonts w:ascii="Times New Roman" w:hAnsi="Times New Roman" w:cs="Times New Roman"/>
          <w:sz w:val="24"/>
          <w:szCs w:val="24"/>
        </w:rPr>
        <w:t>due to a medica</w:t>
      </w:r>
      <w:r w:rsidR="006918E4" w:rsidRPr="00852728">
        <w:rPr>
          <w:rFonts w:ascii="Times New Roman" w:hAnsi="Times New Roman" w:cs="Times New Roman"/>
          <w:sz w:val="24"/>
          <w:szCs w:val="24"/>
        </w:rPr>
        <w:t>lly disqualifying c</w:t>
      </w:r>
      <w:r w:rsidRPr="00852728">
        <w:rPr>
          <w:rFonts w:ascii="Times New Roman" w:hAnsi="Times New Roman" w:cs="Times New Roman"/>
          <w:sz w:val="24"/>
          <w:szCs w:val="24"/>
        </w:rPr>
        <w:t xml:space="preserve">ondition that prevents them from serving in the cockpit. </w:t>
      </w:r>
      <w:r w:rsidR="00AC0E89">
        <w:rPr>
          <w:rFonts w:ascii="Times New Roman" w:hAnsi="Times New Roman" w:cs="Times New Roman"/>
          <w:sz w:val="24"/>
          <w:szCs w:val="24"/>
        </w:rPr>
        <w:t>(</w:t>
      </w:r>
      <w:r w:rsidR="00AC0E89">
        <w:rPr>
          <w:rFonts w:ascii="Times New Roman" w:eastAsia="Times New Roman" w:hAnsi="Times New Roman" w:cs="Times New Roman"/>
          <w:sz w:val="24"/>
          <w:szCs w:val="24"/>
        </w:rPr>
        <w:t xml:space="preserve">(Exhibit 13 </w:t>
      </w:r>
      <w:r w:rsidR="00AC0E89" w:rsidRPr="00D021FC">
        <w:rPr>
          <w:rFonts w:ascii="Times New Roman" w:eastAsia="Times New Roman" w:hAnsi="Times New Roman" w:cs="Times New Roman"/>
          <w:i/>
          <w:sz w:val="24"/>
          <w:szCs w:val="24"/>
        </w:rPr>
        <w:t>out of sequence</w:t>
      </w:r>
      <w:r w:rsidR="00AC0E89">
        <w:rPr>
          <w:rFonts w:ascii="Times New Roman" w:eastAsia="Times New Roman" w:hAnsi="Times New Roman" w:cs="Times New Roman"/>
          <w:sz w:val="24"/>
          <w:szCs w:val="24"/>
        </w:rPr>
        <w:t>).</w:t>
      </w:r>
    </w:p>
    <w:p w14:paraId="5F0ACC07" w14:textId="19F7422B" w:rsidR="00531AAC" w:rsidRPr="00852728" w:rsidRDefault="004A2990" w:rsidP="00605074">
      <w:pPr>
        <w:pStyle w:val="ListParagraph"/>
        <w:numPr>
          <w:ilvl w:val="0"/>
          <w:numId w:val="19"/>
        </w:numPr>
        <w:spacing w:after="0" w:line="480" w:lineRule="auto"/>
        <w:ind w:left="360"/>
        <w:rPr>
          <w:rFonts w:ascii="Times New Roman" w:hAnsi="Times New Roman" w:cs="Times New Roman"/>
          <w:bCs/>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531AAC" w:rsidRPr="00852728">
        <w:rPr>
          <w:rFonts w:ascii="Times New Roman" w:hAnsi="Times New Roman" w:cs="Times New Roman"/>
          <w:sz w:val="24"/>
          <w:szCs w:val="24"/>
        </w:rPr>
        <w:t>Many such pilots</w:t>
      </w:r>
      <w:r>
        <w:rPr>
          <w:rFonts w:ascii="Times New Roman" w:hAnsi="Times New Roman" w:cs="Times New Roman"/>
          <w:sz w:val="24"/>
          <w:szCs w:val="24"/>
        </w:rPr>
        <w:t>, including Meadows,</w:t>
      </w:r>
      <w:r w:rsidR="00531AAC" w:rsidRPr="00852728">
        <w:rPr>
          <w:rFonts w:ascii="Times New Roman" w:hAnsi="Times New Roman" w:cs="Times New Roman"/>
          <w:sz w:val="24"/>
          <w:szCs w:val="24"/>
        </w:rPr>
        <w:t xml:space="preserve"> </w:t>
      </w:r>
      <w:r w:rsidR="006918E4" w:rsidRPr="00852728">
        <w:rPr>
          <w:rFonts w:ascii="Times New Roman" w:hAnsi="Times New Roman" w:cs="Times New Roman"/>
          <w:sz w:val="24"/>
          <w:szCs w:val="24"/>
        </w:rPr>
        <w:t xml:space="preserve">are not totally and permanently disabled, and remain capable of working in a management or training capacity. Further, many previously long term disabled pilots </w:t>
      </w:r>
      <w:r w:rsidR="00531AAC" w:rsidRPr="00852728">
        <w:rPr>
          <w:rFonts w:ascii="Times New Roman" w:hAnsi="Times New Roman" w:cs="Times New Roman"/>
          <w:sz w:val="24"/>
          <w:szCs w:val="24"/>
        </w:rPr>
        <w:t xml:space="preserve">have returned to the cockpit, sometimes after as many as 10 to 15 years, but </w:t>
      </w:r>
      <w:r w:rsidR="005B128C">
        <w:rPr>
          <w:rFonts w:ascii="Times New Roman" w:hAnsi="Times New Roman" w:cs="Times New Roman"/>
          <w:sz w:val="24"/>
          <w:szCs w:val="24"/>
        </w:rPr>
        <w:t xml:space="preserve">certain </w:t>
      </w:r>
      <w:r w:rsidR="00531AAC" w:rsidRPr="00852728">
        <w:rPr>
          <w:rFonts w:ascii="Times New Roman" w:hAnsi="Times New Roman" w:cs="Times New Roman"/>
          <w:sz w:val="24"/>
          <w:szCs w:val="24"/>
        </w:rPr>
        <w:t xml:space="preserve">pilots like Meadows who filed EEOC charges </w:t>
      </w:r>
      <w:r w:rsidR="005B128C">
        <w:rPr>
          <w:rFonts w:ascii="Times New Roman" w:hAnsi="Times New Roman" w:cs="Times New Roman"/>
          <w:sz w:val="24"/>
          <w:szCs w:val="24"/>
        </w:rPr>
        <w:t xml:space="preserve">and/or whistleblower complaints, </w:t>
      </w:r>
      <w:r w:rsidR="00531AAC" w:rsidRPr="00852728">
        <w:rPr>
          <w:rFonts w:ascii="Times New Roman" w:hAnsi="Times New Roman" w:cs="Times New Roman"/>
          <w:sz w:val="24"/>
          <w:szCs w:val="24"/>
        </w:rPr>
        <w:t>have been</w:t>
      </w:r>
      <w:r w:rsidR="006918E4" w:rsidRPr="00852728">
        <w:rPr>
          <w:rFonts w:ascii="Times New Roman" w:hAnsi="Times New Roman" w:cs="Times New Roman"/>
          <w:sz w:val="24"/>
          <w:szCs w:val="24"/>
        </w:rPr>
        <w:t xml:space="preserve"> subjected to retaliation of being terminated, removed from the seniority list, and </w:t>
      </w:r>
      <w:r w:rsidR="00531AAC" w:rsidRPr="00852728">
        <w:rPr>
          <w:rFonts w:ascii="Times New Roman" w:hAnsi="Times New Roman" w:cs="Times New Roman"/>
          <w:sz w:val="24"/>
          <w:szCs w:val="24"/>
        </w:rPr>
        <w:t>denied return</w:t>
      </w:r>
      <w:r w:rsidR="006918E4" w:rsidRPr="00852728">
        <w:rPr>
          <w:rFonts w:ascii="Times New Roman" w:hAnsi="Times New Roman" w:cs="Times New Roman"/>
          <w:sz w:val="24"/>
          <w:szCs w:val="24"/>
        </w:rPr>
        <w:t xml:space="preserve"> to work.</w:t>
      </w:r>
    </w:p>
    <w:p w14:paraId="159BE53D" w14:textId="0B54B889" w:rsidR="00531AAC" w:rsidRPr="00852728" w:rsidRDefault="00531AAC" w:rsidP="00605074">
      <w:pPr>
        <w:pStyle w:val="ListParagraph"/>
        <w:numPr>
          <w:ilvl w:val="0"/>
          <w:numId w:val="19"/>
        </w:numPr>
        <w:spacing w:after="0" w:line="480" w:lineRule="auto"/>
        <w:ind w:left="360"/>
        <w:rPr>
          <w:rFonts w:ascii="Times New Roman" w:hAnsi="Times New Roman" w:cs="Times New Roman"/>
          <w:bCs/>
          <w:sz w:val="24"/>
          <w:szCs w:val="24"/>
        </w:rPr>
      </w:pPr>
      <w:r w:rsidRPr="00852728">
        <w:rPr>
          <w:rFonts w:ascii="Times New Roman" w:hAnsi="Times New Roman" w:cs="Times New Roman"/>
          <w:sz w:val="24"/>
          <w:szCs w:val="24"/>
        </w:rPr>
        <w:t xml:space="preserve"> </w:t>
      </w:r>
      <w:r w:rsidRPr="00852728">
        <w:rPr>
          <w:rFonts w:ascii="Times New Roman" w:hAnsi="Times New Roman" w:cs="Times New Roman"/>
          <w:sz w:val="24"/>
          <w:szCs w:val="24"/>
        </w:rPr>
        <w:tab/>
      </w:r>
      <w:r w:rsidR="00DC138A" w:rsidRPr="00852728">
        <w:rPr>
          <w:rFonts w:ascii="Times New Roman" w:hAnsi="Times New Roman" w:cs="Times New Roman"/>
          <w:sz w:val="24"/>
          <w:szCs w:val="24"/>
        </w:rPr>
        <w:tab/>
      </w:r>
      <w:r w:rsidR="00ED1F44" w:rsidRPr="00852728">
        <w:rPr>
          <w:rFonts w:ascii="Times New Roman" w:hAnsi="Times New Roman" w:cs="Times New Roman"/>
          <w:sz w:val="24"/>
          <w:szCs w:val="24"/>
        </w:rPr>
        <w:t xml:space="preserve">However, </w:t>
      </w:r>
      <w:r w:rsidR="00A361E1" w:rsidRPr="00852728">
        <w:rPr>
          <w:rFonts w:ascii="Times New Roman" w:hAnsi="Times New Roman" w:cs="Times New Roman"/>
          <w:sz w:val="24"/>
          <w:szCs w:val="24"/>
        </w:rPr>
        <w:t>American</w:t>
      </w:r>
      <w:r w:rsidR="004A2990">
        <w:rPr>
          <w:rFonts w:ascii="Times New Roman" w:hAnsi="Times New Roman" w:cs="Times New Roman"/>
          <w:sz w:val="24"/>
          <w:szCs w:val="24"/>
        </w:rPr>
        <w:t>,</w:t>
      </w:r>
      <w:r w:rsidR="00633393">
        <w:rPr>
          <w:rFonts w:ascii="Times New Roman" w:hAnsi="Times New Roman" w:cs="Times New Roman"/>
          <w:sz w:val="24"/>
          <w:szCs w:val="24"/>
        </w:rPr>
        <w:t xml:space="preserve"> </w:t>
      </w:r>
      <w:r w:rsidR="004A2990">
        <w:rPr>
          <w:rFonts w:ascii="Times New Roman" w:hAnsi="Times New Roman" w:cs="Times New Roman"/>
          <w:sz w:val="24"/>
          <w:szCs w:val="24"/>
        </w:rPr>
        <w:t xml:space="preserve">solely on the basis of Meadows medical condition, has treated him as being </w:t>
      </w:r>
      <w:r w:rsidR="00A361E1" w:rsidRPr="00852728">
        <w:rPr>
          <w:rFonts w:ascii="Times New Roman" w:hAnsi="Times New Roman" w:cs="Times New Roman"/>
          <w:sz w:val="24"/>
          <w:szCs w:val="24"/>
        </w:rPr>
        <w:t>“</w:t>
      </w:r>
      <w:r w:rsidR="00136187" w:rsidRPr="00852728">
        <w:rPr>
          <w:rFonts w:ascii="Times New Roman" w:hAnsi="Times New Roman" w:cs="Times New Roman"/>
          <w:sz w:val="24"/>
          <w:szCs w:val="24"/>
        </w:rPr>
        <w:t>administratively terminated</w:t>
      </w:r>
      <w:r w:rsidR="00A361E1" w:rsidRPr="00852728">
        <w:rPr>
          <w:rFonts w:ascii="Times New Roman" w:hAnsi="Times New Roman" w:cs="Times New Roman"/>
          <w:sz w:val="24"/>
          <w:szCs w:val="24"/>
        </w:rPr>
        <w:t>”</w:t>
      </w:r>
      <w:r w:rsidR="00ED1F44" w:rsidRPr="00852728">
        <w:rPr>
          <w:rFonts w:ascii="Times New Roman" w:hAnsi="Times New Roman" w:cs="Times New Roman"/>
          <w:sz w:val="24"/>
          <w:szCs w:val="24"/>
        </w:rPr>
        <w:t xml:space="preserve">, removed from </w:t>
      </w:r>
      <w:r w:rsidR="00A361E1" w:rsidRPr="00852728">
        <w:rPr>
          <w:rFonts w:ascii="Times New Roman" w:hAnsi="Times New Roman" w:cs="Times New Roman"/>
          <w:sz w:val="24"/>
          <w:szCs w:val="24"/>
        </w:rPr>
        <w:t>for the s</w:t>
      </w:r>
      <w:r w:rsidR="00ED1F44" w:rsidRPr="00852728">
        <w:rPr>
          <w:rFonts w:ascii="Times New Roman" w:hAnsi="Times New Roman" w:cs="Times New Roman"/>
          <w:sz w:val="24"/>
          <w:szCs w:val="24"/>
        </w:rPr>
        <w:t>eniority list and has steadfastly denied</w:t>
      </w:r>
      <w:r w:rsidR="00136187" w:rsidRPr="00852728">
        <w:rPr>
          <w:rFonts w:ascii="Times New Roman" w:hAnsi="Times New Roman" w:cs="Times New Roman"/>
          <w:sz w:val="24"/>
          <w:szCs w:val="24"/>
        </w:rPr>
        <w:t xml:space="preserve"> his </w:t>
      </w:r>
      <w:r w:rsidR="006918E4" w:rsidRPr="00852728">
        <w:rPr>
          <w:rFonts w:ascii="Times New Roman" w:hAnsi="Times New Roman" w:cs="Times New Roman"/>
          <w:sz w:val="24"/>
          <w:szCs w:val="24"/>
        </w:rPr>
        <w:t xml:space="preserve">numerous </w:t>
      </w:r>
      <w:r w:rsidR="00136187" w:rsidRPr="00852728">
        <w:rPr>
          <w:rFonts w:ascii="Times New Roman" w:hAnsi="Times New Roman" w:cs="Times New Roman"/>
          <w:sz w:val="24"/>
          <w:szCs w:val="24"/>
        </w:rPr>
        <w:t>requests for reasonable accomm</w:t>
      </w:r>
      <w:r w:rsidR="00A361E1" w:rsidRPr="00852728">
        <w:rPr>
          <w:rFonts w:ascii="Times New Roman" w:hAnsi="Times New Roman" w:cs="Times New Roman"/>
          <w:sz w:val="24"/>
          <w:szCs w:val="24"/>
        </w:rPr>
        <w:t>odati</w:t>
      </w:r>
      <w:r w:rsidR="00ED1F44" w:rsidRPr="00852728">
        <w:rPr>
          <w:rFonts w:ascii="Times New Roman" w:hAnsi="Times New Roman" w:cs="Times New Roman"/>
          <w:sz w:val="24"/>
          <w:szCs w:val="24"/>
        </w:rPr>
        <w:t xml:space="preserve">on for reassignment to </w:t>
      </w:r>
      <w:r w:rsidR="00A361E1" w:rsidRPr="00852728">
        <w:rPr>
          <w:rFonts w:ascii="Times New Roman" w:hAnsi="Times New Roman" w:cs="Times New Roman"/>
          <w:sz w:val="24"/>
          <w:szCs w:val="24"/>
        </w:rPr>
        <w:t xml:space="preserve">a non-flying position, </w:t>
      </w:r>
      <w:r w:rsidR="00ED1F44" w:rsidRPr="00852728">
        <w:rPr>
          <w:rFonts w:ascii="Times New Roman" w:hAnsi="Times New Roman" w:cs="Times New Roman"/>
          <w:sz w:val="24"/>
          <w:szCs w:val="24"/>
        </w:rPr>
        <w:t xml:space="preserve">or for additional leave until such time he is medically qualified to resume is original job and seniority as a pilot, </w:t>
      </w:r>
      <w:r w:rsidR="00136187" w:rsidRPr="00852728">
        <w:rPr>
          <w:rFonts w:ascii="Times New Roman" w:eastAsia="Times New Roman" w:hAnsi="Times New Roman" w:cs="Times New Roman"/>
          <w:sz w:val="24"/>
          <w:szCs w:val="24"/>
        </w:rPr>
        <w:t xml:space="preserve">in </w:t>
      </w:r>
      <w:r w:rsidR="00B52B6D" w:rsidRPr="00852728">
        <w:rPr>
          <w:rFonts w:ascii="Times New Roman" w:eastAsia="Times New Roman" w:hAnsi="Times New Roman" w:cs="Times New Roman"/>
          <w:sz w:val="24"/>
          <w:szCs w:val="24"/>
        </w:rPr>
        <w:t xml:space="preserve">blatant </w:t>
      </w:r>
      <w:r w:rsidR="00136187" w:rsidRPr="00852728">
        <w:rPr>
          <w:rFonts w:ascii="Times New Roman" w:eastAsia="Times New Roman" w:hAnsi="Times New Roman" w:cs="Times New Roman"/>
          <w:sz w:val="24"/>
          <w:szCs w:val="24"/>
        </w:rPr>
        <w:t>violation of the ADA</w:t>
      </w:r>
      <w:r w:rsidR="00A361E1" w:rsidRPr="00852728">
        <w:rPr>
          <w:rFonts w:ascii="Times New Roman" w:eastAsia="Times New Roman" w:hAnsi="Times New Roman" w:cs="Times New Roman"/>
          <w:sz w:val="24"/>
          <w:szCs w:val="24"/>
        </w:rPr>
        <w:t>.</w:t>
      </w:r>
    </w:p>
    <w:p w14:paraId="2528F5D2" w14:textId="688FDE75" w:rsidR="00531AAC" w:rsidRPr="00852728" w:rsidRDefault="00531AAC" w:rsidP="00605074">
      <w:pPr>
        <w:pStyle w:val="ListParagraph"/>
        <w:numPr>
          <w:ilvl w:val="0"/>
          <w:numId w:val="19"/>
        </w:numPr>
        <w:spacing w:after="0" w:line="480" w:lineRule="auto"/>
        <w:ind w:left="360"/>
        <w:rPr>
          <w:rFonts w:ascii="Times New Roman" w:hAnsi="Times New Roman" w:cs="Times New Roman"/>
          <w:bCs/>
          <w:sz w:val="24"/>
          <w:szCs w:val="24"/>
        </w:rPr>
      </w:pPr>
      <w:r w:rsidRPr="00852728">
        <w:rPr>
          <w:rFonts w:ascii="Times New Roman" w:eastAsia="Times New Roman" w:hAnsi="Times New Roman" w:cs="Times New Roman"/>
          <w:sz w:val="24"/>
          <w:szCs w:val="24"/>
        </w:rPr>
        <w:lastRenderedPageBreak/>
        <w:t xml:space="preserve"> </w:t>
      </w:r>
      <w:r w:rsidRPr="00852728">
        <w:rPr>
          <w:rFonts w:ascii="Times New Roman" w:eastAsia="Times New Roman" w:hAnsi="Times New Roman" w:cs="Times New Roman"/>
          <w:sz w:val="24"/>
          <w:szCs w:val="24"/>
        </w:rPr>
        <w:tab/>
      </w:r>
      <w:r w:rsidR="00DC138A" w:rsidRPr="00852728">
        <w:rPr>
          <w:rFonts w:ascii="Times New Roman" w:eastAsia="Times New Roman" w:hAnsi="Times New Roman" w:cs="Times New Roman"/>
          <w:sz w:val="24"/>
          <w:szCs w:val="24"/>
        </w:rPr>
        <w:tab/>
      </w:r>
      <w:r w:rsidR="00B52B6D" w:rsidRPr="00852728">
        <w:rPr>
          <w:rFonts w:ascii="Times New Roman" w:eastAsia="Times New Roman" w:hAnsi="Times New Roman" w:cs="Times New Roman"/>
          <w:sz w:val="24"/>
          <w:szCs w:val="24"/>
        </w:rPr>
        <w:t>As mentioned, previously, o</w:t>
      </w:r>
      <w:r w:rsidR="00B52B6D" w:rsidRPr="00852728">
        <w:rPr>
          <w:rFonts w:ascii="Times New Roman" w:hAnsi="Times New Roman" w:cs="Times New Roman"/>
          <w:sz w:val="24"/>
          <w:szCs w:val="24"/>
        </w:rPr>
        <w:t xml:space="preserve">n July 14, 2012, the U.S. Equal Employment Opportunity Commission, filed </w:t>
      </w:r>
      <w:r w:rsidR="004A2990">
        <w:rPr>
          <w:rFonts w:ascii="Times New Roman" w:hAnsi="Times New Roman" w:cs="Times New Roman"/>
          <w:sz w:val="24"/>
          <w:szCs w:val="24"/>
        </w:rPr>
        <w:t xml:space="preserve">general </w:t>
      </w:r>
      <w:r w:rsidR="00B52B6D" w:rsidRPr="00852728">
        <w:rPr>
          <w:rFonts w:ascii="Times New Roman" w:hAnsi="Times New Roman" w:cs="Times New Roman"/>
          <w:sz w:val="24"/>
          <w:szCs w:val="24"/>
        </w:rPr>
        <w:t xml:space="preserve">Proof of Claim No. 9676 (the </w:t>
      </w:r>
      <w:r w:rsidR="00B52B6D" w:rsidRPr="00852728">
        <w:rPr>
          <w:rFonts w:ascii="Times New Roman" w:hAnsi="Times New Roman" w:cs="Times New Roman"/>
          <w:b/>
          <w:sz w:val="24"/>
          <w:szCs w:val="24"/>
        </w:rPr>
        <w:t>“EEOC Proof of Claim”</w:t>
      </w:r>
      <w:r w:rsidR="004A2990">
        <w:rPr>
          <w:rFonts w:ascii="Times New Roman" w:hAnsi="Times New Roman" w:cs="Times New Roman"/>
          <w:b/>
          <w:sz w:val="24"/>
          <w:szCs w:val="24"/>
        </w:rPr>
        <w:t xml:space="preserve"> or “POC”</w:t>
      </w:r>
      <w:r w:rsidR="00B52B6D" w:rsidRPr="00852728">
        <w:rPr>
          <w:rFonts w:ascii="Times New Roman" w:hAnsi="Times New Roman" w:cs="Times New Roman"/>
          <w:sz w:val="24"/>
          <w:szCs w:val="24"/>
        </w:rPr>
        <w:t xml:space="preserve">) in the unsecured amount unliquidated against American; which listed the basis of the claim as, </w:t>
      </w:r>
      <w:r w:rsidR="00B52B6D" w:rsidRPr="00852728">
        <w:rPr>
          <w:rFonts w:ascii="Times New Roman" w:hAnsi="Times New Roman" w:cs="Times New Roman"/>
          <w:b/>
          <w:sz w:val="24"/>
          <w:szCs w:val="24"/>
        </w:rPr>
        <w:t xml:space="preserve">“Charge of discrimination No. 540-2009-01250 and </w:t>
      </w:r>
      <w:r w:rsidR="00B52B6D" w:rsidRPr="00852728">
        <w:rPr>
          <w:rFonts w:ascii="Times New Roman" w:hAnsi="Times New Roman" w:cs="Times New Roman"/>
          <w:b/>
          <w:sz w:val="24"/>
          <w:szCs w:val="24"/>
          <w:u w:val="single"/>
        </w:rPr>
        <w:t>other aggrieved individuals</w:t>
      </w:r>
      <w:r w:rsidR="00B52B6D" w:rsidRPr="00852728">
        <w:rPr>
          <w:rFonts w:ascii="Times New Roman" w:hAnsi="Times New Roman" w:cs="Times New Roman"/>
          <w:b/>
          <w:sz w:val="24"/>
          <w:szCs w:val="24"/>
        </w:rPr>
        <w:t>.”</w:t>
      </w:r>
      <w:r w:rsidRPr="00852728">
        <w:rPr>
          <w:rFonts w:ascii="Times New Roman" w:hAnsi="Times New Roman" w:cs="Times New Roman"/>
          <w:b/>
          <w:sz w:val="24"/>
          <w:szCs w:val="24"/>
        </w:rPr>
        <w:t xml:space="preserve"> </w:t>
      </w:r>
      <w:r w:rsidRPr="00852728">
        <w:rPr>
          <w:rFonts w:ascii="Times New Roman" w:hAnsi="Times New Roman" w:cs="Times New Roman"/>
          <w:sz w:val="24"/>
          <w:szCs w:val="24"/>
        </w:rPr>
        <w:t xml:space="preserve">(Exhibit 1 </w:t>
      </w:r>
      <w:r w:rsidRPr="00852728">
        <w:rPr>
          <w:rFonts w:ascii="Times New Roman" w:hAnsi="Times New Roman" w:cs="Times New Roman"/>
          <w:i/>
          <w:sz w:val="24"/>
          <w:szCs w:val="24"/>
        </w:rPr>
        <w:t>Id.</w:t>
      </w:r>
      <w:r w:rsidRPr="00852728">
        <w:rPr>
          <w:rFonts w:ascii="Times New Roman" w:hAnsi="Times New Roman" w:cs="Times New Roman"/>
          <w:sz w:val="24"/>
          <w:szCs w:val="24"/>
        </w:rPr>
        <w:t>)</w:t>
      </w:r>
      <w:r w:rsidR="00B52B6D" w:rsidRPr="00852728">
        <w:rPr>
          <w:rFonts w:ascii="Times New Roman" w:hAnsi="Times New Roman" w:cs="Times New Roman"/>
          <w:sz w:val="24"/>
          <w:szCs w:val="24"/>
        </w:rPr>
        <w:t xml:space="preserve"> </w:t>
      </w:r>
    </w:p>
    <w:p w14:paraId="6E4517E3" w14:textId="5AE176B1" w:rsidR="00531AAC" w:rsidRPr="00852728" w:rsidRDefault="00531AAC" w:rsidP="00605074">
      <w:pPr>
        <w:pStyle w:val="ListParagraph"/>
        <w:numPr>
          <w:ilvl w:val="0"/>
          <w:numId w:val="19"/>
        </w:numPr>
        <w:spacing w:after="0" w:line="480" w:lineRule="auto"/>
        <w:ind w:left="360"/>
        <w:rPr>
          <w:rFonts w:ascii="Times New Roman" w:hAnsi="Times New Roman" w:cs="Times New Roman"/>
          <w:bCs/>
          <w:sz w:val="24"/>
          <w:szCs w:val="24"/>
        </w:rPr>
      </w:pPr>
      <w:r w:rsidRPr="00852728">
        <w:rPr>
          <w:rFonts w:ascii="Times New Roman" w:eastAsia="Times New Roman" w:hAnsi="Times New Roman" w:cs="Times New Roman"/>
          <w:sz w:val="24"/>
          <w:szCs w:val="24"/>
        </w:rPr>
        <w:t xml:space="preserve"> </w:t>
      </w:r>
      <w:r w:rsidRPr="00852728">
        <w:rPr>
          <w:rFonts w:ascii="Times New Roman" w:eastAsia="Times New Roman" w:hAnsi="Times New Roman" w:cs="Times New Roman"/>
          <w:sz w:val="24"/>
          <w:szCs w:val="24"/>
        </w:rPr>
        <w:tab/>
      </w:r>
      <w:r w:rsidR="00DC138A" w:rsidRPr="00852728">
        <w:rPr>
          <w:rFonts w:ascii="Times New Roman" w:eastAsia="Times New Roman" w:hAnsi="Times New Roman" w:cs="Times New Roman"/>
          <w:sz w:val="24"/>
          <w:szCs w:val="24"/>
        </w:rPr>
        <w:tab/>
      </w:r>
      <w:r w:rsidR="00D021FC">
        <w:rPr>
          <w:rFonts w:ascii="Times New Roman" w:hAnsi="Times New Roman" w:cs="Times New Roman"/>
          <w:b/>
          <w:i/>
          <w:sz w:val="24"/>
          <w:szCs w:val="24"/>
        </w:rPr>
        <w:t>“O</w:t>
      </w:r>
      <w:r w:rsidR="00B52B6D" w:rsidRPr="00852728">
        <w:rPr>
          <w:rFonts w:ascii="Times New Roman" w:hAnsi="Times New Roman" w:cs="Times New Roman"/>
          <w:b/>
          <w:i/>
          <w:sz w:val="24"/>
          <w:szCs w:val="24"/>
        </w:rPr>
        <w:t>ther aggrieved individuals”</w:t>
      </w:r>
      <w:r w:rsidR="00B52B6D" w:rsidRPr="00852728">
        <w:rPr>
          <w:rFonts w:ascii="Times New Roman" w:hAnsi="Times New Roman" w:cs="Times New Roman"/>
          <w:sz w:val="24"/>
          <w:szCs w:val="24"/>
        </w:rPr>
        <w:t>, naturally include</w:t>
      </w:r>
      <w:r w:rsidR="004A2990">
        <w:rPr>
          <w:rFonts w:ascii="Times New Roman" w:hAnsi="Times New Roman" w:cs="Times New Roman"/>
          <w:sz w:val="24"/>
          <w:szCs w:val="24"/>
        </w:rPr>
        <w:t>d</w:t>
      </w:r>
      <w:r w:rsidR="00B52B6D" w:rsidRPr="00852728">
        <w:rPr>
          <w:rFonts w:ascii="Times New Roman" w:hAnsi="Times New Roman" w:cs="Times New Roman"/>
          <w:sz w:val="24"/>
          <w:szCs w:val="24"/>
        </w:rPr>
        <w:t xml:space="preserve"> Meadows and American’s similarly-situated </w:t>
      </w:r>
      <w:r w:rsidR="007241D1">
        <w:rPr>
          <w:rFonts w:ascii="Times New Roman" w:hAnsi="Times New Roman" w:cs="Times New Roman"/>
          <w:sz w:val="24"/>
          <w:szCs w:val="24"/>
        </w:rPr>
        <w:t>942</w:t>
      </w:r>
      <w:r w:rsidR="00B52B6D" w:rsidRPr="00852728">
        <w:rPr>
          <w:rFonts w:ascii="Times New Roman" w:hAnsi="Times New Roman" w:cs="Times New Roman"/>
          <w:sz w:val="24"/>
          <w:szCs w:val="24"/>
        </w:rPr>
        <w:t xml:space="preserve"> disabled pilots who are on company long term disabilit</w:t>
      </w:r>
      <w:r w:rsidR="004A2990">
        <w:rPr>
          <w:rFonts w:ascii="Times New Roman" w:hAnsi="Times New Roman" w:cs="Times New Roman"/>
          <w:sz w:val="24"/>
          <w:szCs w:val="24"/>
        </w:rPr>
        <w:t xml:space="preserve">y benefits, especially the </w:t>
      </w:r>
      <w:r w:rsidR="0070782E">
        <w:rPr>
          <w:rFonts w:ascii="Times New Roman" w:hAnsi="Times New Roman" w:cs="Times New Roman"/>
          <w:sz w:val="24"/>
          <w:szCs w:val="24"/>
        </w:rPr>
        <w:t>246</w:t>
      </w:r>
      <w:r w:rsidR="00D021FC">
        <w:rPr>
          <w:rFonts w:ascii="Times New Roman" w:hAnsi="Times New Roman" w:cs="Times New Roman"/>
          <w:sz w:val="24"/>
          <w:szCs w:val="24"/>
        </w:rPr>
        <w:t xml:space="preserve"> disabled pilots</w:t>
      </w:r>
      <w:r w:rsidR="004A2990">
        <w:rPr>
          <w:rFonts w:ascii="Times New Roman" w:hAnsi="Times New Roman" w:cs="Times New Roman"/>
          <w:sz w:val="24"/>
          <w:szCs w:val="24"/>
        </w:rPr>
        <w:t xml:space="preserve">, who like Meadows, </w:t>
      </w:r>
      <w:r w:rsidR="00B52B6D" w:rsidRPr="00852728">
        <w:rPr>
          <w:rFonts w:ascii="Times New Roman" w:hAnsi="Times New Roman" w:cs="Times New Roman"/>
          <w:sz w:val="24"/>
          <w:szCs w:val="24"/>
        </w:rPr>
        <w:t>were purportedly terminated remo</w:t>
      </w:r>
      <w:r w:rsidR="004A2990">
        <w:rPr>
          <w:rFonts w:ascii="Times New Roman" w:hAnsi="Times New Roman" w:cs="Times New Roman"/>
          <w:sz w:val="24"/>
          <w:szCs w:val="24"/>
        </w:rPr>
        <w:t xml:space="preserve">ved from pilots’ seniority list, </w:t>
      </w:r>
      <w:r w:rsidR="00B52B6D" w:rsidRPr="00852728">
        <w:rPr>
          <w:rFonts w:ascii="Times New Roman" w:hAnsi="Times New Roman" w:cs="Times New Roman"/>
          <w:sz w:val="24"/>
          <w:szCs w:val="24"/>
        </w:rPr>
        <w:t xml:space="preserve">solely on the basis of their medical </w:t>
      </w:r>
      <w:r w:rsidRPr="00852728">
        <w:rPr>
          <w:rFonts w:ascii="Times New Roman" w:hAnsi="Times New Roman" w:cs="Times New Roman"/>
          <w:sz w:val="24"/>
          <w:szCs w:val="24"/>
        </w:rPr>
        <w:t>condition</w:t>
      </w:r>
      <w:r w:rsidR="00B52B6D" w:rsidRPr="00852728">
        <w:rPr>
          <w:rFonts w:ascii="Times New Roman" w:hAnsi="Times New Roman" w:cs="Times New Roman"/>
          <w:sz w:val="24"/>
          <w:szCs w:val="24"/>
        </w:rPr>
        <w:t>;</w:t>
      </w:r>
      <w:r w:rsidRPr="00852728">
        <w:rPr>
          <w:rFonts w:ascii="Times New Roman" w:hAnsi="Times New Roman" w:cs="Times New Roman"/>
          <w:sz w:val="24"/>
          <w:szCs w:val="24"/>
        </w:rPr>
        <w:t xml:space="preserve"> and to the </w:t>
      </w:r>
      <w:r w:rsidR="00B52B6D" w:rsidRPr="00852728">
        <w:rPr>
          <w:rFonts w:ascii="Times New Roman" w:hAnsi="Times New Roman" w:cs="Times New Roman"/>
          <w:sz w:val="24"/>
          <w:szCs w:val="24"/>
        </w:rPr>
        <w:t>extent they</w:t>
      </w:r>
      <w:r w:rsidR="004A2990">
        <w:rPr>
          <w:rFonts w:ascii="Times New Roman" w:hAnsi="Times New Roman" w:cs="Times New Roman"/>
          <w:sz w:val="24"/>
          <w:szCs w:val="24"/>
        </w:rPr>
        <w:t xml:space="preserve"> as a direct result</w:t>
      </w:r>
      <w:r w:rsidR="00B52B6D" w:rsidRPr="00852728">
        <w:rPr>
          <w:rFonts w:ascii="Times New Roman" w:hAnsi="Times New Roman" w:cs="Times New Roman"/>
          <w:sz w:val="24"/>
          <w:szCs w:val="24"/>
        </w:rPr>
        <w:t xml:space="preserve"> </w:t>
      </w:r>
      <w:r w:rsidR="00EA12AF" w:rsidRPr="00852728">
        <w:rPr>
          <w:rFonts w:ascii="Times New Roman" w:hAnsi="Times New Roman" w:cs="Times New Roman"/>
          <w:sz w:val="24"/>
          <w:szCs w:val="24"/>
        </w:rPr>
        <w:t xml:space="preserve">suffered </w:t>
      </w:r>
      <w:r w:rsidRPr="00852728">
        <w:rPr>
          <w:rFonts w:ascii="Times New Roman" w:hAnsi="Times New Roman" w:cs="Times New Roman"/>
          <w:sz w:val="24"/>
          <w:szCs w:val="24"/>
        </w:rPr>
        <w:t>disability retaliation and</w:t>
      </w:r>
      <w:r w:rsidR="00EA12AF" w:rsidRPr="00852728">
        <w:rPr>
          <w:rFonts w:ascii="Times New Roman" w:hAnsi="Times New Roman" w:cs="Times New Roman"/>
          <w:sz w:val="24"/>
          <w:szCs w:val="24"/>
        </w:rPr>
        <w:t xml:space="preserve"> </w:t>
      </w:r>
      <w:r w:rsidR="00B52B6D" w:rsidRPr="00852728">
        <w:rPr>
          <w:rFonts w:ascii="Times New Roman" w:hAnsi="Times New Roman" w:cs="Times New Roman"/>
          <w:sz w:val="24"/>
          <w:szCs w:val="24"/>
        </w:rPr>
        <w:t>discrimination and</w:t>
      </w:r>
      <w:r w:rsidR="004A2990">
        <w:rPr>
          <w:rFonts w:ascii="Times New Roman" w:hAnsi="Times New Roman" w:cs="Times New Roman"/>
          <w:sz w:val="24"/>
          <w:szCs w:val="24"/>
        </w:rPr>
        <w:t>,</w:t>
      </w:r>
      <w:r w:rsidR="00B52B6D" w:rsidRPr="00852728">
        <w:rPr>
          <w:rFonts w:ascii="Times New Roman" w:hAnsi="Times New Roman" w:cs="Times New Roman"/>
          <w:sz w:val="24"/>
          <w:szCs w:val="24"/>
        </w:rPr>
        <w:t xml:space="preserve"> were otherwise denied a reasonable accommodation in violation of the ADA, during the </w:t>
      </w:r>
      <w:r w:rsidR="00B52B6D" w:rsidRPr="00852728">
        <w:rPr>
          <w:rFonts w:ascii="Times New Roman" w:hAnsi="Times New Roman" w:cs="Times New Roman"/>
          <w:b/>
          <w:sz w:val="24"/>
          <w:szCs w:val="24"/>
        </w:rPr>
        <w:t>“Discriminatory Period”</w:t>
      </w:r>
      <w:r w:rsidR="00B52B6D" w:rsidRPr="00852728">
        <w:rPr>
          <w:rFonts w:ascii="Times New Roman" w:hAnsi="Times New Roman" w:cs="Times New Roman"/>
          <w:sz w:val="24"/>
          <w:szCs w:val="24"/>
        </w:rPr>
        <w:t xml:space="preserve"> identified in the Consent Decree.</w:t>
      </w:r>
    </w:p>
    <w:p w14:paraId="66C69E86" w14:textId="2935C13D" w:rsidR="00EA12AF" w:rsidRPr="00852728" w:rsidRDefault="00531AAC" w:rsidP="00811430">
      <w:pPr>
        <w:pStyle w:val="ListParagraph"/>
        <w:numPr>
          <w:ilvl w:val="0"/>
          <w:numId w:val="19"/>
        </w:numPr>
        <w:spacing w:after="0" w:line="480" w:lineRule="auto"/>
        <w:ind w:left="360" w:right="-144"/>
        <w:rPr>
          <w:rFonts w:ascii="Times New Roman" w:hAnsi="Times New Roman" w:cs="Times New Roman"/>
          <w:bCs/>
          <w:sz w:val="24"/>
          <w:szCs w:val="24"/>
        </w:rPr>
      </w:pPr>
      <w:r w:rsidRPr="00852728">
        <w:rPr>
          <w:rFonts w:ascii="Times New Roman" w:hAnsi="Times New Roman" w:cs="Times New Roman"/>
          <w:sz w:val="24"/>
          <w:szCs w:val="24"/>
        </w:rPr>
        <w:t xml:space="preserve"> </w:t>
      </w:r>
      <w:r w:rsidRPr="00852728">
        <w:rPr>
          <w:rFonts w:ascii="Times New Roman" w:hAnsi="Times New Roman" w:cs="Times New Roman"/>
          <w:sz w:val="24"/>
          <w:szCs w:val="24"/>
        </w:rPr>
        <w:tab/>
      </w:r>
      <w:r w:rsidR="00DC138A" w:rsidRPr="00852728">
        <w:rPr>
          <w:rFonts w:ascii="Times New Roman" w:hAnsi="Times New Roman" w:cs="Times New Roman"/>
          <w:sz w:val="24"/>
          <w:szCs w:val="24"/>
        </w:rPr>
        <w:tab/>
      </w:r>
      <w:r w:rsidR="00EA12AF" w:rsidRPr="00852728">
        <w:rPr>
          <w:rFonts w:ascii="Times New Roman" w:hAnsi="Times New Roman" w:cs="Times New Roman"/>
          <w:sz w:val="24"/>
          <w:szCs w:val="24"/>
        </w:rPr>
        <w:t xml:space="preserve">Indeed, Meadows is one such American pilot </w:t>
      </w:r>
      <w:r w:rsidR="004A2990">
        <w:rPr>
          <w:rFonts w:ascii="Times New Roman" w:hAnsi="Times New Roman" w:cs="Times New Roman"/>
          <w:sz w:val="24"/>
          <w:szCs w:val="24"/>
        </w:rPr>
        <w:t xml:space="preserve">who </w:t>
      </w:r>
      <w:r w:rsidR="0070378F" w:rsidRPr="00852728">
        <w:rPr>
          <w:rFonts w:ascii="Times New Roman" w:hAnsi="Times New Roman" w:cs="Times New Roman"/>
          <w:sz w:val="24"/>
          <w:szCs w:val="24"/>
        </w:rPr>
        <w:t>suffered discrimination and retaliation in viola</w:t>
      </w:r>
      <w:r w:rsidR="00EA12AF" w:rsidRPr="00852728">
        <w:rPr>
          <w:rFonts w:ascii="Times New Roman" w:hAnsi="Times New Roman" w:cs="Times New Roman"/>
          <w:sz w:val="24"/>
          <w:szCs w:val="24"/>
        </w:rPr>
        <w:t xml:space="preserve">tion of the ADA during the discriminatory period; and in particular he was denied </w:t>
      </w:r>
      <w:r w:rsidR="0070378F" w:rsidRPr="00852728">
        <w:rPr>
          <w:rFonts w:ascii="Times New Roman" w:hAnsi="Times New Roman" w:cs="Times New Roman"/>
          <w:sz w:val="24"/>
          <w:szCs w:val="24"/>
        </w:rPr>
        <w:t>several written requests f</w:t>
      </w:r>
      <w:r w:rsidR="00EA12AF" w:rsidRPr="00852728">
        <w:rPr>
          <w:rFonts w:ascii="Times New Roman" w:hAnsi="Times New Roman" w:cs="Times New Roman"/>
          <w:sz w:val="24"/>
          <w:szCs w:val="24"/>
        </w:rPr>
        <w:t xml:space="preserve">or a reasonable accommodation, </w:t>
      </w:r>
      <w:r w:rsidR="00AC0E89">
        <w:rPr>
          <w:rFonts w:ascii="Times New Roman" w:hAnsi="Times New Roman" w:cs="Times New Roman"/>
          <w:sz w:val="24"/>
          <w:szCs w:val="24"/>
        </w:rPr>
        <w:t xml:space="preserve">then American retaliated against him </w:t>
      </w:r>
      <w:r w:rsidR="0070378F" w:rsidRPr="00852728">
        <w:rPr>
          <w:rFonts w:ascii="Times New Roman" w:hAnsi="Times New Roman" w:cs="Times New Roman"/>
          <w:sz w:val="24"/>
          <w:szCs w:val="24"/>
        </w:rPr>
        <w:t xml:space="preserve">by purportedly terminating and removing him from the pilots’ seniority </w:t>
      </w:r>
      <w:r w:rsidR="00EA12AF" w:rsidRPr="00852728">
        <w:rPr>
          <w:rFonts w:ascii="Times New Roman" w:hAnsi="Times New Roman" w:cs="Times New Roman"/>
          <w:sz w:val="24"/>
          <w:szCs w:val="24"/>
        </w:rPr>
        <w:t>list pre-petition in late 2011</w:t>
      </w:r>
      <w:r w:rsidR="00AC0E89">
        <w:rPr>
          <w:rFonts w:ascii="Times New Roman" w:hAnsi="Times New Roman" w:cs="Times New Roman"/>
          <w:sz w:val="24"/>
          <w:szCs w:val="24"/>
        </w:rPr>
        <w:t xml:space="preserve"> without cause</w:t>
      </w:r>
      <w:r w:rsidR="004A2990">
        <w:rPr>
          <w:rFonts w:ascii="Times New Roman" w:hAnsi="Times New Roman" w:cs="Times New Roman"/>
          <w:sz w:val="24"/>
          <w:szCs w:val="24"/>
        </w:rPr>
        <w:t>, solely on the basis of his record medical disability</w:t>
      </w:r>
      <w:r w:rsidR="00EA12AF" w:rsidRPr="00852728">
        <w:rPr>
          <w:rFonts w:ascii="Times New Roman" w:hAnsi="Times New Roman" w:cs="Times New Roman"/>
          <w:sz w:val="24"/>
          <w:szCs w:val="24"/>
        </w:rPr>
        <w:t xml:space="preserve">. </w:t>
      </w:r>
    </w:p>
    <w:p w14:paraId="0B9B5460" w14:textId="6EF37809" w:rsidR="00531AAC" w:rsidRPr="00852728" w:rsidRDefault="00EA12AF" w:rsidP="00605074">
      <w:pPr>
        <w:pStyle w:val="ListParagraph"/>
        <w:numPr>
          <w:ilvl w:val="0"/>
          <w:numId w:val="19"/>
        </w:numPr>
        <w:spacing w:after="0" w:line="480" w:lineRule="auto"/>
        <w:ind w:left="360"/>
        <w:rPr>
          <w:rFonts w:ascii="Times New Roman" w:hAnsi="Times New Roman" w:cs="Times New Roman"/>
          <w:bCs/>
          <w:sz w:val="24"/>
          <w:szCs w:val="24"/>
        </w:rPr>
      </w:pPr>
      <w:r w:rsidRPr="00852728">
        <w:rPr>
          <w:rFonts w:ascii="Times New Roman" w:hAnsi="Times New Roman" w:cs="Times New Roman"/>
          <w:sz w:val="24"/>
          <w:szCs w:val="24"/>
        </w:rPr>
        <w:t xml:space="preserve"> </w:t>
      </w:r>
      <w:r w:rsidRPr="00852728">
        <w:rPr>
          <w:rFonts w:ascii="Times New Roman" w:hAnsi="Times New Roman" w:cs="Times New Roman"/>
          <w:sz w:val="24"/>
          <w:szCs w:val="24"/>
        </w:rPr>
        <w:tab/>
      </w:r>
      <w:r w:rsidR="00DC138A" w:rsidRPr="00852728">
        <w:rPr>
          <w:rFonts w:ascii="Times New Roman" w:hAnsi="Times New Roman" w:cs="Times New Roman"/>
          <w:sz w:val="24"/>
          <w:szCs w:val="24"/>
        </w:rPr>
        <w:tab/>
      </w:r>
      <w:r w:rsidR="00531AAC" w:rsidRPr="00852728">
        <w:rPr>
          <w:rFonts w:ascii="Times New Roman" w:hAnsi="Times New Roman" w:cs="Times New Roman"/>
          <w:sz w:val="24"/>
          <w:szCs w:val="24"/>
        </w:rPr>
        <w:t xml:space="preserve">As a result, of American Airlines discriminatory </w:t>
      </w:r>
      <w:r w:rsidR="00B10EEF">
        <w:rPr>
          <w:rFonts w:ascii="Times New Roman" w:hAnsi="Times New Roman" w:cs="Times New Roman"/>
          <w:sz w:val="24"/>
          <w:szCs w:val="24"/>
        </w:rPr>
        <w:t xml:space="preserve">and retaliatory </w:t>
      </w:r>
      <w:r w:rsidR="00531AAC" w:rsidRPr="00852728">
        <w:rPr>
          <w:rFonts w:ascii="Times New Roman" w:hAnsi="Times New Roman" w:cs="Times New Roman"/>
          <w:sz w:val="24"/>
          <w:szCs w:val="24"/>
        </w:rPr>
        <w:t>conduct in violation of the ADA Meadows took the following actions to hold American accountable;</w:t>
      </w:r>
    </w:p>
    <w:p w14:paraId="72811A15" w14:textId="32C1285C" w:rsidR="00531AAC" w:rsidRPr="00852728" w:rsidRDefault="00531AAC" w:rsidP="00531AAC">
      <w:pPr>
        <w:pStyle w:val="ListParagraph"/>
        <w:numPr>
          <w:ilvl w:val="0"/>
          <w:numId w:val="21"/>
        </w:numPr>
        <w:spacing w:after="0" w:line="240" w:lineRule="auto"/>
        <w:rPr>
          <w:rFonts w:ascii="Times New Roman" w:hAnsi="Times New Roman" w:cs="Times New Roman"/>
          <w:sz w:val="24"/>
          <w:szCs w:val="24"/>
        </w:rPr>
      </w:pPr>
      <w:r w:rsidRPr="00852728">
        <w:rPr>
          <w:rFonts w:ascii="Times New Roman" w:hAnsi="Times New Roman" w:cs="Times New Roman"/>
          <w:sz w:val="24"/>
          <w:szCs w:val="24"/>
        </w:rPr>
        <w:t>on July 14, 2012 the EEOC Proof o</w:t>
      </w:r>
      <w:r w:rsidR="00BA107B" w:rsidRPr="00852728">
        <w:rPr>
          <w:rFonts w:ascii="Times New Roman" w:hAnsi="Times New Roman" w:cs="Times New Roman"/>
          <w:sz w:val="24"/>
          <w:szCs w:val="24"/>
        </w:rPr>
        <w:t xml:space="preserve">f Claim was filed on behalf of </w:t>
      </w:r>
      <w:r w:rsidRPr="00852728">
        <w:rPr>
          <w:rFonts w:ascii="Times New Roman" w:hAnsi="Times New Roman" w:cs="Times New Roman"/>
          <w:sz w:val="24"/>
          <w:szCs w:val="24"/>
        </w:rPr>
        <w:t xml:space="preserve">all </w:t>
      </w:r>
      <w:r w:rsidRPr="00852728">
        <w:rPr>
          <w:rFonts w:ascii="Times New Roman" w:hAnsi="Times New Roman" w:cs="Times New Roman"/>
          <w:b/>
          <w:i/>
          <w:sz w:val="24"/>
          <w:szCs w:val="24"/>
        </w:rPr>
        <w:t>“other aggrieved individuals”</w:t>
      </w:r>
      <w:r w:rsidR="00EA12AF" w:rsidRPr="00852728">
        <w:rPr>
          <w:rFonts w:ascii="Times New Roman" w:hAnsi="Times New Roman" w:cs="Times New Roman"/>
          <w:sz w:val="24"/>
          <w:szCs w:val="24"/>
        </w:rPr>
        <w:t xml:space="preserve"> (Exhibit 1 </w:t>
      </w:r>
      <w:r w:rsidR="00EA12AF" w:rsidRPr="00852728">
        <w:rPr>
          <w:rFonts w:ascii="Times New Roman" w:hAnsi="Times New Roman" w:cs="Times New Roman"/>
          <w:i/>
          <w:sz w:val="24"/>
          <w:szCs w:val="24"/>
        </w:rPr>
        <w:t>Id.</w:t>
      </w:r>
      <w:r w:rsidRPr="00852728">
        <w:rPr>
          <w:rFonts w:ascii="Times New Roman" w:hAnsi="Times New Roman" w:cs="Times New Roman"/>
          <w:sz w:val="24"/>
          <w:szCs w:val="24"/>
        </w:rPr>
        <w:t>)</w:t>
      </w:r>
      <w:r w:rsidR="00EA12AF" w:rsidRPr="00852728">
        <w:rPr>
          <w:rFonts w:ascii="Times New Roman" w:hAnsi="Times New Roman" w:cs="Times New Roman"/>
          <w:sz w:val="24"/>
          <w:szCs w:val="24"/>
        </w:rPr>
        <w:t>,</w:t>
      </w:r>
    </w:p>
    <w:p w14:paraId="5DD29F2C" w14:textId="77777777" w:rsidR="00531AAC" w:rsidRPr="00852728" w:rsidRDefault="00531AAC" w:rsidP="00531AAC">
      <w:pPr>
        <w:pStyle w:val="ListParagraph"/>
        <w:spacing w:after="0" w:line="240" w:lineRule="auto"/>
        <w:ind w:left="1140"/>
        <w:rPr>
          <w:rFonts w:ascii="Times New Roman" w:hAnsi="Times New Roman" w:cs="Times New Roman"/>
          <w:sz w:val="24"/>
          <w:szCs w:val="24"/>
        </w:rPr>
      </w:pPr>
    </w:p>
    <w:p w14:paraId="3842EF54" w14:textId="3A4AE7F3" w:rsidR="00EA12AF" w:rsidRPr="00852728" w:rsidRDefault="00531AAC" w:rsidP="00531AAC">
      <w:pPr>
        <w:pStyle w:val="ListParagraph"/>
        <w:numPr>
          <w:ilvl w:val="0"/>
          <w:numId w:val="21"/>
        </w:numPr>
        <w:spacing w:after="0" w:line="240" w:lineRule="auto"/>
        <w:rPr>
          <w:rFonts w:ascii="Times New Roman" w:eastAsia="Times New Roman" w:hAnsi="Times New Roman" w:cs="Times New Roman"/>
          <w:sz w:val="24"/>
          <w:szCs w:val="24"/>
        </w:rPr>
      </w:pPr>
      <w:r w:rsidRPr="00852728">
        <w:rPr>
          <w:rFonts w:ascii="Times New Roman" w:hAnsi="Times New Roman" w:cs="Times New Roman"/>
          <w:sz w:val="24"/>
          <w:szCs w:val="24"/>
        </w:rPr>
        <w:t>on August 23, 2012 Meadows filed an EEOC Intake Questionnaire</w:t>
      </w:r>
      <w:r w:rsidR="00BA107B" w:rsidRPr="00852728">
        <w:rPr>
          <w:rFonts w:ascii="Times New Roman" w:hAnsi="Times New Roman" w:cs="Times New Roman"/>
          <w:sz w:val="24"/>
          <w:szCs w:val="24"/>
        </w:rPr>
        <w:t>.</w:t>
      </w:r>
      <w:r w:rsidRPr="00852728">
        <w:rPr>
          <w:rFonts w:ascii="Times New Roman" w:hAnsi="Times New Roman" w:cs="Times New Roman"/>
          <w:sz w:val="24"/>
          <w:szCs w:val="24"/>
        </w:rPr>
        <w:t xml:space="preserve"> </w:t>
      </w:r>
      <w:r w:rsidR="00AB39D5" w:rsidRPr="00852728">
        <w:rPr>
          <w:rFonts w:ascii="Times New Roman" w:hAnsi="Times New Roman" w:cs="Times New Roman"/>
          <w:sz w:val="24"/>
          <w:szCs w:val="24"/>
        </w:rPr>
        <w:t>(Exhibit 6</w:t>
      </w:r>
      <w:r w:rsidRPr="00852728">
        <w:rPr>
          <w:rFonts w:ascii="Times New Roman" w:hAnsi="Times New Roman" w:cs="Times New Roman"/>
          <w:sz w:val="24"/>
          <w:szCs w:val="24"/>
        </w:rPr>
        <w:t>)</w:t>
      </w:r>
      <w:r w:rsidR="00EA12AF" w:rsidRPr="00852728">
        <w:rPr>
          <w:rFonts w:ascii="Times New Roman" w:hAnsi="Times New Roman" w:cs="Times New Roman"/>
          <w:sz w:val="24"/>
          <w:szCs w:val="24"/>
        </w:rPr>
        <w:t>,</w:t>
      </w:r>
      <w:r w:rsidRPr="00852728">
        <w:rPr>
          <w:rFonts w:ascii="Times New Roman" w:hAnsi="Times New Roman" w:cs="Times New Roman"/>
          <w:sz w:val="24"/>
          <w:szCs w:val="24"/>
        </w:rPr>
        <w:t xml:space="preserve"> </w:t>
      </w:r>
    </w:p>
    <w:p w14:paraId="6D08876C" w14:textId="77777777" w:rsidR="00EA12AF" w:rsidRPr="00852728" w:rsidRDefault="00EA12AF" w:rsidP="00EA12AF">
      <w:pPr>
        <w:pStyle w:val="ListParagraph"/>
        <w:rPr>
          <w:rFonts w:ascii="Times New Roman" w:hAnsi="Times New Roman" w:cs="Times New Roman"/>
          <w:sz w:val="24"/>
          <w:szCs w:val="24"/>
        </w:rPr>
      </w:pPr>
    </w:p>
    <w:p w14:paraId="74314B73" w14:textId="55D8A5CA" w:rsidR="00531AAC" w:rsidRPr="00852728" w:rsidRDefault="00531AAC" w:rsidP="00531AAC">
      <w:pPr>
        <w:pStyle w:val="ListParagraph"/>
        <w:numPr>
          <w:ilvl w:val="0"/>
          <w:numId w:val="21"/>
        </w:numPr>
        <w:spacing w:after="0" w:line="240" w:lineRule="auto"/>
        <w:rPr>
          <w:rFonts w:ascii="Times New Roman" w:eastAsia="Times New Roman" w:hAnsi="Times New Roman" w:cs="Times New Roman"/>
          <w:sz w:val="24"/>
          <w:szCs w:val="24"/>
        </w:rPr>
      </w:pPr>
      <w:r w:rsidRPr="00852728">
        <w:rPr>
          <w:rFonts w:ascii="Times New Roman" w:hAnsi="Times New Roman" w:cs="Times New Roman"/>
          <w:sz w:val="24"/>
          <w:szCs w:val="24"/>
        </w:rPr>
        <w:t xml:space="preserve">on September 12, 2012 Meadows filed EEOC Charge of Discrimination 540-2012-03194 (Meadows was an </w:t>
      </w:r>
      <w:r w:rsidRPr="00852728">
        <w:rPr>
          <w:rFonts w:ascii="Times New Roman" w:hAnsi="Times New Roman" w:cs="Times New Roman"/>
          <w:b/>
          <w:i/>
          <w:sz w:val="24"/>
          <w:szCs w:val="24"/>
        </w:rPr>
        <w:t>“aggrieved individual”</w:t>
      </w:r>
      <w:r w:rsidRPr="00852728">
        <w:rPr>
          <w:rFonts w:ascii="Times New Roman" w:hAnsi="Times New Roman" w:cs="Times New Roman"/>
          <w:sz w:val="24"/>
          <w:szCs w:val="24"/>
        </w:rPr>
        <w:t xml:space="preserve"> whose claims were preserved by the EEOC Proof of Claim)</w:t>
      </w:r>
      <w:r w:rsidR="00BA107B" w:rsidRPr="00852728">
        <w:rPr>
          <w:rFonts w:ascii="Times New Roman" w:hAnsi="Times New Roman" w:cs="Times New Roman"/>
          <w:sz w:val="24"/>
          <w:szCs w:val="24"/>
        </w:rPr>
        <w:t>.</w:t>
      </w:r>
      <w:r w:rsidRPr="00852728">
        <w:rPr>
          <w:rFonts w:ascii="Times New Roman" w:hAnsi="Times New Roman" w:cs="Times New Roman"/>
          <w:sz w:val="24"/>
          <w:szCs w:val="24"/>
        </w:rPr>
        <w:t xml:space="preserve"> </w:t>
      </w:r>
      <w:r w:rsidR="00AB39D5" w:rsidRPr="00852728">
        <w:rPr>
          <w:rFonts w:ascii="Times New Roman" w:hAnsi="Times New Roman" w:cs="Times New Roman"/>
          <w:sz w:val="24"/>
          <w:szCs w:val="24"/>
        </w:rPr>
        <w:t>(Exhibit 7</w:t>
      </w:r>
      <w:r w:rsidR="00EA12AF" w:rsidRPr="00852728">
        <w:rPr>
          <w:rFonts w:ascii="Times New Roman" w:hAnsi="Times New Roman" w:cs="Times New Roman"/>
          <w:sz w:val="24"/>
          <w:szCs w:val="24"/>
        </w:rPr>
        <w:t>),</w:t>
      </w:r>
    </w:p>
    <w:p w14:paraId="22286D45" w14:textId="77777777" w:rsidR="00531AAC" w:rsidRPr="00852728" w:rsidRDefault="00531AAC" w:rsidP="00531AAC">
      <w:pPr>
        <w:spacing w:after="0" w:line="240" w:lineRule="auto"/>
        <w:rPr>
          <w:rFonts w:ascii="Times New Roman" w:eastAsia="Times New Roman" w:hAnsi="Times New Roman" w:cs="Times New Roman"/>
          <w:sz w:val="24"/>
          <w:szCs w:val="24"/>
        </w:rPr>
      </w:pPr>
    </w:p>
    <w:p w14:paraId="444DC6D4" w14:textId="6896AD30" w:rsidR="00EA12AF" w:rsidRPr="00852728" w:rsidRDefault="00EA12AF" w:rsidP="00531AAC">
      <w:pPr>
        <w:pStyle w:val="ListParagraph"/>
        <w:numPr>
          <w:ilvl w:val="0"/>
          <w:numId w:val="21"/>
        </w:numPr>
        <w:spacing w:after="0" w:line="240" w:lineRule="auto"/>
        <w:rPr>
          <w:rFonts w:ascii="Times New Roman" w:eastAsia="Times New Roman" w:hAnsi="Times New Roman" w:cs="Times New Roman"/>
          <w:sz w:val="24"/>
          <w:szCs w:val="24"/>
        </w:rPr>
      </w:pPr>
      <w:r w:rsidRPr="00852728">
        <w:rPr>
          <w:rFonts w:ascii="Times New Roman" w:hAnsi="Times New Roman" w:cs="Times New Roman"/>
          <w:sz w:val="24"/>
          <w:szCs w:val="24"/>
        </w:rPr>
        <w:lastRenderedPageBreak/>
        <w:t xml:space="preserve"> </w:t>
      </w:r>
      <w:r w:rsidR="00531AAC" w:rsidRPr="00852728">
        <w:rPr>
          <w:rFonts w:ascii="Times New Roman" w:hAnsi="Times New Roman" w:cs="Times New Roman"/>
          <w:sz w:val="24"/>
          <w:szCs w:val="24"/>
        </w:rPr>
        <w:t xml:space="preserve">on January 30, 2015 the EEOC could not certify that American was in compliance with the ADA and issued </w:t>
      </w:r>
      <w:r w:rsidRPr="00852728">
        <w:rPr>
          <w:rFonts w:ascii="Times New Roman" w:hAnsi="Times New Roman" w:cs="Times New Roman"/>
          <w:sz w:val="24"/>
          <w:szCs w:val="24"/>
        </w:rPr>
        <w:t xml:space="preserve">Meadows </w:t>
      </w:r>
      <w:r w:rsidR="00531AAC" w:rsidRPr="00852728">
        <w:rPr>
          <w:rFonts w:ascii="Times New Roman" w:hAnsi="Times New Roman" w:cs="Times New Roman"/>
          <w:sz w:val="24"/>
          <w:szCs w:val="24"/>
        </w:rPr>
        <w:t>a Right to Sue letter</w:t>
      </w:r>
      <w:r w:rsidR="00BA107B" w:rsidRPr="00852728">
        <w:rPr>
          <w:rFonts w:ascii="Times New Roman" w:hAnsi="Times New Roman" w:cs="Times New Roman"/>
          <w:sz w:val="24"/>
          <w:szCs w:val="24"/>
        </w:rPr>
        <w:t>.</w:t>
      </w:r>
      <w:r w:rsidR="00531AAC" w:rsidRPr="00852728">
        <w:rPr>
          <w:rFonts w:ascii="Times New Roman" w:hAnsi="Times New Roman" w:cs="Times New Roman"/>
          <w:sz w:val="24"/>
          <w:szCs w:val="24"/>
        </w:rPr>
        <w:t xml:space="preserve"> (Exhibit </w:t>
      </w:r>
      <w:r w:rsidR="00AB39D5" w:rsidRPr="00852728">
        <w:rPr>
          <w:rFonts w:ascii="Times New Roman" w:hAnsi="Times New Roman" w:cs="Times New Roman"/>
          <w:sz w:val="24"/>
          <w:szCs w:val="24"/>
        </w:rPr>
        <w:t>8</w:t>
      </w:r>
      <w:r w:rsidR="00531AAC" w:rsidRPr="00852728">
        <w:rPr>
          <w:rFonts w:ascii="Times New Roman" w:hAnsi="Times New Roman" w:cs="Times New Roman"/>
          <w:sz w:val="24"/>
          <w:szCs w:val="24"/>
        </w:rPr>
        <w:t xml:space="preserve">); </w:t>
      </w:r>
    </w:p>
    <w:p w14:paraId="72154DE2" w14:textId="77777777" w:rsidR="00EA12AF" w:rsidRPr="00852728" w:rsidRDefault="00EA12AF" w:rsidP="00EA12AF">
      <w:pPr>
        <w:pStyle w:val="ListParagraph"/>
        <w:rPr>
          <w:rFonts w:ascii="Times New Roman" w:hAnsi="Times New Roman" w:cs="Times New Roman"/>
          <w:sz w:val="24"/>
          <w:szCs w:val="24"/>
        </w:rPr>
      </w:pPr>
    </w:p>
    <w:p w14:paraId="03F4B887" w14:textId="456CB9A7" w:rsidR="00531AAC" w:rsidRPr="00852728" w:rsidRDefault="00531AAC" w:rsidP="00531AAC">
      <w:pPr>
        <w:pStyle w:val="ListParagraph"/>
        <w:numPr>
          <w:ilvl w:val="0"/>
          <w:numId w:val="21"/>
        </w:numPr>
        <w:spacing w:after="0" w:line="240" w:lineRule="auto"/>
        <w:rPr>
          <w:rFonts w:ascii="Times New Roman" w:eastAsia="Times New Roman" w:hAnsi="Times New Roman" w:cs="Times New Roman"/>
          <w:sz w:val="24"/>
          <w:szCs w:val="24"/>
        </w:rPr>
      </w:pPr>
      <w:r w:rsidRPr="00852728">
        <w:rPr>
          <w:rFonts w:ascii="Times New Roman" w:hAnsi="Times New Roman" w:cs="Times New Roman"/>
          <w:sz w:val="24"/>
          <w:szCs w:val="24"/>
        </w:rPr>
        <w:t xml:space="preserve">on April 30, 2015 Meadows timely filed his ADA lawsuit </w:t>
      </w:r>
      <w:r w:rsidRPr="00852728">
        <w:rPr>
          <w:rFonts w:ascii="Times New Roman" w:hAnsi="Times New Roman" w:cs="Times New Roman"/>
          <w:i/>
          <w:sz w:val="24"/>
          <w:szCs w:val="24"/>
        </w:rPr>
        <w:t xml:space="preserve">Meadows v American Airlines </w:t>
      </w:r>
      <w:r w:rsidRPr="00852728">
        <w:rPr>
          <w:rFonts w:ascii="Times New Roman" w:hAnsi="Times New Roman" w:cs="Times New Roman"/>
          <w:sz w:val="24"/>
          <w:szCs w:val="24"/>
        </w:rPr>
        <w:t>(N.D. IL</w:t>
      </w:r>
      <w:r w:rsidR="00EA12AF" w:rsidRPr="00852728">
        <w:rPr>
          <w:rFonts w:ascii="Times New Roman" w:hAnsi="Times New Roman" w:cs="Times New Roman"/>
          <w:sz w:val="24"/>
          <w:szCs w:val="24"/>
        </w:rPr>
        <w:t>., Case No. 1:15-cv-03899-MSS)</w:t>
      </w:r>
      <w:r w:rsidR="00BA107B" w:rsidRPr="00852728">
        <w:rPr>
          <w:rFonts w:ascii="Times New Roman" w:hAnsi="Times New Roman" w:cs="Times New Roman"/>
          <w:sz w:val="24"/>
          <w:szCs w:val="24"/>
        </w:rPr>
        <w:t>.</w:t>
      </w:r>
      <w:r w:rsidR="00EA12AF" w:rsidRPr="00852728">
        <w:rPr>
          <w:rFonts w:ascii="Times New Roman" w:hAnsi="Times New Roman" w:cs="Times New Roman"/>
          <w:sz w:val="24"/>
          <w:szCs w:val="24"/>
        </w:rPr>
        <w:t xml:space="preserve"> </w:t>
      </w:r>
      <w:r w:rsidR="00AB39D5" w:rsidRPr="00852728">
        <w:rPr>
          <w:rFonts w:ascii="Times New Roman" w:hAnsi="Times New Roman" w:cs="Times New Roman"/>
          <w:sz w:val="24"/>
          <w:szCs w:val="24"/>
        </w:rPr>
        <w:t>(Exhibit 9</w:t>
      </w:r>
      <w:r w:rsidR="00F943FC" w:rsidRPr="00852728">
        <w:rPr>
          <w:rFonts w:ascii="Times New Roman" w:hAnsi="Times New Roman" w:cs="Times New Roman"/>
          <w:sz w:val="24"/>
          <w:szCs w:val="24"/>
        </w:rPr>
        <w:t>),</w:t>
      </w:r>
    </w:p>
    <w:p w14:paraId="5E57B8F5" w14:textId="77777777" w:rsidR="00531AAC" w:rsidRPr="00852728" w:rsidRDefault="00531AAC" w:rsidP="00531AAC">
      <w:pPr>
        <w:spacing w:after="0" w:line="240" w:lineRule="auto"/>
        <w:rPr>
          <w:rFonts w:ascii="Times New Roman" w:eastAsia="Times New Roman" w:hAnsi="Times New Roman" w:cs="Times New Roman"/>
          <w:sz w:val="24"/>
          <w:szCs w:val="24"/>
        </w:rPr>
      </w:pPr>
    </w:p>
    <w:p w14:paraId="665F6565" w14:textId="7CAB7ED7" w:rsidR="00531AAC" w:rsidRPr="00852728" w:rsidRDefault="00531AAC" w:rsidP="00531AAC">
      <w:pPr>
        <w:pStyle w:val="ListParagraph"/>
        <w:numPr>
          <w:ilvl w:val="0"/>
          <w:numId w:val="21"/>
        </w:numPr>
        <w:spacing w:after="0" w:line="240" w:lineRule="auto"/>
        <w:rPr>
          <w:rFonts w:ascii="Times New Roman" w:eastAsia="Times New Roman" w:hAnsi="Times New Roman" w:cs="Times New Roman"/>
          <w:sz w:val="24"/>
          <w:szCs w:val="24"/>
        </w:rPr>
      </w:pPr>
      <w:r w:rsidRPr="00852728">
        <w:rPr>
          <w:rFonts w:ascii="Times New Roman" w:hAnsi="Times New Roman" w:cs="Times New Roman"/>
          <w:sz w:val="24"/>
          <w:szCs w:val="24"/>
        </w:rPr>
        <w:t xml:space="preserve">vi) then on July 17, 2017 (within the Discriminatory Period in the Consent Decree) Meadows filed another EEOC Charge of Discrimination No. 440-2015-05468 for Debtors’ unlawful </w:t>
      </w:r>
      <w:r w:rsidRPr="00852728">
        <w:rPr>
          <w:rFonts w:ascii="Times New Roman" w:hAnsi="Times New Roman" w:cs="Times New Roman"/>
          <w:i/>
          <w:sz w:val="24"/>
          <w:szCs w:val="24"/>
        </w:rPr>
        <w:t>post-petition</w:t>
      </w:r>
      <w:r w:rsidR="00BA107B" w:rsidRPr="00852728">
        <w:rPr>
          <w:rFonts w:ascii="Times New Roman" w:hAnsi="Times New Roman" w:cs="Times New Roman"/>
          <w:sz w:val="24"/>
          <w:szCs w:val="24"/>
        </w:rPr>
        <w:t xml:space="preserve"> conduct, and received at right to sue. (Exhibit 10).</w:t>
      </w:r>
    </w:p>
    <w:p w14:paraId="74C1BE16" w14:textId="77777777" w:rsidR="00531AAC" w:rsidRPr="00852728" w:rsidRDefault="00531AAC" w:rsidP="00531AAC">
      <w:pPr>
        <w:spacing w:after="0" w:line="240" w:lineRule="auto"/>
        <w:rPr>
          <w:rFonts w:ascii="Times New Roman" w:eastAsia="Times New Roman" w:hAnsi="Times New Roman" w:cs="Times New Roman"/>
          <w:sz w:val="24"/>
          <w:szCs w:val="24"/>
        </w:rPr>
      </w:pPr>
    </w:p>
    <w:p w14:paraId="47A64F7F" w14:textId="03F5B690" w:rsidR="00531AAC" w:rsidRPr="00852728" w:rsidRDefault="00531AAC" w:rsidP="00531AAC">
      <w:pPr>
        <w:pStyle w:val="ListParagraph"/>
        <w:numPr>
          <w:ilvl w:val="0"/>
          <w:numId w:val="21"/>
        </w:numPr>
        <w:spacing w:after="0" w:line="240" w:lineRule="auto"/>
        <w:rPr>
          <w:rFonts w:ascii="Times New Roman" w:eastAsia="Times New Roman" w:hAnsi="Times New Roman" w:cs="Times New Roman"/>
          <w:sz w:val="24"/>
          <w:szCs w:val="24"/>
        </w:rPr>
      </w:pPr>
      <w:r w:rsidRPr="00852728">
        <w:rPr>
          <w:rFonts w:ascii="Times New Roman" w:hAnsi="Times New Roman" w:cs="Times New Roman"/>
          <w:sz w:val="24"/>
          <w:szCs w:val="24"/>
        </w:rPr>
        <w:t>vii) and on August 3, 2015 Meadows amended his ADA suit to include his 2</w:t>
      </w:r>
      <w:r w:rsidRPr="00852728">
        <w:rPr>
          <w:rFonts w:ascii="Times New Roman" w:hAnsi="Times New Roman" w:cs="Times New Roman"/>
          <w:sz w:val="24"/>
          <w:szCs w:val="24"/>
          <w:vertAlign w:val="superscript"/>
        </w:rPr>
        <w:t>nd</w:t>
      </w:r>
      <w:r w:rsidRPr="00852728">
        <w:rPr>
          <w:rFonts w:ascii="Times New Roman" w:hAnsi="Times New Roman" w:cs="Times New Roman"/>
          <w:sz w:val="24"/>
          <w:szCs w:val="24"/>
        </w:rPr>
        <w:t xml:space="preserve"> EEOC charge.</w:t>
      </w:r>
    </w:p>
    <w:p w14:paraId="04696F29" w14:textId="11E2EC5A" w:rsidR="00EA12AF" w:rsidRPr="00852728" w:rsidRDefault="00EA12AF" w:rsidP="00605074">
      <w:pPr>
        <w:spacing w:after="0" w:line="240" w:lineRule="auto"/>
        <w:rPr>
          <w:rFonts w:ascii="Times New Roman" w:eastAsia="Times New Roman" w:hAnsi="Times New Roman" w:cs="Times New Roman"/>
          <w:sz w:val="24"/>
          <w:szCs w:val="24"/>
        </w:rPr>
      </w:pPr>
    </w:p>
    <w:p w14:paraId="589C98C4" w14:textId="2B112DC0" w:rsidR="00B10EEF" w:rsidRPr="00B10EEF" w:rsidRDefault="00EA12AF" w:rsidP="00605074">
      <w:pPr>
        <w:pStyle w:val="ListParagraph"/>
        <w:numPr>
          <w:ilvl w:val="0"/>
          <w:numId w:val="19"/>
        </w:numPr>
        <w:autoSpaceDE w:val="0"/>
        <w:autoSpaceDN w:val="0"/>
        <w:adjustRightInd w:val="0"/>
        <w:spacing w:after="0" w:line="480" w:lineRule="auto"/>
        <w:ind w:left="0"/>
        <w:rPr>
          <w:rFonts w:ascii="Times New Roman" w:eastAsiaTheme="minorHAnsi" w:hAnsi="Times New Roman" w:cs="Times New Roman"/>
          <w:sz w:val="24"/>
          <w:szCs w:val="24"/>
        </w:rPr>
      </w:pPr>
      <w:r w:rsidRPr="00852728">
        <w:rPr>
          <w:rFonts w:ascii="Times New Roman" w:eastAsia="Times New Roman" w:hAnsi="Times New Roman" w:cs="Times New Roman"/>
          <w:sz w:val="24"/>
          <w:szCs w:val="24"/>
        </w:rPr>
        <w:t xml:space="preserve"> </w:t>
      </w:r>
      <w:r w:rsidRPr="00852728">
        <w:rPr>
          <w:rFonts w:ascii="Times New Roman" w:eastAsia="Times New Roman" w:hAnsi="Times New Roman" w:cs="Times New Roman"/>
          <w:sz w:val="24"/>
          <w:szCs w:val="24"/>
        </w:rPr>
        <w:tab/>
      </w:r>
      <w:r w:rsidR="006918E4" w:rsidRPr="00852728">
        <w:rPr>
          <w:rFonts w:ascii="Times New Roman" w:eastAsia="Times New Roman" w:hAnsi="Times New Roman" w:cs="Times New Roman"/>
          <w:sz w:val="24"/>
          <w:szCs w:val="24"/>
        </w:rPr>
        <w:t xml:space="preserve">        </w:t>
      </w:r>
      <w:r w:rsidRPr="00852728">
        <w:rPr>
          <w:rFonts w:ascii="Times New Roman" w:eastAsia="Times New Roman" w:hAnsi="Times New Roman" w:cs="Times New Roman"/>
          <w:sz w:val="24"/>
          <w:szCs w:val="24"/>
        </w:rPr>
        <w:t>In sum, Me</w:t>
      </w:r>
      <w:r w:rsidR="00DC138A" w:rsidRPr="00852728">
        <w:rPr>
          <w:rFonts w:ascii="Times New Roman" w:eastAsia="Times New Roman" w:hAnsi="Times New Roman" w:cs="Times New Roman"/>
          <w:sz w:val="24"/>
          <w:szCs w:val="24"/>
        </w:rPr>
        <w:t>adows</w:t>
      </w:r>
      <w:r w:rsidR="00B10EEF">
        <w:rPr>
          <w:rFonts w:ascii="Times New Roman" w:eastAsia="Times New Roman" w:hAnsi="Times New Roman" w:cs="Times New Roman"/>
          <w:sz w:val="24"/>
          <w:szCs w:val="24"/>
        </w:rPr>
        <w:t xml:space="preserve"> has a record medical disability, and is a qualified individual under the ADA. He </w:t>
      </w:r>
      <w:r w:rsidR="00DC138A" w:rsidRPr="00852728">
        <w:rPr>
          <w:rFonts w:ascii="Times New Roman" w:eastAsia="Times New Roman" w:hAnsi="Times New Roman" w:cs="Times New Roman"/>
          <w:sz w:val="24"/>
          <w:szCs w:val="24"/>
        </w:rPr>
        <w:t>is</w:t>
      </w:r>
      <w:r w:rsidR="00B10EEF">
        <w:rPr>
          <w:rFonts w:ascii="Times New Roman" w:eastAsia="Times New Roman" w:hAnsi="Times New Roman" w:cs="Times New Roman"/>
          <w:sz w:val="24"/>
          <w:szCs w:val="24"/>
        </w:rPr>
        <w:t xml:space="preserve"> also</w:t>
      </w:r>
      <w:r w:rsidR="00DC138A" w:rsidRPr="00852728">
        <w:rPr>
          <w:rFonts w:ascii="Times New Roman" w:eastAsia="Times New Roman" w:hAnsi="Times New Roman" w:cs="Times New Roman"/>
          <w:sz w:val="24"/>
          <w:szCs w:val="24"/>
        </w:rPr>
        <w:t xml:space="preserve"> the Founder of the Disabled Airline Pilots Foundation and </w:t>
      </w:r>
      <w:r w:rsidRPr="00852728">
        <w:rPr>
          <w:rFonts w:ascii="Times New Roman" w:eastAsia="Times New Roman" w:hAnsi="Times New Roman" w:cs="Times New Roman"/>
          <w:sz w:val="24"/>
          <w:szCs w:val="24"/>
        </w:rPr>
        <w:t xml:space="preserve">disabled pilot employee of Defendant American </w:t>
      </w:r>
      <w:r w:rsidR="007978DE" w:rsidRPr="00852728">
        <w:rPr>
          <w:rFonts w:ascii="Times New Roman" w:eastAsia="Times New Roman" w:hAnsi="Times New Roman" w:cs="Times New Roman"/>
          <w:sz w:val="24"/>
          <w:szCs w:val="24"/>
        </w:rPr>
        <w:t>Airlines</w:t>
      </w:r>
      <w:r w:rsidRPr="00852728">
        <w:rPr>
          <w:rFonts w:ascii="Times New Roman" w:eastAsia="Times New Roman" w:hAnsi="Times New Roman" w:cs="Times New Roman"/>
          <w:sz w:val="24"/>
          <w:szCs w:val="24"/>
        </w:rPr>
        <w:t xml:space="preserve">, one of </w:t>
      </w:r>
      <w:r w:rsidR="00DC138A" w:rsidRPr="00852728">
        <w:rPr>
          <w:rFonts w:ascii="Times New Roman" w:eastAsia="Times New Roman" w:hAnsi="Times New Roman" w:cs="Times New Roman"/>
          <w:sz w:val="24"/>
          <w:szCs w:val="24"/>
        </w:rPr>
        <w:t xml:space="preserve">American’s </w:t>
      </w:r>
      <w:r w:rsidR="007241D1">
        <w:rPr>
          <w:rFonts w:ascii="Times New Roman" w:eastAsia="Times New Roman" w:hAnsi="Times New Roman" w:cs="Times New Roman"/>
          <w:sz w:val="24"/>
          <w:szCs w:val="24"/>
        </w:rPr>
        <w:t>942</w:t>
      </w:r>
      <w:r w:rsidRPr="00852728">
        <w:rPr>
          <w:rFonts w:ascii="Times New Roman" w:eastAsia="Times New Roman" w:hAnsi="Times New Roman" w:cs="Times New Roman"/>
          <w:sz w:val="24"/>
          <w:szCs w:val="24"/>
        </w:rPr>
        <w:t xml:space="preserve"> </w:t>
      </w:r>
      <w:r w:rsidR="00B10EEF">
        <w:rPr>
          <w:rFonts w:ascii="Times New Roman" w:eastAsia="Times New Roman" w:hAnsi="Times New Roman" w:cs="Times New Roman"/>
          <w:sz w:val="24"/>
          <w:szCs w:val="24"/>
        </w:rPr>
        <w:t>potentially</w:t>
      </w:r>
      <w:r w:rsidRPr="00852728">
        <w:rPr>
          <w:rFonts w:ascii="Times New Roman" w:eastAsia="Times New Roman" w:hAnsi="Times New Roman" w:cs="Times New Roman"/>
          <w:sz w:val="24"/>
          <w:szCs w:val="24"/>
        </w:rPr>
        <w:t xml:space="preserve"> aggrieved </w:t>
      </w:r>
      <w:r w:rsidR="00B10EEF">
        <w:rPr>
          <w:rFonts w:ascii="Times New Roman" w:eastAsia="Times New Roman" w:hAnsi="Times New Roman" w:cs="Times New Roman"/>
          <w:sz w:val="24"/>
          <w:szCs w:val="24"/>
        </w:rPr>
        <w:t xml:space="preserve">disabled </w:t>
      </w:r>
      <w:r w:rsidRPr="00852728">
        <w:rPr>
          <w:rFonts w:ascii="Times New Roman" w:eastAsia="Times New Roman" w:hAnsi="Times New Roman" w:cs="Times New Roman"/>
          <w:sz w:val="24"/>
          <w:szCs w:val="24"/>
        </w:rPr>
        <w:t>pilots on long term disability benefits,</w:t>
      </w:r>
      <w:r w:rsidR="00BA107B" w:rsidRPr="00852728">
        <w:rPr>
          <w:rFonts w:ascii="Times New Roman" w:eastAsia="Times New Roman" w:hAnsi="Times New Roman" w:cs="Times New Roman"/>
          <w:sz w:val="24"/>
          <w:szCs w:val="24"/>
        </w:rPr>
        <w:t xml:space="preserve"> and</w:t>
      </w:r>
      <w:r w:rsidRPr="00852728">
        <w:rPr>
          <w:rFonts w:ascii="Times New Roman" w:eastAsia="Times New Roman" w:hAnsi="Times New Roman" w:cs="Times New Roman"/>
          <w:sz w:val="24"/>
          <w:szCs w:val="24"/>
        </w:rPr>
        <w:t xml:space="preserve"> one of </w:t>
      </w:r>
      <w:r w:rsidR="00DC138A" w:rsidRPr="00852728">
        <w:rPr>
          <w:rFonts w:ascii="Times New Roman" w:eastAsia="Times New Roman" w:hAnsi="Times New Roman" w:cs="Times New Roman"/>
          <w:sz w:val="24"/>
          <w:szCs w:val="24"/>
        </w:rPr>
        <w:t xml:space="preserve">American’s </w:t>
      </w:r>
      <w:r w:rsidR="0070782E">
        <w:rPr>
          <w:rFonts w:ascii="Times New Roman" w:eastAsia="Times New Roman" w:hAnsi="Times New Roman" w:cs="Times New Roman"/>
          <w:sz w:val="24"/>
          <w:szCs w:val="24"/>
        </w:rPr>
        <w:t>246</w:t>
      </w:r>
      <w:r w:rsidRPr="00852728">
        <w:rPr>
          <w:rFonts w:ascii="Times New Roman" w:eastAsia="Times New Roman" w:hAnsi="Times New Roman" w:cs="Times New Roman"/>
          <w:sz w:val="24"/>
          <w:szCs w:val="24"/>
        </w:rPr>
        <w:t xml:space="preserve"> </w:t>
      </w:r>
      <w:r w:rsidR="007978DE" w:rsidRPr="00852728">
        <w:rPr>
          <w:rFonts w:ascii="Times New Roman" w:eastAsia="Times New Roman" w:hAnsi="Times New Roman" w:cs="Times New Roman"/>
          <w:sz w:val="24"/>
          <w:szCs w:val="24"/>
        </w:rPr>
        <w:t>disabled American pilots</w:t>
      </w:r>
      <w:r w:rsidR="00860B4C" w:rsidRPr="00852728">
        <w:rPr>
          <w:rFonts w:ascii="Times New Roman" w:eastAsia="Times New Roman" w:hAnsi="Times New Roman" w:cs="Times New Roman"/>
          <w:sz w:val="24"/>
          <w:szCs w:val="24"/>
        </w:rPr>
        <w:t xml:space="preserve"> who are </w:t>
      </w:r>
      <w:r w:rsidRPr="00852728">
        <w:rPr>
          <w:rFonts w:ascii="Times New Roman" w:eastAsia="Times New Roman" w:hAnsi="Times New Roman" w:cs="Times New Roman"/>
          <w:sz w:val="24"/>
          <w:szCs w:val="24"/>
        </w:rPr>
        <w:t>absolutely aggrieve</w:t>
      </w:r>
      <w:r w:rsidR="00860B4C" w:rsidRPr="00852728">
        <w:rPr>
          <w:rFonts w:ascii="Times New Roman" w:eastAsia="Times New Roman" w:hAnsi="Times New Roman" w:cs="Times New Roman"/>
          <w:sz w:val="24"/>
          <w:szCs w:val="24"/>
        </w:rPr>
        <w:t>d</w:t>
      </w:r>
      <w:r w:rsidRPr="00852728">
        <w:rPr>
          <w:rFonts w:ascii="Times New Roman" w:eastAsia="Times New Roman" w:hAnsi="Times New Roman" w:cs="Times New Roman"/>
          <w:sz w:val="24"/>
          <w:szCs w:val="24"/>
        </w:rPr>
        <w:t xml:space="preserve"> </w:t>
      </w:r>
      <w:r w:rsidR="00344CEE">
        <w:rPr>
          <w:rFonts w:ascii="Times New Roman" w:eastAsia="Times New Roman" w:hAnsi="Times New Roman" w:cs="Times New Roman"/>
          <w:sz w:val="24"/>
          <w:szCs w:val="24"/>
        </w:rPr>
        <w:t xml:space="preserve">individuals due to their unlawful </w:t>
      </w:r>
      <w:r w:rsidR="00860B4C" w:rsidRPr="00852728">
        <w:rPr>
          <w:rFonts w:ascii="Times New Roman" w:eastAsia="Times New Roman" w:hAnsi="Times New Roman" w:cs="Times New Roman"/>
          <w:sz w:val="24"/>
          <w:szCs w:val="24"/>
        </w:rPr>
        <w:t>termination and removal from the seniority list solely on the basis of their di</w:t>
      </w:r>
      <w:r w:rsidR="00B10EEF">
        <w:rPr>
          <w:rFonts w:ascii="Times New Roman" w:eastAsia="Times New Roman" w:hAnsi="Times New Roman" w:cs="Times New Roman"/>
          <w:sz w:val="24"/>
          <w:szCs w:val="24"/>
        </w:rPr>
        <w:t>sability.</w:t>
      </w:r>
      <w:r w:rsidR="00D021FC">
        <w:rPr>
          <w:rFonts w:ascii="Times New Roman" w:eastAsia="Times New Roman" w:hAnsi="Times New Roman" w:cs="Times New Roman"/>
          <w:sz w:val="24"/>
          <w:szCs w:val="24"/>
        </w:rPr>
        <w:t xml:space="preserve"> (Exhibit 13 </w:t>
      </w:r>
      <w:r w:rsidR="00AC0E89" w:rsidRPr="00AC0E89">
        <w:rPr>
          <w:rFonts w:ascii="Times New Roman" w:eastAsia="Times New Roman" w:hAnsi="Times New Roman" w:cs="Times New Roman"/>
          <w:i/>
          <w:sz w:val="24"/>
          <w:szCs w:val="24"/>
        </w:rPr>
        <w:t>Id</w:t>
      </w:r>
      <w:r w:rsidR="00AC0E89">
        <w:rPr>
          <w:rFonts w:ascii="Times New Roman" w:eastAsia="Times New Roman" w:hAnsi="Times New Roman" w:cs="Times New Roman"/>
          <w:sz w:val="24"/>
          <w:szCs w:val="24"/>
        </w:rPr>
        <w:t xml:space="preserve">. </w:t>
      </w:r>
      <w:r w:rsidR="00D021FC" w:rsidRPr="00D021FC">
        <w:rPr>
          <w:rFonts w:ascii="Times New Roman" w:eastAsia="Times New Roman" w:hAnsi="Times New Roman" w:cs="Times New Roman"/>
          <w:i/>
          <w:sz w:val="24"/>
          <w:szCs w:val="24"/>
        </w:rPr>
        <w:t>out of sequence</w:t>
      </w:r>
      <w:r w:rsidR="00D021FC">
        <w:rPr>
          <w:rFonts w:ascii="Times New Roman" w:eastAsia="Times New Roman" w:hAnsi="Times New Roman" w:cs="Times New Roman"/>
          <w:sz w:val="24"/>
          <w:szCs w:val="24"/>
        </w:rPr>
        <w:t>).</w:t>
      </w:r>
    </w:p>
    <w:p w14:paraId="1C96A98F" w14:textId="6D5151B5" w:rsidR="00EB3EF7" w:rsidRPr="00C2445B" w:rsidRDefault="00B10EEF" w:rsidP="00605074">
      <w:pPr>
        <w:pStyle w:val="ListParagraph"/>
        <w:numPr>
          <w:ilvl w:val="0"/>
          <w:numId w:val="19"/>
        </w:numPr>
        <w:autoSpaceDE w:val="0"/>
        <w:autoSpaceDN w:val="0"/>
        <w:adjustRightInd w:val="0"/>
        <w:spacing w:after="0" w:line="480" w:lineRule="auto"/>
        <w:ind w:left="0"/>
        <w:rPr>
          <w:rFonts w:ascii="Times New Roman" w:eastAsiaTheme="minorHAnsi" w:hAnsi="Times New Roman" w:cs="Times New Roman"/>
          <w:sz w:val="24"/>
          <w:szCs w:val="24"/>
          <w:u w:val="single"/>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Meadows </w:t>
      </w:r>
      <w:r w:rsidR="00EA12AF" w:rsidRPr="00852728">
        <w:rPr>
          <w:rFonts w:ascii="Times New Roman" w:eastAsia="Times New Roman" w:hAnsi="Times New Roman" w:cs="Times New Roman"/>
          <w:sz w:val="24"/>
          <w:szCs w:val="24"/>
        </w:rPr>
        <w:t xml:space="preserve">timely </w:t>
      </w:r>
      <w:r w:rsidR="00DC138A" w:rsidRPr="00852728">
        <w:rPr>
          <w:rFonts w:ascii="Times New Roman" w:eastAsia="Times New Roman" w:hAnsi="Times New Roman" w:cs="Times New Roman"/>
          <w:sz w:val="24"/>
          <w:szCs w:val="24"/>
        </w:rPr>
        <w:t>filed</w:t>
      </w:r>
      <w:r w:rsidR="00DA0694">
        <w:rPr>
          <w:rFonts w:ascii="Times New Roman" w:eastAsia="Times New Roman" w:hAnsi="Times New Roman" w:cs="Times New Roman"/>
          <w:sz w:val="24"/>
          <w:szCs w:val="24"/>
        </w:rPr>
        <w:t xml:space="preserve"> his</w:t>
      </w:r>
      <w:r w:rsidR="00DC138A" w:rsidRPr="00852728">
        <w:rPr>
          <w:rFonts w:ascii="Times New Roman" w:eastAsia="Times New Roman" w:hAnsi="Times New Roman" w:cs="Times New Roman"/>
          <w:sz w:val="24"/>
          <w:szCs w:val="24"/>
        </w:rPr>
        <w:t xml:space="preserve"> </w:t>
      </w:r>
      <w:r w:rsidR="00EA12AF" w:rsidRPr="00852728">
        <w:rPr>
          <w:rFonts w:ascii="Times New Roman" w:eastAsia="Times New Roman" w:hAnsi="Times New Roman" w:cs="Times New Roman"/>
          <w:sz w:val="24"/>
          <w:szCs w:val="24"/>
        </w:rPr>
        <w:t xml:space="preserve">charge of discrimination during the EEOC </w:t>
      </w:r>
      <w:r w:rsidR="00860B4C" w:rsidRPr="00852728">
        <w:rPr>
          <w:rFonts w:ascii="Times New Roman" w:eastAsia="Times New Roman" w:hAnsi="Times New Roman" w:cs="Times New Roman"/>
          <w:sz w:val="24"/>
          <w:szCs w:val="24"/>
        </w:rPr>
        <w:t>instigation’s</w:t>
      </w:r>
      <w:r w:rsidR="00EA12AF" w:rsidRPr="00852728">
        <w:rPr>
          <w:rFonts w:ascii="Times New Roman" w:eastAsia="Times New Roman" w:hAnsi="Times New Roman" w:cs="Times New Roman"/>
          <w:sz w:val="24"/>
          <w:szCs w:val="24"/>
        </w:rPr>
        <w:t xml:space="preserve"> discriminatory</w:t>
      </w:r>
      <w:r w:rsidR="00344CEE">
        <w:rPr>
          <w:rFonts w:ascii="Times New Roman" w:eastAsia="Times New Roman" w:hAnsi="Times New Roman" w:cs="Times New Roman"/>
          <w:sz w:val="24"/>
          <w:szCs w:val="24"/>
        </w:rPr>
        <w:t xml:space="preserve"> period, </w:t>
      </w:r>
      <w:r w:rsidR="00DC138A" w:rsidRPr="00852728">
        <w:rPr>
          <w:rFonts w:ascii="Times New Roman" w:eastAsia="Times New Roman" w:hAnsi="Times New Roman" w:cs="Times New Roman"/>
          <w:sz w:val="24"/>
          <w:szCs w:val="24"/>
        </w:rPr>
        <w:t>which</w:t>
      </w:r>
      <w:r w:rsidR="00860B4C" w:rsidRPr="00852728">
        <w:rPr>
          <w:rFonts w:ascii="Times New Roman" w:eastAsia="Times New Roman" w:hAnsi="Times New Roman" w:cs="Times New Roman"/>
          <w:sz w:val="24"/>
          <w:szCs w:val="24"/>
        </w:rPr>
        <w:t xml:space="preserve"> preserved by</w:t>
      </w:r>
      <w:r w:rsidR="00DC138A" w:rsidRPr="00852728">
        <w:rPr>
          <w:rFonts w:ascii="Times New Roman" w:eastAsia="Times New Roman" w:hAnsi="Times New Roman" w:cs="Times New Roman"/>
          <w:sz w:val="24"/>
          <w:szCs w:val="24"/>
        </w:rPr>
        <w:t xml:space="preserve"> </w:t>
      </w:r>
      <w:r w:rsidR="00860B4C" w:rsidRPr="00852728">
        <w:rPr>
          <w:rFonts w:ascii="Times New Roman" w:eastAsia="Times New Roman" w:hAnsi="Times New Roman" w:cs="Times New Roman"/>
          <w:sz w:val="24"/>
          <w:szCs w:val="24"/>
        </w:rPr>
        <w:t>the EEOC’s general</w:t>
      </w:r>
      <w:r w:rsidR="00DC138A" w:rsidRPr="00852728">
        <w:rPr>
          <w:rFonts w:ascii="Times New Roman" w:eastAsia="Times New Roman" w:hAnsi="Times New Roman" w:cs="Times New Roman"/>
          <w:sz w:val="24"/>
          <w:szCs w:val="24"/>
        </w:rPr>
        <w:t xml:space="preserve"> unliquidated POC, </w:t>
      </w:r>
      <w:r w:rsidR="00860B4C" w:rsidRPr="00852728">
        <w:rPr>
          <w:rFonts w:ascii="Times New Roman" w:eastAsia="Times New Roman" w:hAnsi="Times New Roman" w:cs="Times New Roman"/>
          <w:sz w:val="24"/>
          <w:szCs w:val="24"/>
        </w:rPr>
        <w:t>whose individual ADA charges of discrimination and pending actions are at</w:t>
      </w:r>
      <w:r w:rsidR="00DC138A" w:rsidRPr="00852728">
        <w:rPr>
          <w:rFonts w:ascii="Times New Roman" w:eastAsia="Times New Roman" w:hAnsi="Times New Roman" w:cs="Times New Roman"/>
          <w:sz w:val="24"/>
          <w:szCs w:val="24"/>
        </w:rPr>
        <w:t xml:space="preserve"> risk of being foreclosed </w:t>
      </w:r>
      <w:r w:rsidR="00860B4C" w:rsidRPr="00852728">
        <w:rPr>
          <w:rFonts w:ascii="Times New Roman" w:eastAsia="Times New Roman" w:hAnsi="Times New Roman" w:cs="Times New Roman"/>
          <w:sz w:val="24"/>
          <w:szCs w:val="24"/>
        </w:rPr>
        <w:t>due to the Amended Consent Decree</w:t>
      </w:r>
      <w:r>
        <w:rPr>
          <w:rFonts w:ascii="Times New Roman" w:eastAsia="Times New Roman" w:hAnsi="Times New Roman" w:cs="Times New Roman"/>
          <w:sz w:val="24"/>
          <w:szCs w:val="24"/>
        </w:rPr>
        <w:t>’s dismissal of the EEOC POC</w:t>
      </w:r>
      <w:r w:rsidR="00DC138A" w:rsidRPr="008527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its outright </w:t>
      </w:r>
      <w:r w:rsidR="00AC0E89">
        <w:rPr>
          <w:rFonts w:ascii="Times New Roman" w:eastAsia="Times New Roman" w:hAnsi="Times New Roman" w:cs="Times New Roman"/>
          <w:sz w:val="24"/>
          <w:szCs w:val="24"/>
        </w:rPr>
        <w:t xml:space="preserve">discriminatory </w:t>
      </w:r>
      <w:r>
        <w:rPr>
          <w:rFonts w:ascii="Times New Roman" w:eastAsia="Times New Roman" w:hAnsi="Times New Roman" w:cs="Times New Roman"/>
          <w:sz w:val="24"/>
          <w:szCs w:val="24"/>
        </w:rPr>
        <w:t xml:space="preserve">exclusion of </w:t>
      </w:r>
      <w:r w:rsidR="00DC138A" w:rsidRPr="00852728">
        <w:rPr>
          <w:rFonts w:ascii="Times New Roman" w:eastAsia="Times New Roman" w:hAnsi="Times New Roman" w:cs="Times New Roman"/>
          <w:sz w:val="24"/>
          <w:szCs w:val="24"/>
        </w:rPr>
        <w:t xml:space="preserve">Meadows and </w:t>
      </w:r>
      <w:r>
        <w:rPr>
          <w:rFonts w:ascii="Times New Roman" w:eastAsia="Times New Roman" w:hAnsi="Times New Roman" w:cs="Times New Roman"/>
          <w:sz w:val="24"/>
          <w:szCs w:val="24"/>
        </w:rPr>
        <w:t xml:space="preserve">American’s 942 </w:t>
      </w:r>
      <w:r w:rsidR="00DC138A" w:rsidRPr="00852728">
        <w:rPr>
          <w:rFonts w:ascii="Times New Roman" w:eastAsia="Times New Roman" w:hAnsi="Times New Roman" w:cs="Times New Roman"/>
          <w:sz w:val="24"/>
          <w:szCs w:val="24"/>
        </w:rPr>
        <w:t xml:space="preserve">similarly-situated </w:t>
      </w:r>
      <w:r w:rsidR="00860B4C" w:rsidRPr="00852728">
        <w:rPr>
          <w:rFonts w:ascii="Times New Roman" w:eastAsia="Times New Roman" w:hAnsi="Times New Roman" w:cs="Times New Roman"/>
          <w:sz w:val="24"/>
          <w:szCs w:val="24"/>
        </w:rPr>
        <w:t>disabled pilots</w:t>
      </w:r>
      <w:r w:rsidR="00DC138A" w:rsidRPr="00852728">
        <w:rPr>
          <w:rFonts w:ascii="Times New Roman" w:eastAsia="Times New Roman" w:hAnsi="Times New Roman" w:cs="Times New Roman"/>
          <w:sz w:val="24"/>
          <w:szCs w:val="24"/>
        </w:rPr>
        <w:t xml:space="preserve">. </w:t>
      </w:r>
      <w:r w:rsidR="00860B4C" w:rsidRPr="00C2445B">
        <w:rPr>
          <w:rFonts w:ascii="Times New Roman" w:eastAsia="Times New Roman" w:hAnsi="Times New Roman" w:cs="Times New Roman"/>
          <w:sz w:val="24"/>
          <w:szCs w:val="24"/>
          <w:u w:val="single"/>
        </w:rPr>
        <w:t xml:space="preserve">As such Meadows is </w:t>
      </w:r>
      <w:r w:rsidR="00DC138A" w:rsidRPr="00C2445B">
        <w:rPr>
          <w:rFonts w:ascii="Times New Roman" w:eastAsia="Times New Roman" w:hAnsi="Times New Roman" w:cs="Times New Roman"/>
          <w:sz w:val="24"/>
          <w:szCs w:val="24"/>
          <w:u w:val="single"/>
        </w:rPr>
        <w:t xml:space="preserve">an Indispensable Party, </w:t>
      </w:r>
      <w:r w:rsidR="00860B4C" w:rsidRPr="00C2445B">
        <w:rPr>
          <w:rFonts w:ascii="Times New Roman" w:eastAsia="Times New Roman" w:hAnsi="Times New Roman" w:cs="Times New Roman"/>
          <w:sz w:val="24"/>
          <w:szCs w:val="24"/>
          <w:u w:val="single"/>
        </w:rPr>
        <w:t xml:space="preserve">who will </w:t>
      </w:r>
      <w:r w:rsidR="00DC138A" w:rsidRPr="00C2445B">
        <w:rPr>
          <w:rFonts w:ascii="Times New Roman" w:eastAsia="Times New Roman" w:hAnsi="Times New Roman" w:cs="Times New Roman"/>
          <w:sz w:val="24"/>
          <w:szCs w:val="24"/>
          <w:u w:val="single"/>
        </w:rPr>
        <w:t xml:space="preserve">otherwise </w:t>
      </w:r>
      <w:r w:rsidR="00860B4C" w:rsidRPr="00C2445B">
        <w:rPr>
          <w:rFonts w:ascii="Times New Roman" w:eastAsia="Times New Roman" w:hAnsi="Times New Roman" w:cs="Times New Roman"/>
          <w:sz w:val="24"/>
          <w:szCs w:val="24"/>
          <w:u w:val="single"/>
        </w:rPr>
        <w:t>suffer a manifest injustice and severe prejud</w:t>
      </w:r>
      <w:r w:rsidR="00DC138A" w:rsidRPr="00C2445B">
        <w:rPr>
          <w:rFonts w:ascii="Times New Roman" w:eastAsia="Times New Roman" w:hAnsi="Times New Roman" w:cs="Times New Roman"/>
          <w:sz w:val="24"/>
          <w:szCs w:val="24"/>
          <w:u w:val="single"/>
        </w:rPr>
        <w:t>ice if not allowed to intervene in these proceedings.</w:t>
      </w:r>
    </w:p>
    <w:p w14:paraId="1946F5C8" w14:textId="132DA187" w:rsidR="00132EA8" w:rsidRPr="00852728" w:rsidRDefault="00E506E2" w:rsidP="006918E4">
      <w:pPr>
        <w:autoSpaceDE w:val="0"/>
        <w:autoSpaceDN w:val="0"/>
        <w:adjustRightInd w:val="0"/>
        <w:spacing w:after="0" w:line="480" w:lineRule="auto"/>
        <w:jc w:val="center"/>
        <w:rPr>
          <w:rFonts w:ascii="Times New Roman" w:eastAsia="Times New Roman" w:hAnsi="Times New Roman" w:cs="Times New Roman"/>
          <w:sz w:val="24"/>
          <w:szCs w:val="24"/>
        </w:rPr>
      </w:pPr>
      <w:r w:rsidRPr="00852728">
        <w:rPr>
          <w:rFonts w:ascii="Times New Roman" w:eastAsiaTheme="minorHAnsi" w:hAnsi="Times New Roman" w:cs="Times New Roman"/>
          <w:b/>
          <w:sz w:val="24"/>
          <w:szCs w:val="24"/>
          <w:u w:val="single"/>
        </w:rPr>
        <w:t>ARGUMENT</w:t>
      </w:r>
    </w:p>
    <w:p w14:paraId="282D91A9" w14:textId="610750BA" w:rsidR="005E4DCD" w:rsidRPr="00852728" w:rsidRDefault="00C81110" w:rsidP="004E7AAE">
      <w:pPr>
        <w:pStyle w:val="ListParagraph"/>
        <w:numPr>
          <w:ilvl w:val="0"/>
          <w:numId w:val="17"/>
        </w:numPr>
        <w:autoSpaceDE w:val="0"/>
        <w:autoSpaceDN w:val="0"/>
        <w:adjustRightInd w:val="0"/>
        <w:spacing w:after="0" w:line="240" w:lineRule="auto"/>
        <w:ind w:left="360"/>
        <w:rPr>
          <w:rFonts w:ascii="Times New Roman" w:eastAsiaTheme="minorHAnsi" w:hAnsi="Times New Roman" w:cs="Times New Roman"/>
          <w:b/>
          <w:sz w:val="23"/>
          <w:szCs w:val="23"/>
        </w:rPr>
      </w:pPr>
      <w:r w:rsidRPr="00852728">
        <w:rPr>
          <w:rFonts w:ascii="Times New Roman" w:eastAsiaTheme="minorHAnsi" w:hAnsi="Times New Roman" w:cs="Times New Roman"/>
          <w:b/>
          <w:sz w:val="24"/>
          <w:szCs w:val="24"/>
          <w:u w:val="single"/>
        </w:rPr>
        <w:t xml:space="preserve">The </w:t>
      </w:r>
      <w:r w:rsidR="00D41E91" w:rsidRPr="00852728">
        <w:rPr>
          <w:rFonts w:ascii="Times New Roman" w:eastAsiaTheme="minorHAnsi" w:hAnsi="Times New Roman" w:cs="Times New Roman"/>
          <w:b/>
          <w:sz w:val="24"/>
          <w:szCs w:val="24"/>
          <w:u w:val="single"/>
        </w:rPr>
        <w:t>Amended Consent Decree</w:t>
      </w:r>
      <w:r w:rsidR="005E4DCD" w:rsidRPr="00852728">
        <w:rPr>
          <w:rFonts w:ascii="Times New Roman" w:eastAsiaTheme="minorHAnsi" w:hAnsi="Times New Roman" w:cs="Times New Roman"/>
          <w:b/>
          <w:sz w:val="24"/>
          <w:szCs w:val="24"/>
          <w:u w:val="single"/>
        </w:rPr>
        <w:t xml:space="preserve"> IS still EXCLUSIONARY</w:t>
      </w:r>
      <w:r w:rsidR="004E7AAE" w:rsidRPr="00852728">
        <w:rPr>
          <w:rFonts w:ascii="Times New Roman" w:eastAsiaTheme="minorHAnsi" w:hAnsi="Times New Roman" w:cs="Times New Roman"/>
          <w:b/>
          <w:sz w:val="24"/>
          <w:szCs w:val="24"/>
          <w:u w:val="single"/>
        </w:rPr>
        <w:t xml:space="preserve"> and</w:t>
      </w:r>
      <w:r w:rsidR="005E4DCD" w:rsidRPr="00852728">
        <w:rPr>
          <w:rFonts w:ascii="Times New Roman" w:eastAsiaTheme="minorHAnsi" w:hAnsi="Times New Roman" w:cs="Times New Roman"/>
          <w:b/>
          <w:sz w:val="24"/>
          <w:szCs w:val="24"/>
          <w:u w:val="single"/>
        </w:rPr>
        <w:t xml:space="preserve"> </w:t>
      </w:r>
      <w:r w:rsidR="00B10EEF">
        <w:rPr>
          <w:rFonts w:ascii="Times New Roman" w:eastAsiaTheme="minorHAnsi" w:hAnsi="Times New Roman" w:cs="Times New Roman"/>
          <w:b/>
          <w:sz w:val="24"/>
          <w:szCs w:val="24"/>
          <w:u w:val="single"/>
        </w:rPr>
        <w:t xml:space="preserve">DISCRIMINATORY </w:t>
      </w:r>
      <w:r w:rsidR="005E4DCD" w:rsidRPr="00852728">
        <w:rPr>
          <w:rFonts w:ascii="Times New Roman" w:eastAsiaTheme="minorHAnsi" w:hAnsi="Times New Roman" w:cs="Times New Roman"/>
          <w:b/>
          <w:sz w:val="24"/>
          <w:szCs w:val="24"/>
          <w:u w:val="single"/>
        </w:rPr>
        <w:t xml:space="preserve">Against Meadows and all of American’s </w:t>
      </w:r>
      <w:r w:rsidR="007241D1">
        <w:rPr>
          <w:rFonts w:ascii="Times New Roman" w:eastAsiaTheme="minorHAnsi" w:hAnsi="Times New Roman" w:cs="Times New Roman"/>
          <w:b/>
          <w:sz w:val="24"/>
          <w:szCs w:val="24"/>
          <w:u w:val="single"/>
        </w:rPr>
        <w:t>942</w:t>
      </w:r>
      <w:r w:rsidR="005E4DCD" w:rsidRPr="00852728">
        <w:rPr>
          <w:rFonts w:ascii="Times New Roman" w:eastAsiaTheme="minorHAnsi" w:hAnsi="Times New Roman" w:cs="Times New Roman"/>
          <w:b/>
          <w:sz w:val="24"/>
          <w:szCs w:val="24"/>
          <w:u w:val="single"/>
        </w:rPr>
        <w:t xml:space="preserve"> other </w:t>
      </w:r>
      <w:r w:rsidRPr="00852728">
        <w:rPr>
          <w:rFonts w:ascii="Times New Roman" w:eastAsiaTheme="minorHAnsi" w:hAnsi="Times New Roman" w:cs="Times New Roman"/>
          <w:b/>
          <w:sz w:val="24"/>
          <w:szCs w:val="24"/>
          <w:u w:val="single"/>
        </w:rPr>
        <w:t>similarly</w:t>
      </w:r>
      <w:r w:rsidR="004E7AAE" w:rsidRPr="00852728">
        <w:rPr>
          <w:rFonts w:ascii="Times New Roman" w:eastAsiaTheme="minorHAnsi" w:hAnsi="Times New Roman" w:cs="Times New Roman"/>
          <w:b/>
          <w:sz w:val="24"/>
          <w:szCs w:val="24"/>
          <w:u w:val="single"/>
        </w:rPr>
        <w:t>-</w:t>
      </w:r>
      <w:r w:rsidR="005E4DCD" w:rsidRPr="00852728">
        <w:rPr>
          <w:rFonts w:ascii="Times New Roman" w:eastAsiaTheme="minorHAnsi" w:hAnsi="Times New Roman" w:cs="Times New Roman"/>
          <w:b/>
          <w:sz w:val="24"/>
          <w:szCs w:val="24"/>
          <w:u w:val="single"/>
        </w:rPr>
        <w:t>situated Disabled Pilots</w:t>
      </w:r>
      <w:r w:rsidR="0089196E" w:rsidRPr="00852728">
        <w:rPr>
          <w:rFonts w:ascii="Times New Roman" w:eastAsiaTheme="minorHAnsi" w:hAnsi="Times New Roman" w:cs="Times New Roman"/>
          <w:b/>
          <w:sz w:val="24"/>
          <w:szCs w:val="24"/>
          <w:u w:val="single"/>
        </w:rPr>
        <w:t xml:space="preserve">                             And The Parties Have Misled This Court to Believe </w:t>
      </w:r>
      <w:r w:rsidRPr="00852728">
        <w:rPr>
          <w:rFonts w:ascii="Times New Roman" w:eastAsiaTheme="minorHAnsi" w:hAnsi="Times New Roman" w:cs="Times New Roman"/>
          <w:b/>
          <w:sz w:val="24"/>
          <w:szCs w:val="24"/>
          <w:u w:val="single"/>
        </w:rPr>
        <w:t>Otherwise</w:t>
      </w:r>
    </w:p>
    <w:p w14:paraId="2C6F995E" w14:textId="77777777" w:rsidR="005E4DCD" w:rsidRPr="00852728" w:rsidRDefault="005E4DCD" w:rsidP="005E4DCD">
      <w:pPr>
        <w:pStyle w:val="ListParagraph"/>
        <w:autoSpaceDE w:val="0"/>
        <w:autoSpaceDN w:val="0"/>
        <w:adjustRightInd w:val="0"/>
        <w:spacing w:after="0" w:line="240" w:lineRule="auto"/>
        <w:rPr>
          <w:rFonts w:ascii="Times New Roman" w:eastAsiaTheme="minorHAnsi" w:hAnsi="Times New Roman" w:cs="Times New Roman"/>
          <w:b/>
          <w:sz w:val="23"/>
          <w:szCs w:val="23"/>
        </w:rPr>
      </w:pPr>
    </w:p>
    <w:p w14:paraId="6C9DDA3D" w14:textId="516C79C1" w:rsidR="00E57765" w:rsidRPr="00852728" w:rsidRDefault="00D32A9E" w:rsidP="002E6309">
      <w:pPr>
        <w:spacing w:after="0" w:line="480" w:lineRule="auto"/>
        <w:rPr>
          <w:rFonts w:ascii="Times New Roman" w:eastAsiaTheme="minorHAnsi" w:hAnsi="Times New Roman" w:cs="Times New Roman"/>
          <w:bCs/>
          <w:sz w:val="24"/>
          <w:szCs w:val="24"/>
        </w:rPr>
      </w:pPr>
      <w:r w:rsidRPr="00852728">
        <w:rPr>
          <w:rFonts w:ascii="Times New Roman" w:eastAsiaTheme="minorHAnsi" w:hAnsi="Times New Roman" w:cs="Times New Roman"/>
          <w:bCs/>
          <w:sz w:val="24"/>
          <w:szCs w:val="24"/>
        </w:rPr>
        <w:t xml:space="preserve"> </w:t>
      </w:r>
      <w:r w:rsidRPr="00852728">
        <w:rPr>
          <w:rFonts w:ascii="Times New Roman" w:eastAsiaTheme="minorHAnsi" w:hAnsi="Times New Roman" w:cs="Times New Roman"/>
          <w:bCs/>
          <w:sz w:val="24"/>
          <w:szCs w:val="24"/>
        </w:rPr>
        <w:tab/>
      </w:r>
      <w:r w:rsidR="00E57765" w:rsidRPr="00852728">
        <w:rPr>
          <w:rFonts w:ascii="Times New Roman" w:eastAsiaTheme="minorHAnsi" w:hAnsi="Times New Roman" w:cs="Times New Roman"/>
          <w:bCs/>
          <w:sz w:val="24"/>
          <w:szCs w:val="24"/>
        </w:rPr>
        <w:t>Throughout these proceedings the EEOC prosecute</w:t>
      </w:r>
      <w:r w:rsidR="00344CEE">
        <w:rPr>
          <w:rFonts w:ascii="Times New Roman" w:eastAsiaTheme="minorHAnsi" w:hAnsi="Times New Roman" w:cs="Times New Roman"/>
          <w:bCs/>
          <w:sz w:val="24"/>
          <w:szCs w:val="24"/>
        </w:rPr>
        <w:t>d</w:t>
      </w:r>
      <w:r w:rsidR="00E57765" w:rsidRPr="00852728">
        <w:rPr>
          <w:rFonts w:ascii="Times New Roman" w:eastAsiaTheme="minorHAnsi" w:hAnsi="Times New Roman" w:cs="Times New Roman"/>
          <w:bCs/>
          <w:sz w:val="24"/>
          <w:szCs w:val="24"/>
        </w:rPr>
        <w:t xml:space="preserve"> charges of discrimination on behalf of ALL disabled employees of American, to include Meadows, by filing </w:t>
      </w:r>
      <w:r w:rsidR="00344CEE">
        <w:rPr>
          <w:rFonts w:ascii="Times New Roman" w:eastAsiaTheme="minorHAnsi" w:hAnsi="Times New Roman" w:cs="Times New Roman"/>
          <w:bCs/>
          <w:sz w:val="24"/>
          <w:szCs w:val="24"/>
        </w:rPr>
        <w:t xml:space="preserve">in Defendant’s </w:t>
      </w:r>
      <w:r w:rsidR="00344CEE">
        <w:rPr>
          <w:rFonts w:ascii="Times New Roman" w:eastAsiaTheme="minorHAnsi" w:hAnsi="Times New Roman" w:cs="Times New Roman"/>
          <w:bCs/>
          <w:sz w:val="24"/>
          <w:szCs w:val="24"/>
        </w:rPr>
        <w:lastRenderedPageBreak/>
        <w:t xml:space="preserve">bankruptcy proceedings </w:t>
      </w:r>
      <w:r w:rsidR="00B10EEF">
        <w:rPr>
          <w:rFonts w:ascii="Times New Roman" w:eastAsiaTheme="minorHAnsi" w:hAnsi="Times New Roman" w:cs="Times New Roman"/>
          <w:bCs/>
          <w:sz w:val="24"/>
          <w:szCs w:val="24"/>
        </w:rPr>
        <w:t>a general EEOC Proof of Claim</w:t>
      </w:r>
      <w:r w:rsidR="00344CEE">
        <w:rPr>
          <w:rFonts w:ascii="Times New Roman" w:eastAsiaTheme="minorHAnsi" w:hAnsi="Times New Roman" w:cs="Times New Roman"/>
          <w:bCs/>
          <w:sz w:val="24"/>
          <w:szCs w:val="24"/>
        </w:rPr>
        <w:t xml:space="preserve"> No. 9676</w:t>
      </w:r>
      <w:r w:rsidR="00B10EEF">
        <w:rPr>
          <w:rFonts w:ascii="Times New Roman" w:eastAsiaTheme="minorHAnsi" w:hAnsi="Times New Roman" w:cs="Times New Roman"/>
          <w:bCs/>
          <w:sz w:val="24"/>
          <w:szCs w:val="24"/>
        </w:rPr>
        <w:t xml:space="preserve"> </w:t>
      </w:r>
      <w:r w:rsidR="00E57765" w:rsidRPr="00852728">
        <w:rPr>
          <w:rFonts w:ascii="Times New Roman" w:eastAsiaTheme="minorHAnsi" w:hAnsi="Times New Roman" w:cs="Times New Roman"/>
          <w:bCs/>
          <w:sz w:val="24"/>
          <w:szCs w:val="24"/>
        </w:rPr>
        <w:t xml:space="preserve">in </w:t>
      </w:r>
      <w:r w:rsidR="006B17C6" w:rsidRPr="00852728">
        <w:rPr>
          <w:rFonts w:ascii="Times New Roman" w:eastAsiaTheme="minorHAnsi" w:hAnsi="Times New Roman" w:cs="Times New Roman"/>
          <w:bCs/>
          <w:sz w:val="24"/>
          <w:szCs w:val="24"/>
        </w:rPr>
        <w:t>an</w:t>
      </w:r>
      <w:r w:rsidR="00E57765" w:rsidRPr="00852728">
        <w:rPr>
          <w:rFonts w:ascii="Times New Roman" w:eastAsiaTheme="minorHAnsi" w:hAnsi="Times New Roman" w:cs="Times New Roman"/>
          <w:bCs/>
          <w:sz w:val="24"/>
          <w:szCs w:val="24"/>
        </w:rPr>
        <w:t xml:space="preserve"> unliquidated amount on behalf of all </w:t>
      </w:r>
      <w:r w:rsidR="00E57765" w:rsidRPr="00344CEE">
        <w:rPr>
          <w:rFonts w:ascii="Times New Roman" w:eastAsiaTheme="minorHAnsi" w:hAnsi="Times New Roman" w:cs="Times New Roman"/>
          <w:b/>
          <w:bCs/>
          <w:i/>
          <w:sz w:val="24"/>
          <w:szCs w:val="24"/>
          <w:u w:val="single"/>
        </w:rPr>
        <w:t xml:space="preserve">“other aggrieved </w:t>
      </w:r>
      <w:r w:rsidR="009374CF" w:rsidRPr="00344CEE">
        <w:rPr>
          <w:rFonts w:ascii="Times New Roman" w:eastAsiaTheme="minorHAnsi" w:hAnsi="Times New Roman" w:cs="Times New Roman"/>
          <w:b/>
          <w:bCs/>
          <w:i/>
          <w:sz w:val="24"/>
          <w:szCs w:val="24"/>
          <w:u w:val="single"/>
        </w:rPr>
        <w:t>individuals</w:t>
      </w:r>
      <w:r w:rsidR="00E57765" w:rsidRPr="00344CEE">
        <w:rPr>
          <w:rFonts w:ascii="Times New Roman" w:eastAsiaTheme="minorHAnsi" w:hAnsi="Times New Roman" w:cs="Times New Roman"/>
          <w:b/>
          <w:bCs/>
          <w:i/>
          <w:sz w:val="24"/>
          <w:szCs w:val="24"/>
          <w:u w:val="single"/>
        </w:rPr>
        <w:t>”</w:t>
      </w:r>
      <w:r w:rsidR="00E57765" w:rsidRPr="00852728">
        <w:rPr>
          <w:rFonts w:ascii="Times New Roman" w:eastAsiaTheme="minorHAnsi" w:hAnsi="Times New Roman" w:cs="Times New Roman"/>
          <w:bCs/>
          <w:i/>
          <w:sz w:val="24"/>
          <w:szCs w:val="24"/>
          <w:u w:val="single"/>
        </w:rPr>
        <w:t>,</w:t>
      </w:r>
      <w:r w:rsidR="00E57765" w:rsidRPr="00852728">
        <w:rPr>
          <w:rFonts w:ascii="Times New Roman" w:eastAsiaTheme="minorHAnsi" w:hAnsi="Times New Roman" w:cs="Times New Roman"/>
          <w:bCs/>
          <w:sz w:val="24"/>
          <w:szCs w:val="24"/>
        </w:rPr>
        <w:t xml:space="preserve"> a class-action lawsuit on behalf of </w:t>
      </w:r>
      <w:r w:rsidR="006B17C6" w:rsidRPr="00852728">
        <w:rPr>
          <w:rFonts w:ascii="Times New Roman" w:eastAsiaTheme="minorHAnsi" w:hAnsi="Times New Roman" w:cs="Times New Roman"/>
          <w:bCs/>
          <w:sz w:val="24"/>
          <w:szCs w:val="24"/>
        </w:rPr>
        <w:t xml:space="preserve">a </w:t>
      </w:r>
      <w:r w:rsidR="006B17C6" w:rsidRPr="00852728">
        <w:rPr>
          <w:rFonts w:ascii="Times New Roman" w:hAnsi="Times New Roman" w:cs="Times New Roman"/>
          <w:b/>
          <w:sz w:val="24"/>
          <w:szCs w:val="24"/>
          <w:u w:val="single"/>
        </w:rPr>
        <w:t>“</w:t>
      </w:r>
      <w:r w:rsidR="00D738BD" w:rsidRPr="00344CEE">
        <w:rPr>
          <w:rFonts w:ascii="Times New Roman" w:hAnsi="Times New Roman" w:cs="Times New Roman"/>
          <w:b/>
          <w:i/>
          <w:sz w:val="24"/>
          <w:szCs w:val="24"/>
          <w:u w:val="single"/>
        </w:rPr>
        <w:t>nationwide group of potential aggrieved individuals</w:t>
      </w:r>
      <w:r w:rsidR="006B17C6" w:rsidRPr="00344CEE">
        <w:rPr>
          <w:rFonts w:ascii="Times New Roman" w:hAnsi="Times New Roman" w:cs="Times New Roman"/>
          <w:b/>
          <w:i/>
          <w:sz w:val="24"/>
          <w:szCs w:val="24"/>
          <w:u w:val="single"/>
        </w:rPr>
        <w:t>”</w:t>
      </w:r>
      <w:r w:rsidR="006B17C6" w:rsidRPr="00852728">
        <w:rPr>
          <w:rFonts w:ascii="Times New Roman" w:hAnsi="Times New Roman" w:cs="Times New Roman"/>
          <w:i/>
          <w:sz w:val="24"/>
          <w:szCs w:val="24"/>
          <w:u w:val="single"/>
        </w:rPr>
        <w:t>,</w:t>
      </w:r>
      <w:r w:rsidR="006B17C6" w:rsidRPr="00B10EEF">
        <w:rPr>
          <w:rFonts w:ascii="Times New Roman" w:hAnsi="Times New Roman" w:cs="Times New Roman"/>
          <w:i/>
          <w:sz w:val="24"/>
          <w:szCs w:val="24"/>
        </w:rPr>
        <w:t xml:space="preserve"> </w:t>
      </w:r>
      <w:r w:rsidR="006B17C6" w:rsidRPr="00852728">
        <w:rPr>
          <w:rFonts w:ascii="Times New Roman" w:hAnsi="Times New Roman" w:cs="Times New Roman"/>
          <w:sz w:val="24"/>
          <w:szCs w:val="24"/>
        </w:rPr>
        <w:t>and</w:t>
      </w:r>
      <w:r w:rsidR="00D738BD" w:rsidRPr="00852728">
        <w:rPr>
          <w:rFonts w:ascii="Times New Roman" w:hAnsi="Times New Roman" w:cs="Times New Roman"/>
          <w:sz w:val="24"/>
          <w:szCs w:val="24"/>
        </w:rPr>
        <w:t xml:space="preserve"> </w:t>
      </w:r>
      <w:r w:rsidR="00B10EEF">
        <w:rPr>
          <w:rFonts w:ascii="Times New Roman" w:hAnsi="Times New Roman" w:cs="Times New Roman"/>
          <w:sz w:val="24"/>
          <w:szCs w:val="24"/>
        </w:rPr>
        <w:t>finally it boasted</w:t>
      </w:r>
      <w:r w:rsidR="006B17C6" w:rsidRPr="00852728">
        <w:rPr>
          <w:rFonts w:ascii="Times New Roman" w:hAnsi="Times New Roman" w:cs="Times New Roman"/>
          <w:sz w:val="24"/>
          <w:szCs w:val="24"/>
        </w:rPr>
        <w:t xml:space="preserve"> in</w:t>
      </w:r>
      <w:r w:rsidR="009374CF" w:rsidRPr="00852728">
        <w:rPr>
          <w:rFonts w:ascii="Times New Roman" w:hAnsi="Times New Roman" w:cs="Times New Roman"/>
          <w:sz w:val="24"/>
          <w:szCs w:val="24"/>
        </w:rPr>
        <w:t xml:space="preserve"> a </w:t>
      </w:r>
      <w:r w:rsidR="00D738BD" w:rsidRPr="00852728">
        <w:rPr>
          <w:rFonts w:ascii="Times New Roman" w:hAnsi="Times New Roman" w:cs="Times New Roman"/>
          <w:sz w:val="24"/>
          <w:szCs w:val="24"/>
        </w:rPr>
        <w:t xml:space="preserve">press release that </w:t>
      </w:r>
      <w:r w:rsidR="00D738BD" w:rsidRPr="00852728">
        <w:rPr>
          <w:rFonts w:ascii="Times New Roman" w:hAnsi="Times New Roman" w:cs="Times New Roman"/>
          <w:i/>
          <w:sz w:val="24"/>
          <w:szCs w:val="24"/>
        </w:rPr>
        <w:t>“</w:t>
      </w:r>
      <w:r w:rsidR="00D738BD" w:rsidRPr="00344CEE">
        <w:rPr>
          <w:rFonts w:ascii="Times New Roman" w:hAnsi="Times New Roman" w:cs="Times New Roman"/>
          <w:b/>
          <w:bCs/>
          <w:i/>
          <w:u w:val="single"/>
        </w:rPr>
        <w:t>The settlement applies to all American and Envoy employees throughout the country.</w:t>
      </w:r>
      <w:r w:rsidR="00344CEE">
        <w:rPr>
          <w:rFonts w:ascii="Times New Roman" w:hAnsi="Times New Roman" w:cs="Times New Roman"/>
          <w:b/>
          <w:bCs/>
          <w:i/>
          <w:u w:val="single"/>
        </w:rPr>
        <w:t>”</w:t>
      </w:r>
      <w:r w:rsidR="002E6309" w:rsidRPr="00852728">
        <w:rPr>
          <w:rFonts w:ascii="Times New Roman" w:hAnsi="Times New Roman" w:cs="Times New Roman"/>
          <w:bCs/>
        </w:rPr>
        <w:t xml:space="preserve"> (See SOF 2-12).</w:t>
      </w:r>
    </w:p>
    <w:p w14:paraId="0ADCE134" w14:textId="47400611" w:rsidR="00605074" w:rsidRPr="00852728" w:rsidRDefault="00E57765" w:rsidP="002E6309">
      <w:pPr>
        <w:spacing w:after="0" w:line="480" w:lineRule="auto"/>
        <w:rPr>
          <w:rFonts w:ascii="Times New Roman" w:eastAsiaTheme="minorHAnsi" w:hAnsi="Times New Roman" w:cs="Times New Roman"/>
          <w:bCs/>
          <w:sz w:val="24"/>
          <w:szCs w:val="24"/>
        </w:rPr>
      </w:pPr>
      <w:r w:rsidRPr="00852728">
        <w:rPr>
          <w:rFonts w:ascii="Times New Roman" w:eastAsiaTheme="minorHAnsi" w:hAnsi="Times New Roman" w:cs="Times New Roman"/>
          <w:bCs/>
          <w:sz w:val="24"/>
          <w:szCs w:val="24"/>
        </w:rPr>
        <w:t xml:space="preserve"> </w:t>
      </w:r>
      <w:r w:rsidRPr="00852728">
        <w:rPr>
          <w:rFonts w:ascii="Times New Roman" w:eastAsiaTheme="minorHAnsi" w:hAnsi="Times New Roman" w:cs="Times New Roman"/>
          <w:bCs/>
          <w:sz w:val="24"/>
          <w:szCs w:val="24"/>
        </w:rPr>
        <w:tab/>
        <w:t>Thus, i</w:t>
      </w:r>
      <w:r w:rsidR="005C0DE0" w:rsidRPr="00852728">
        <w:rPr>
          <w:rFonts w:ascii="Times New Roman" w:eastAsiaTheme="minorHAnsi" w:hAnsi="Times New Roman" w:cs="Times New Roman"/>
          <w:bCs/>
          <w:sz w:val="24"/>
          <w:szCs w:val="24"/>
        </w:rPr>
        <w:t>t w</w:t>
      </w:r>
      <w:r w:rsidR="00FF372D" w:rsidRPr="00852728">
        <w:rPr>
          <w:rFonts w:ascii="Times New Roman" w:eastAsiaTheme="minorHAnsi" w:hAnsi="Times New Roman" w:cs="Times New Roman"/>
          <w:bCs/>
          <w:sz w:val="24"/>
          <w:szCs w:val="24"/>
        </w:rPr>
        <w:t>a</w:t>
      </w:r>
      <w:r w:rsidR="005C0DE0" w:rsidRPr="00852728">
        <w:rPr>
          <w:rFonts w:ascii="Times New Roman" w:eastAsiaTheme="minorHAnsi" w:hAnsi="Times New Roman" w:cs="Times New Roman"/>
          <w:bCs/>
          <w:sz w:val="24"/>
          <w:szCs w:val="24"/>
        </w:rPr>
        <w:t xml:space="preserve">s </w:t>
      </w:r>
      <w:r w:rsidR="00605074" w:rsidRPr="00852728">
        <w:rPr>
          <w:rFonts w:ascii="Times New Roman" w:eastAsiaTheme="minorHAnsi" w:hAnsi="Times New Roman" w:cs="Times New Roman"/>
          <w:bCs/>
          <w:sz w:val="24"/>
          <w:szCs w:val="24"/>
        </w:rPr>
        <w:t>arbitrary</w:t>
      </w:r>
      <w:r w:rsidRPr="00852728">
        <w:rPr>
          <w:rFonts w:ascii="Times New Roman" w:eastAsiaTheme="minorHAnsi" w:hAnsi="Times New Roman" w:cs="Times New Roman"/>
          <w:bCs/>
          <w:sz w:val="24"/>
          <w:szCs w:val="24"/>
        </w:rPr>
        <w:t>,</w:t>
      </w:r>
      <w:r w:rsidR="00605074" w:rsidRPr="00852728">
        <w:rPr>
          <w:rFonts w:ascii="Times New Roman" w:eastAsiaTheme="minorHAnsi" w:hAnsi="Times New Roman" w:cs="Times New Roman"/>
          <w:bCs/>
          <w:sz w:val="24"/>
          <w:szCs w:val="24"/>
        </w:rPr>
        <w:t xml:space="preserve"> discriminatory</w:t>
      </w:r>
      <w:r w:rsidRPr="00852728">
        <w:rPr>
          <w:rFonts w:ascii="Times New Roman" w:eastAsiaTheme="minorHAnsi" w:hAnsi="Times New Roman" w:cs="Times New Roman"/>
          <w:bCs/>
          <w:sz w:val="24"/>
          <w:szCs w:val="24"/>
        </w:rPr>
        <w:t>, and in bad-faith</w:t>
      </w:r>
      <w:r w:rsidR="00605074" w:rsidRPr="00852728">
        <w:rPr>
          <w:rFonts w:ascii="Times New Roman" w:eastAsiaTheme="minorHAnsi" w:hAnsi="Times New Roman" w:cs="Times New Roman"/>
          <w:bCs/>
          <w:sz w:val="24"/>
          <w:szCs w:val="24"/>
        </w:rPr>
        <w:t xml:space="preserve"> for the EEOC</w:t>
      </w:r>
      <w:r w:rsidR="00D738BD" w:rsidRPr="00852728">
        <w:rPr>
          <w:rFonts w:ascii="Times New Roman" w:eastAsiaTheme="minorHAnsi" w:hAnsi="Times New Roman" w:cs="Times New Roman"/>
          <w:bCs/>
          <w:sz w:val="24"/>
          <w:szCs w:val="24"/>
        </w:rPr>
        <w:t xml:space="preserve"> in its </w:t>
      </w:r>
      <w:r w:rsidR="005C0DE0" w:rsidRPr="00852728">
        <w:rPr>
          <w:rFonts w:ascii="Times New Roman" w:eastAsiaTheme="minorHAnsi" w:hAnsi="Times New Roman" w:cs="Times New Roman"/>
          <w:bCs/>
          <w:sz w:val="24"/>
          <w:szCs w:val="24"/>
        </w:rPr>
        <w:t xml:space="preserve">original </w:t>
      </w:r>
      <w:r w:rsidR="00605074" w:rsidRPr="00852728">
        <w:rPr>
          <w:rFonts w:ascii="Times New Roman" w:eastAsiaTheme="minorHAnsi" w:hAnsi="Times New Roman" w:cs="Times New Roman"/>
          <w:bCs/>
          <w:sz w:val="24"/>
          <w:szCs w:val="24"/>
        </w:rPr>
        <w:t xml:space="preserve">Consent Decree to </w:t>
      </w:r>
      <w:r w:rsidR="00D738BD" w:rsidRPr="00852728">
        <w:rPr>
          <w:rFonts w:ascii="Times New Roman" w:eastAsiaTheme="minorHAnsi" w:hAnsi="Times New Roman" w:cs="Times New Roman"/>
          <w:bCs/>
          <w:sz w:val="24"/>
          <w:szCs w:val="24"/>
        </w:rPr>
        <w:t>suddenly</w:t>
      </w:r>
      <w:r w:rsidR="00B10EEF">
        <w:rPr>
          <w:rFonts w:ascii="Times New Roman" w:eastAsiaTheme="minorHAnsi" w:hAnsi="Times New Roman" w:cs="Times New Roman"/>
          <w:bCs/>
          <w:sz w:val="24"/>
          <w:szCs w:val="24"/>
        </w:rPr>
        <w:t xml:space="preserve"> and</w:t>
      </w:r>
      <w:r w:rsidR="00D738BD" w:rsidRPr="00852728">
        <w:rPr>
          <w:rFonts w:ascii="Times New Roman" w:eastAsiaTheme="minorHAnsi" w:hAnsi="Times New Roman" w:cs="Times New Roman"/>
          <w:bCs/>
          <w:sz w:val="24"/>
          <w:szCs w:val="24"/>
        </w:rPr>
        <w:t xml:space="preserve"> </w:t>
      </w:r>
      <w:r w:rsidR="00344CEE">
        <w:rPr>
          <w:rFonts w:ascii="Times New Roman" w:eastAsiaTheme="minorHAnsi" w:hAnsi="Times New Roman" w:cs="Times New Roman"/>
          <w:bCs/>
          <w:sz w:val="24"/>
          <w:szCs w:val="24"/>
        </w:rPr>
        <w:t>explicitly exclude only U</w:t>
      </w:r>
      <w:r w:rsidR="00605074" w:rsidRPr="00852728">
        <w:rPr>
          <w:rFonts w:ascii="Times New Roman" w:eastAsiaTheme="minorHAnsi" w:hAnsi="Times New Roman" w:cs="Times New Roman"/>
          <w:bCs/>
          <w:sz w:val="24"/>
          <w:szCs w:val="24"/>
        </w:rPr>
        <w:t>nionized Pilots and Corporate Officers</w:t>
      </w:r>
      <w:r w:rsidR="00B10EEF">
        <w:rPr>
          <w:rFonts w:ascii="Times New Roman" w:eastAsiaTheme="minorHAnsi" w:hAnsi="Times New Roman" w:cs="Times New Roman"/>
          <w:bCs/>
          <w:sz w:val="24"/>
          <w:szCs w:val="24"/>
        </w:rPr>
        <w:t xml:space="preserve"> without notice</w:t>
      </w:r>
      <w:r w:rsidR="00605074" w:rsidRPr="00852728">
        <w:rPr>
          <w:rFonts w:ascii="Times New Roman" w:eastAsiaTheme="minorHAnsi" w:hAnsi="Times New Roman" w:cs="Times New Roman"/>
          <w:bCs/>
          <w:sz w:val="24"/>
          <w:szCs w:val="24"/>
        </w:rPr>
        <w:t>, but to otherwise include all other employees, including unionized flights attendants and mechanics,</w:t>
      </w:r>
      <w:r w:rsidR="00B10EEF">
        <w:rPr>
          <w:rFonts w:ascii="Times New Roman" w:eastAsiaTheme="minorHAnsi" w:hAnsi="Times New Roman" w:cs="Times New Roman"/>
          <w:bCs/>
          <w:sz w:val="24"/>
          <w:szCs w:val="24"/>
        </w:rPr>
        <w:t xml:space="preserve"> and even management employees. Wherein the Decree</w:t>
      </w:r>
      <w:r w:rsidR="00FF372D" w:rsidRPr="00852728">
        <w:rPr>
          <w:rFonts w:ascii="Times New Roman" w:eastAsiaTheme="minorHAnsi" w:hAnsi="Times New Roman" w:cs="Times New Roman"/>
          <w:bCs/>
          <w:sz w:val="24"/>
          <w:szCs w:val="24"/>
        </w:rPr>
        <w:t xml:space="preserve"> explicitly stated</w:t>
      </w:r>
      <w:r w:rsidR="00FF372D" w:rsidRPr="00852728">
        <w:rPr>
          <w:rFonts w:ascii="Times New Roman" w:eastAsiaTheme="minorHAnsi" w:hAnsi="Times New Roman" w:cs="Times New Roman"/>
          <w:bCs/>
          <w:i/>
          <w:sz w:val="24"/>
          <w:szCs w:val="24"/>
        </w:rPr>
        <w:t>, “</w:t>
      </w:r>
      <w:r w:rsidR="00FF372D" w:rsidRPr="00852728">
        <w:rPr>
          <w:rFonts w:ascii="Times New Roman" w:eastAsiaTheme="minorHAnsi" w:hAnsi="Times New Roman" w:cs="Times New Roman"/>
          <w:b/>
          <w:bCs/>
          <w:i/>
          <w:sz w:val="24"/>
          <w:szCs w:val="24"/>
        </w:rPr>
        <w:t xml:space="preserve">The Employee List </w:t>
      </w:r>
      <w:r w:rsidR="00FF372D" w:rsidRPr="00852728">
        <w:rPr>
          <w:rFonts w:ascii="Times New Roman" w:eastAsiaTheme="minorHAnsi" w:hAnsi="Times New Roman" w:cs="Times New Roman"/>
          <w:b/>
          <w:bCs/>
          <w:i/>
          <w:sz w:val="24"/>
          <w:szCs w:val="24"/>
          <w:u w:val="single"/>
        </w:rPr>
        <w:t>shall exclude pilots of American</w:t>
      </w:r>
      <w:r w:rsidR="00FF372D" w:rsidRPr="00852728">
        <w:rPr>
          <w:rFonts w:ascii="Times New Roman" w:eastAsiaTheme="minorHAnsi" w:hAnsi="Times New Roman" w:cs="Times New Roman"/>
          <w:b/>
          <w:bCs/>
          <w:i/>
          <w:sz w:val="24"/>
          <w:szCs w:val="24"/>
        </w:rPr>
        <w:t xml:space="preserve"> and </w:t>
      </w:r>
      <w:r w:rsidR="0067270F" w:rsidRPr="00852728">
        <w:rPr>
          <w:rFonts w:ascii="Times New Roman" w:eastAsiaTheme="minorHAnsi" w:hAnsi="Times New Roman" w:cs="Times New Roman"/>
          <w:b/>
          <w:bCs/>
          <w:i/>
          <w:sz w:val="24"/>
          <w:szCs w:val="24"/>
        </w:rPr>
        <w:t>Envoy</w:t>
      </w:r>
      <w:r w:rsidR="00FF372D" w:rsidRPr="00852728">
        <w:rPr>
          <w:rFonts w:ascii="Times New Roman" w:eastAsiaTheme="minorHAnsi" w:hAnsi="Times New Roman" w:cs="Times New Roman"/>
          <w:b/>
          <w:bCs/>
          <w:i/>
          <w:sz w:val="24"/>
          <w:szCs w:val="24"/>
        </w:rPr>
        <w:t xml:space="preserve">, corporate officers of </w:t>
      </w:r>
      <w:r w:rsidR="00B10EEF" w:rsidRPr="00852728">
        <w:rPr>
          <w:rFonts w:ascii="Times New Roman" w:eastAsiaTheme="minorHAnsi" w:hAnsi="Times New Roman" w:cs="Times New Roman"/>
          <w:b/>
          <w:bCs/>
          <w:i/>
          <w:sz w:val="24"/>
          <w:szCs w:val="24"/>
        </w:rPr>
        <w:t>American</w:t>
      </w:r>
      <w:r w:rsidR="00FF372D" w:rsidRPr="00852728">
        <w:rPr>
          <w:rFonts w:ascii="Times New Roman" w:eastAsiaTheme="minorHAnsi" w:hAnsi="Times New Roman" w:cs="Times New Roman"/>
          <w:b/>
          <w:bCs/>
          <w:i/>
          <w:sz w:val="24"/>
          <w:szCs w:val="24"/>
        </w:rPr>
        <w:t xml:space="preserve"> and Envoy…”</w:t>
      </w:r>
      <w:r w:rsidR="00FF372D" w:rsidRPr="00852728">
        <w:rPr>
          <w:rFonts w:ascii="Times New Roman" w:eastAsiaTheme="minorHAnsi" w:hAnsi="Times New Roman" w:cs="Times New Roman"/>
          <w:bCs/>
          <w:i/>
          <w:sz w:val="24"/>
          <w:szCs w:val="24"/>
        </w:rPr>
        <w:t xml:space="preserve"> </w:t>
      </w:r>
      <w:r w:rsidR="00FF372D" w:rsidRPr="00852728">
        <w:rPr>
          <w:rFonts w:ascii="Times New Roman" w:eastAsiaTheme="minorHAnsi" w:hAnsi="Times New Roman" w:cs="Times New Roman"/>
          <w:bCs/>
          <w:sz w:val="24"/>
          <w:szCs w:val="24"/>
        </w:rPr>
        <w:t xml:space="preserve">(Doc 4-1, </w:t>
      </w:r>
      <w:r w:rsidR="00234BFA" w:rsidRPr="00852728">
        <w:rPr>
          <w:rFonts w:ascii="Times New Roman" w:eastAsiaTheme="minorHAnsi" w:hAnsi="Times New Roman" w:cs="Times New Roman"/>
          <w:bCs/>
          <w:sz w:val="24"/>
          <w:szCs w:val="24"/>
        </w:rPr>
        <w:t>¶ 22.</w:t>
      </w:r>
      <w:r w:rsidR="00B10EEF">
        <w:rPr>
          <w:rFonts w:ascii="Times New Roman" w:eastAsiaTheme="minorHAnsi" w:hAnsi="Times New Roman" w:cs="Times New Roman"/>
          <w:bCs/>
          <w:sz w:val="24"/>
          <w:szCs w:val="24"/>
        </w:rPr>
        <w:t xml:space="preserve"> </w:t>
      </w:r>
      <w:r w:rsidR="00234BFA" w:rsidRPr="00852728">
        <w:rPr>
          <w:rFonts w:ascii="Times New Roman" w:eastAsiaTheme="minorHAnsi" w:hAnsi="Times New Roman" w:cs="Times New Roman"/>
          <w:bCs/>
          <w:sz w:val="24"/>
          <w:szCs w:val="24"/>
        </w:rPr>
        <w:t>c.).</w:t>
      </w:r>
      <w:r w:rsidR="00344CEE">
        <w:rPr>
          <w:rFonts w:ascii="Times New Roman" w:eastAsiaTheme="minorHAnsi" w:hAnsi="Times New Roman" w:cs="Times New Roman"/>
          <w:bCs/>
          <w:sz w:val="24"/>
          <w:szCs w:val="24"/>
        </w:rPr>
        <w:t xml:space="preserve"> </w:t>
      </w:r>
      <w:r w:rsidR="00605074" w:rsidRPr="00852728">
        <w:rPr>
          <w:rFonts w:ascii="Times New Roman" w:eastAsiaTheme="minorHAnsi" w:hAnsi="Times New Roman" w:cs="Times New Roman"/>
          <w:bCs/>
          <w:sz w:val="24"/>
          <w:szCs w:val="24"/>
        </w:rPr>
        <w:t>This is simply outrageous, for it was the American Airline</w:t>
      </w:r>
      <w:r w:rsidR="00B10EEF">
        <w:rPr>
          <w:rFonts w:ascii="Times New Roman" w:eastAsiaTheme="minorHAnsi" w:hAnsi="Times New Roman" w:cs="Times New Roman"/>
          <w:bCs/>
          <w:sz w:val="24"/>
          <w:szCs w:val="24"/>
        </w:rPr>
        <w:t>’</w:t>
      </w:r>
      <w:r w:rsidR="00605074" w:rsidRPr="00852728">
        <w:rPr>
          <w:rFonts w:ascii="Times New Roman" w:eastAsiaTheme="minorHAnsi" w:hAnsi="Times New Roman" w:cs="Times New Roman"/>
          <w:bCs/>
          <w:sz w:val="24"/>
          <w:szCs w:val="24"/>
        </w:rPr>
        <w:t>s and Envoy</w:t>
      </w:r>
      <w:r w:rsidR="00B10EEF">
        <w:rPr>
          <w:rFonts w:ascii="Times New Roman" w:eastAsiaTheme="minorHAnsi" w:hAnsi="Times New Roman" w:cs="Times New Roman"/>
          <w:bCs/>
          <w:sz w:val="24"/>
          <w:szCs w:val="24"/>
        </w:rPr>
        <w:t>’s</w:t>
      </w:r>
      <w:r w:rsidR="00605074" w:rsidRPr="00852728">
        <w:rPr>
          <w:rFonts w:ascii="Times New Roman" w:eastAsiaTheme="minorHAnsi" w:hAnsi="Times New Roman" w:cs="Times New Roman"/>
          <w:bCs/>
          <w:sz w:val="24"/>
          <w:szCs w:val="24"/>
        </w:rPr>
        <w:t xml:space="preserve"> Corporate Officers who were responsible for implementing and</w:t>
      </w:r>
      <w:r w:rsidR="00FF372D" w:rsidRPr="00852728">
        <w:rPr>
          <w:rFonts w:ascii="Times New Roman" w:eastAsiaTheme="minorHAnsi" w:hAnsi="Times New Roman" w:cs="Times New Roman"/>
          <w:bCs/>
          <w:sz w:val="24"/>
          <w:szCs w:val="24"/>
        </w:rPr>
        <w:t xml:space="preserve"> allowing the unlawful policies </w:t>
      </w:r>
      <w:r w:rsidR="00344CEE">
        <w:rPr>
          <w:rFonts w:ascii="Times New Roman" w:eastAsiaTheme="minorHAnsi" w:hAnsi="Times New Roman" w:cs="Times New Roman"/>
          <w:bCs/>
          <w:sz w:val="24"/>
          <w:szCs w:val="24"/>
        </w:rPr>
        <w:t xml:space="preserve">and practices, which </w:t>
      </w:r>
      <w:r w:rsidR="00605074" w:rsidRPr="00852728">
        <w:rPr>
          <w:rFonts w:ascii="Times New Roman" w:eastAsiaTheme="minorHAnsi" w:hAnsi="Times New Roman" w:cs="Times New Roman"/>
          <w:bCs/>
          <w:sz w:val="24"/>
          <w:szCs w:val="24"/>
        </w:rPr>
        <w:t xml:space="preserve">systemically discriminated and retaliated against ALL of </w:t>
      </w:r>
      <w:r w:rsidR="00FF372D" w:rsidRPr="00852728">
        <w:rPr>
          <w:rFonts w:ascii="Times New Roman" w:eastAsiaTheme="minorHAnsi" w:hAnsi="Times New Roman" w:cs="Times New Roman"/>
          <w:bCs/>
          <w:sz w:val="24"/>
          <w:szCs w:val="24"/>
        </w:rPr>
        <w:t xml:space="preserve">Defendants’ </w:t>
      </w:r>
      <w:r w:rsidR="00605074" w:rsidRPr="00852728">
        <w:rPr>
          <w:rFonts w:ascii="Times New Roman" w:eastAsiaTheme="minorHAnsi" w:hAnsi="Times New Roman" w:cs="Times New Roman"/>
          <w:bCs/>
          <w:sz w:val="24"/>
          <w:szCs w:val="24"/>
        </w:rPr>
        <w:t>disabled employees</w:t>
      </w:r>
      <w:r w:rsidR="00FF372D" w:rsidRPr="00852728">
        <w:rPr>
          <w:rFonts w:ascii="Times New Roman" w:eastAsiaTheme="minorHAnsi" w:hAnsi="Times New Roman" w:cs="Times New Roman"/>
          <w:bCs/>
          <w:sz w:val="24"/>
          <w:szCs w:val="24"/>
        </w:rPr>
        <w:t>, including ALL disabled pilots</w:t>
      </w:r>
      <w:r w:rsidR="00605074" w:rsidRPr="00852728">
        <w:rPr>
          <w:rFonts w:ascii="Times New Roman" w:eastAsiaTheme="minorHAnsi" w:hAnsi="Times New Roman" w:cs="Times New Roman"/>
          <w:bCs/>
          <w:sz w:val="24"/>
          <w:szCs w:val="24"/>
        </w:rPr>
        <w:t>. The very same policies and pract</w:t>
      </w:r>
      <w:r w:rsidR="00B10EEF">
        <w:rPr>
          <w:rFonts w:ascii="Times New Roman" w:eastAsiaTheme="minorHAnsi" w:hAnsi="Times New Roman" w:cs="Times New Roman"/>
          <w:bCs/>
          <w:sz w:val="24"/>
          <w:szCs w:val="24"/>
        </w:rPr>
        <w:t>ices to which rank and file disabled</w:t>
      </w:r>
      <w:r w:rsidR="00605074" w:rsidRPr="00852728">
        <w:rPr>
          <w:rFonts w:ascii="Times New Roman" w:eastAsiaTheme="minorHAnsi" w:hAnsi="Times New Roman" w:cs="Times New Roman"/>
          <w:bCs/>
          <w:sz w:val="24"/>
          <w:szCs w:val="24"/>
        </w:rPr>
        <w:t xml:space="preserve"> pilot employees were subjected, just like every othe</w:t>
      </w:r>
      <w:r w:rsidR="00FF372D" w:rsidRPr="00852728">
        <w:rPr>
          <w:rFonts w:ascii="Times New Roman" w:eastAsiaTheme="minorHAnsi" w:hAnsi="Times New Roman" w:cs="Times New Roman"/>
          <w:bCs/>
          <w:sz w:val="24"/>
          <w:szCs w:val="24"/>
        </w:rPr>
        <w:t xml:space="preserve">r </w:t>
      </w:r>
      <w:r w:rsidR="00B10EEF">
        <w:rPr>
          <w:rFonts w:ascii="Times New Roman" w:eastAsiaTheme="minorHAnsi" w:hAnsi="Times New Roman" w:cs="Times New Roman"/>
          <w:bCs/>
          <w:sz w:val="24"/>
          <w:szCs w:val="24"/>
        </w:rPr>
        <w:t xml:space="preserve">disabled </w:t>
      </w:r>
      <w:r w:rsidR="00FF372D" w:rsidRPr="00852728">
        <w:rPr>
          <w:rFonts w:ascii="Times New Roman" w:eastAsiaTheme="minorHAnsi" w:hAnsi="Times New Roman" w:cs="Times New Roman"/>
          <w:bCs/>
          <w:sz w:val="24"/>
          <w:szCs w:val="24"/>
        </w:rPr>
        <w:t xml:space="preserve">employee was. Yet, American’s and Envoy’s pilots were </w:t>
      </w:r>
      <w:r w:rsidR="00605074" w:rsidRPr="00852728">
        <w:rPr>
          <w:rFonts w:ascii="Times New Roman" w:eastAsiaTheme="minorHAnsi" w:hAnsi="Times New Roman" w:cs="Times New Roman"/>
          <w:bCs/>
          <w:sz w:val="24"/>
          <w:szCs w:val="24"/>
        </w:rPr>
        <w:t>somehow being excluded and lumped in with American’s Corporate Officers who were responsible for the unlawful acts.</w:t>
      </w:r>
    </w:p>
    <w:p w14:paraId="71FBC94B" w14:textId="7956978E" w:rsidR="00FF372D" w:rsidRPr="00852728" w:rsidRDefault="00FF372D" w:rsidP="00344CEE">
      <w:pPr>
        <w:spacing w:after="0" w:line="480" w:lineRule="auto"/>
        <w:ind w:right="-144"/>
        <w:rPr>
          <w:rFonts w:ascii="Times New Roman" w:eastAsiaTheme="minorHAnsi" w:hAnsi="Times New Roman" w:cs="Times New Roman"/>
          <w:bCs/>
          <w:sz w:val="24"/>
          <w:szCs w:val="24"/>
        </w:rPr>
      </w:pPr>
      <w:r w:rsidRPr="00852728">
        <w:rPr>
          <w:rFonts w:ascii="Times New Roman" w:eastAsiaTheme="minorHAnsi" w:hAnsi="Times New Roman" w:cs="Times New Roman"/>
          <w:bCs/>
          <w:sz w:val="24"/>
          <w:szCs w:val="24"/>
        </w:rPr>
        <w:t xml:space="preserve"> </w:t>
      </w:r>
      <w:r w:rsidRPr="00852728">
        <w:rPr>
          <w:rFonts w:ascii="Times New Roman" w:eastAsiaTheme="minorHAnsi" w:hAnsi="Times New Roman" w:cs="Times New Roman"/>
          <w:bCs/>
          <w:sz w:val="24"/>
          <w:szCs w:val="24"/>
        </w:rPr>
        <w:tab/>
        <w:t>After Meadows an</w:t>
      </w:r>
      <w:r w:rsidR="00B10EEF">
        <w:rPr>
          <w:rFonts w:ascii="Times New Roman" w:eastAsiaTheme="minorHAnsi" w:hAnsi="Times New Roman" w:cs="Times New Roman"/>
          <w:bCs/>
          <w:sz w:val="24"/>
          <w:szCs w:val="24"/>
        </w:rPr>
        <w:t>d several other disabled pilots</w:t>
      </w:r>
      <w:r w:rsidRPr="00852728">
        <w:rPr>
          <w:rFonts w:ascii="Times New Roman" w:eastAsiaTheme="minorHAnsi" w:hAnsi="Times New Roman" w:cs="Times New Roman"/>
          <w:bCs/>
          <w:sz w:val="24"/>
          <w:szCs w:val="24"/>
        </w:rPr>
        <w:t xml:space="preserve"> objected to this unlawful exclusion of disabled pilots during Defendants’ ba</w:t>
      </w:r>
      <w:r w:rsidR="00B10EEF">
        <w:rPr>
          <w:rFonts w:ascii="Times New Roman" w:eastAsiaTheme="minorHAnsi" w:hAnsi="Times New Roman" w:cs="Times New Roman"/>
          <w:bCs/>
          <w:sz w:val="24"/>
          <w:szCs w:val="24"/>
        </w:rPr>
        <w:t>nkruptcy hearing on 2/1/18;</w:t>
      </w:r>
      <w:r w:rsidR="00344CEE">
        <w:rPr>
          <w:rFonts w:ascii="Times New Roman" w:eastAsiaTheme="minorHAnsi" w:hAnsi="Times New Roman" w:cs="Times New Roman"/>
          <w:bCs/>
          <w:sz w:val="24"/>
          <w:szCs w:val="24"/>
        </w:rPr>
        <w:t xml:space="preserve"> the Parties now come back to this Court, </w:t>
      </w:r>
      <w:r w:rsidRPr="00852728">
        <w:rPr>
          <w:rFonts w:ascii="Times New Roman" w:eastAsiaTheme="minorHAnsi" w:hAnsi="Times New Roman" w:cs="Times New Roman"/>
          <w:bCs/>
          <w:sz w:val="24"/>
          <w:szCs w:val="24"/>
        </w:rPr>
        <w:t>using sleight of hand to resuscitate this still deal by and through its red-lined Ame</w:t>
      </w:r>
      <w:r w:rsidR="00431BEF" w:rsidRPr="00852728">
        <w:rPr>
          <w:rFonts w:ascii="Times New Roman" w:eastAsiaTheme="minorHAnsi" w:hAnsi="Times New Roman" w:cs="Times New Roman"/>
          <w:bCs/>
          <w:sz w:val="24"/>
          <w:szCs w:val="24"/>
        </w:rPr>
        <w:t xml:space="preserve">nded Consent Decree as was also submitted to the Bankruptcy Court. </w:t>
      </w:r>
      <w:r w:rsidR="00B10EEF">
        <w:rPr>
          <w:rFonts w:ascii="Times New Roman" w:eastAsiaTheme="minorHAnsi" w:hAnsi="Times New Roman" w:cs="Times New Roman"/>
          <w:bCs/>
          <w:sz w:val="24"/>
          <w:szCs w:val="24"/>
        </w:rPr>
        <w:t>It should also be noted that the Parties never noticed Meadows or other similarly-situated pilots.</w:t>
      </w:r>
      <w:r w:rsidR="00B10EEF" w:rsidRPr="00852728">
        <w:rPr>
          <w:rFonts w:ascii="Times New Roman" w:eastAsiaTheme="minorHAnsi" w:hAnsi="Times New Roman" w:cs="Times New Roman"/>
          <w:bCs/>
          <w:sz w:val="24"/>
          <w:szCs w:val="24"/>
        </w:rPr>
        <w:t xml:space="preserve"> (</w:t>
      </w:r>
      <w:r w:rsidR="00344CEE">
        <w:rPr>
          <w:rFonts w:ascii="Times New Roman" w:eastAsiaTheme="minorHAnsi" w:hAnsi="Times New Roman" w:cs="Times New Roman"/>
          <w:bCs/>
          <w:sz w:val="24"/>
          <w:szCs w:val="24"/>
        </w:rPr>
        <w:t xml:space="preserve">Doc 10-1 </w:t>
      </w:r>
      <w:r w:rsidR="002775E6" w:rsidRPr="00852728">
        <w:rPr>
          <w:rFonts w:ascii="Times New Roman" w:eastAsiaTheme="minorHAnsi" w:hAnsi="Times New Roman" w:cs="Times New Roman"/>
          <w:bCs/>
          <w:sz w:val="24"/>
          <w:szCs w:val="24"/>
        </w:rPr>
        <w:t xml:space="preserve">or </w:t>
      </w:r>
      <w:r w:rsidR="00431BEF" w:rsidRPr="00852728">
        <w:rPr>
          <w:rFonts w:ascii="Times New Roman" w:eastAsiaTheme="minorHAnsi" w:hAnsi="Times New Roman" w:cs="Times New Roman"/>
          <w:bCs/>
          <w:sz w:val="24"/>
          <w:szCs w:val="24"/>
        </w:rPr>
        <w:t>Exhibit 11)</w:t>
      </w:r>
      <w:r w:rsidR="002E6309" w:rsidRPr="00852728">
        <w:rPr>
          <w:rFonts w:ascii="Times New Roman" w:eastAsiaTheme="minorHAnsi" w:hAnsi="Times New Roman" w:cs="Times New Roman"/>
          <w:bCs/>
          <w:sz w:val="24"/>
          <w:szCs w:val="24"/>
        </w:rPr>
        <w:t>.</w:t>
      </w:r>
    </w:p>
    <w:p w14:paraId="014C1AC3" w14:textId="532A6254" w:rsidR="00344CEE" w:rsidRDefault="00380E4E" w:rsidP="002E6309">
      <w:pPr>
        <w:spacing w:after="0" w:line="480" w:lineRule="auto"/>
        <w:rPr>
          <w:rFonts w:ascii="Times New Roman" w:hAnsi="Times New Roman" w:cs="Times New Roman"/>
          <w:bCs/>
          <w:sz w:val="24"/>
          <w:szCs w:val="24"/>
        </w:rPr>
      </w:pPr>
      <w:r w:rsidRPr="00852728">
        <w:rPr>
          <w:rFonts w:ascii="Times New Roman" w:eastAsiaTheme="minorHAnsi" w:hAnsi="Times New Roman" w:cs="Times New Roman"/>
          <w:bCs/>
          <w:sz w:val="24"/>
          <w:szCs w:val="24"/>
        </w:rPr>
        <w:t xml:space="preserve"> </w:t>
      </w:r>
      <w:r w:rsidRPr="00852728">
        <w:rPr>
          <w:rFonts w:ascii="Times New Roman" w:eastAsiaTheme="minorHAnsi" w:hAnsi="Times New Roman" w:cs="Times New Roman"/>
          <w:bCs/>
          <w:sz w:val="24"/>
          <w:szCs w:val="24"/>
        </w:rPr>
        <w:tab/>
      </w:r>
      <w:r w:rsidR="00344CEE">
        <w:rPr>
          <w:rFonts w:ascii="Times New Roman" w:hAnsi="Times New Roman" w:cs="Times New Roman"/>
          <w:bCs/>
          <w:sz w:val="24"/>
          <w:szCs w:val="24"/>
        </w:rPr>
        <w:t>On March 20, 2018, t</w:t>
      </w:r>
      <w:r w:rsidRPr="00852728">
        <w:rPr>
          <w:rFonts w:ascii="Times New Roman" w:hAnsi="Times New Roman" w:cs="Times New Roman"/>
          <w:bCs/>
          <w:sz w:val="24"/>
          <w:szCs w:val="24"/>
        </w:rPr>
        <w:t xml:space="preserve">he Parties in this litigation, filed their </w:t>
      </w:r>
      <w:r w:rsidR="00234BFA" w:rsidRPr="00852728">
        <w:rPr>
          <w:rFonts w:ascii="Times New Roman" w:hAnsi="Times New Roman" w:cs="Times New Roman"/>
          <w:bCs/>
          <w:sz w:val="24"/>
          <w:szCs w:val="24"/>
        </w:rPr>
        <w:t xml:space="preserve">newly minted </w:t>
      </w:r>
      <w:r w:rsidRPr="00852728">
        <w:rPr>
          <w:rFonts w:ascii="Times New Roman" w:hAnsi="Times New Roman" w:cs="Times New Roman"/>
          <w:bCs/>
          <w:sz w:val="24"/>
          <w:szCs w:val="24"/>
        </w:rPr>
        <w:t xml:space="preserve">Amended Consent Decree, which seemingly now </w:t>
      </w:r>
      <w:r w:rsidR="00B10EEF" w:rsidRPr="00852728">
        <w:rPr>
          <w:rFonts w:ascii="Times New Roman" w:hAnsi="Times New Roman" w:cs="Times New Roman"/>
          <w:bCs/>
          <w:sz w:val="24"/>
          <w:szCs w:val="24"/>
        </w:rPr>
        <w:t xml:space="preserve">explicitly </w:t>
      </w:r>
      <w:r w:rsidRPr="00852728">
        <w:rPr>
          <w:rFonts w:ascii="Times New Roman" w:hAnsi="Times New Roman" w:cs="Times New Roman"/>
          <w:bCs/>
          <w:sz w:val="24"/>
          <w:szCs w:val="24"/>
        </w:rPr>
        <w:t xml:space="preserve">includes Meadows and American’s </w:t>
      </w:r>
      <w:r w:rsidR="007241D1">
        <w:rPr>
          <w:rFonts w:ascii="Times New Roman" w:hAnsi="Times New Roman" w:cs="Times New Roman"/>
          <w:bCs/>
          <w:sz w:val="24"/>
          <w:szCs w:val="24"/>
        </w:rPr>
        <w:t>942</w:t>
      </w:r>
      <w:r w:rsidRPr="00852728">
        <w:rPr>
          <w:rFonts w:ascii="Times New Roman" w:hAnsi="Times New Roman" w:cs="Times New Roman"/>
          <w:bCs/>
          <w:sz w:val="24"/>
          <w:szCs w:val="24"/>
        </w:rPr>
        <w:t xml:space="preserve"> other </w:t>
      </w:r>
      <w:r w:rsidRPr="00852728">
        <w:rPr>
          <w:rFonts w:ascii="Times New Roman" w:hAnsi="Times New Roman" w:cs="Times New Roman"/>
          <w:bCs/>
          <w:sz w:val="24"/>
          <w:szCs w:val="24"/>
        </w:rPr>
        <w:lastRenderedPageBreak/>
        <w:t xml:space="preserve">similarly-situated disabled pilots; </w:t>
      </w:r>
      <w:r w:rsidR="00D32A9E" w:rsidRPr="00852728">
        <w:rPr>
          <w:rFonts w:ascii="Times New Roman" w:hAnsi="Times New Roman" w:cs="Times New Roman"/>
          <w:bCs/>
          <w:sz w:val="24"/>
          <w:szCs w:val="24"/>
        </w:rPr>
        <w:t>by striking the language that now reads as follows,</w:t>
      </w:r>
      <w:r w:rsidR="0067270F" w:rsidRPr="00852728">
        <w:rPr>
          <w:rFonts w:ascii="Times New Roman" w:hAnsi="Times New Roman" w:cs="Times New Roman"/>
          <w:bCs/>
          <w:sz w:val="24"/>
          <w:szCs w:val="24"/>
        </w:rPr>
        <w:t xml:space="preserve"> </w:t>
      </w:r>
      <w:r w:rsidR="00D32A9E" w:rsidRPr="00344CEE">
        <w:rPr>
          <w:rFonts w:ascii="Times New Roman" w:hAnsi="Times New Roman" w:cs="Times New Roman"/>
          <w:b/>
          <w:bCs/>
          <w:i/>
          <w:sz w:val="24"/>
          <w:szCs w:val="24"/>
        </w:rPr>
        <w:t xml:space="preserve">“The Employee List shall exclude </w:t>
      </w:r>
      <w:r w:rsidR="00D32A9E" w:rsidRPr="00344CEE">
        <w:rPr>
          <w:rFonts w:ascii="Times New Roman" w:hAnsi="Times New Roman" w:cs="Times New Roman"/>
          <w:b/>
          <w:bCs/>
          <w:i/>
          <w:strike/>
          <w:sz w:val="24"/>
          <w:szCs w:val="24"/>
        </w:rPr>
        <w:t xml:space="preserve">pilots of </w:t>
      </w:r>
      <w:r w:rsidR="00AC0E89" w:rsidRPr="00344CEE">
        <w:rPr>
          <w:rFonts w:ascii="Times New Roman" w:hAnsi="Times New Roman" w:cs="Times New Roman"/>
          <w:b/>
          <w:bCs/>
          <w:i/>
          <w:strike/>
          <w:sz w:val="24"/>
          <w:szCs w:val="24"/>
        </w:rPr>
        <w:t>American</w:t>
      </w:r>
      <w:r w:rsidR="00D32A9E" w:rsidRPr="00344CEE">
        <w:rPr>
          <w:rFonts w:ascii="Times New Roman" w:hAnsi="Times New Roman" w:cs="Times New Roman"/>
          <w:b/>
          <w:bCs/>
          <w:i/>
          <w:strike/>
          <w:sz w:val="24"/>
          <w:szCs w:val="24"/>
        </w:rPr>
        <w:t xml:space="preserve"> and </w:t>
      </w:r>
      <w:r w:rsidR="0067270F" w:rsidRPr="00344CEE">
        <w:rPr>
          <w:rFonts w:ascii="Times New Roman" w:hAnsi="Times New Roman" w:cs="Times New Roman"/>
          <w:b/>
          <w:bCs/>
          <w:i/>
          <w:strike/>
          <w:sz w:val="24"/>
          <w:szCs w:val="24"/>
        </w:rPr>
        <w:t>Envoy</w:t>
      </w:r>
      <w:r w:rsidR="00D32A9E" w:rsidRPr="00344CEE">
        <w:rPr>
          <w:rFonts w:ascii="Times New Roman" w:hAnsi="Times New Roman" w:cs="Times New Roman"/>
          <w:b/>
          <w:bCs/>
          <w:i/>
          <w:strike/>
          <w:sz w:val="24"/>
          <w:szCs w:val="24"/>
        </w:rPr>
        <w:t>.</w:t>
      </w:r>
      <w:r w:rsidR="00D32A9E" w:rsidRPr="00344CEE">
        <w:rPr>
          <w:rFonts w:ascii="Times New Roman" w:hAnsi="Times New Roman" w:cs="Times New Roman"/>
          <w:b/>
          <w:bCs/>
          <w:i/>
          <w:sz w:val="24"/>
          <w:szCs w:val="24"/>
        </w:rPr>
        <w:t>..”</w:t>
      </w:r>
      <w:r w:rsidR="00D32A9E" w:rsidRPr="00852728">
        <w:rPr>
          <w:rFonts w:ascii="Times New Roman" w:hAnsi="Times New Roman" w:cs="Times New Roman"/>
          <w:bCs/>
          <w:i/>
          <w:sz w:val="24"/>
          <w:szCs w:val="24"/>
        </w:rPr>
        <w:t xml:space="preserve"> </w:t>
      </w:r>
      <w:r w:rsidR="00431BEF" w:rsidRPr="00852728">
        <w:rPr>
          <w:rFonts w:ascii="Times New Roman" w:hAnsi="Times New Roman" w:cs="Times New Roman"/>
          <w:bCs/>
          <w:sz w:val="24"/>
          <w:szCs w:val="24"/>
        </w:rPr>
        <w:t>(</w:t>
      </w:r>
      <w:r w:rsidR="00431BEF" w:rsidRPr="00852728">
        <w:rPr>
          <w:rFonts w:ascii="Times New Roman" w:hAnsi="Times New Roman" w:cs="Times New Roman"/>
          <w:bCs/>
          <w:i/>
          <w:sz w:val="24"/>
          <w:szCs w:val="24"/>
        </w:rPr>
        <w:t>Id.</w:t>
      </w:r>
      <w:r w:rsidR="00431BEF" w:rsidRPr="00852728">
        <w:rPr>
          <w:rFonts w:ascii="Times New Roman" w:hAnsi="Times New Roman" w:cs="Times New Roman"/>
          <w:bCs/>
          <w:sz w:val="24"/>
          <w:szCs w:val="24"/>
        </w:rPr>
        <w:t>, ¶</w:t>
      </w:r>
      <w:r w:rsidR="006B17C6" w:rsidRPr="00852728">
        <w:rPr>
          <w:rFonts w:ascii="Times New Roman" w:hAnsi="Times New Roman" w:cs="Times New Roman"/>
          <w:bCs/>
          <w:sz w:val="24"/>
          <w:szCs w:val="24"/>
        </w:rPr>
        <w:t>22. c.</w:t>
      </w:r>
      <w:r w:rsidR="00431BEF" w:rsidRPr="00852728">
        <w:rPr>
          <w:rFonts w:ascii="Times New Roman" w:hAnsi="Times New Roman" w:cs="Times New Roman"/>
          <w:bCs/>
          <w:sz w:val="24"/>
          <w:szCs w:val="24"/>
        </w:rPr>
        <w:t xml:space="preserve"> at 9</w:t>
      </w:r>
      <w:r w:rsidR="006B17C6" w:rsidRPr="00852728">
        <w:rPr>
          <w:rFonts w:ascii="Times New Roman" w:hAnsi="Times New Roman" w:cs="Times New Roman"/>
          <w:bCs/>
          <w:sz w:val="24"/>
          <w:szCs w:val="24"/>
        </w:rPr>
        <w:t xml:space="preserve">). </w:t>
      </w:r>
    </w:p>
    <w:p w14:paraId="365F7A08" w14:textId="48824263" w:rsidR="00D32A9E" w:rsidRPr="00852728" w:rsidRDefault="00344CEE" w:rsidP="002E6309">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006B17C6" w:rsidRPr="00852728">
        <w:rPr>
          <w:rFonts w:ascii="Times New Roman" w:hAnsi="Times New Roman" w:cs="Times New Roman"/>
          <w:bCs/>
          <w:sz w:val="24"/>
          <w:szCs w:val="24"/>
        </w:rPr>
        <w:t>But</w:t>
      </w:r>
      <w:r w:rsidR="00D32A9E" w:rsidRPr="00852728">
        <w:rPr>
          <w:rFonts w:ascii="Times New Roman" w:hAnsi="Times New Roman" w:cs="Times New Roman"/>
          <w:bCs/>
          <w:sz w:val="24"/>
          <w:szCs w:val="24"/>
        </w:rPr>
        <w:t xml:space="preserve"> not so fast…</w:t>
      </w:r>
    </w:p>
    <w:p w14:paraId="726D5990" w14:textId="6194F46E" w:rsidR="002E6309" w:rsidRPr="00852728" w:rsidRDefault="00344CEE" w:rsidP="002E6309">
      <w:pPr>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rPr>
        <w:tab/>
      </w:r>
      <w:r w:rsidR="00D32A9E" w:rsidRPr="00852728">
        <w:rPr>
          <w:rFonts w:ascii="Times New Roman" w:hAnsi="Times New Roman" w:cs="Times New Roman"/>
          <w:bCs/>
          <w:sz w:val="24"/>
          <w:szCs w:val="24"/>
        </w:rPr>
        <w:t xml:space="preserve">However, the Parties </w:t>
      </w:r>
      <w:r w:rsidR="00234BFA" w:rsidRPr="00852728">
        <w:rPr>
          <w:rFonts w:ascii="Times New Roman" w:hAnsi="Times New Roman" w:cs="Times New Roman"/>
          <w:bCs/>
          <w:sz w:val="24"/>
          <w:szCs w:val="24"/>
        </w:rPr>
        <w:t>in its Amended Consent Decree also</w:t>
      </w:r>
      <w:r w:rsidR="00B10EEF">
        <w:rPr>
          <w:rFonts w:ascii="Times New Roman" w:hAnsi="Times New Roman" w:cs="Times New Roman"/>
          <w:bCs/>
          <w:sz w:val="24"/>
          <w:szCs w:val="24"/>
        </w:rPr>
        <w:t xml:space="preserve"> craftily</w:t>
      </w:r>
      <w:r w:rsidR="00234BFA" w:rsidRPr="00852728">
        <w:rPr>
          <w:rFonts w:ascii="Times New Roman" w:hAnsi="Times New Roman" w:cs="Times New Roman"/>
          <w:bCs/>
          <w:sz w:val="24"/>
          <w:szCs w:val="24"/>
        </w:rPr>
        <w:t xml:space="preserve"> </w:t>
      </w:r>
      <w:r w:rsidR="00D32A9E" w:rsidRPr="00852728">
        <w:rPr>
          <w:rFonts w:ascii="Times New Roman" w:hAnsi="Times New Roman" w:cs="Times New Roman"/>
          <w:bCs/>
          <w:sz w:val="24"/>
          <w:szCs w:val="24"/>
        </w:rPr>
        <w:t>added language in paragraph just above that clause which speaks to the requirements for disabled employees</w:t>
      </w:r>
      <w:r>
        <w:rPr>
          <w:rFonts w:ascii="Times New Roman" w:hAnsi="Times New Roman" w:cs="Times New Roman"/>
          <w:bCs/>
          <w:sz w:val="24"/>
          <w:szCs w:val="24"/>
        </w:rPr>
        <w:t xml:space="preserve"> (to qualify for inclus</w:t>
      </w:r>
      <w:r w:rsidR="003C1EBA">
        <w:rPr>
          <w:rFonts w:ascii="Times New Roman" w:hAnsi="Times New Roman" w:cs="Times New Roman"/>
          <w:bCs/>
          <w:sz w:val="24"/>
          <w:szCs w:val="24"/>
        </w:rPr>
        <w:t>ion in Employee Settlement List (</w:t>
      </w:r>
      <w:r w:rsidR="003C1EBA" w:rsidRPr="003C1EBA">
        <w:rPr>
          <w:rFonts w:ascii="Times New Roman" w:hAnsi="Times New Roman" w:cs="Times New Roman"/>
          <w:bCs/>
          <w:i/>
          <w:sz w:val="24"/>
          <w:szCs w:val="24"/>
        </w:rPr>
        <w:t xml:space="preserve">during thee discriminatory period of </w:t>
      </w:r>
      <w:r w:rsidR="00D32A9E" w:rsidRPr="003C1EBA">
        <w:rPr>
          <w:rFonts w:ascii="Times New Roman" w:hAnsi="Times New Roman" w:cs="Times New Roman"/>
          <w:bCs/>
          <w:i/>
          <w:sz w:val="24"/>
          <w:szCs w:val="24"/>
        </w:rPr>
        <w:t>1/1/09 -8/3/15</w:t>
      </w:r>
      <w:r w:rsidR="00D32A9E" w:rsidRPr="00852728">
        <w:rPr>
          <w:rFonts w:ascii="Times New Roman" w:hAnsi="Times New Roman" w:cs="Times New Roman"/>
          <w:bCs/>
          <w:sz w:val="24"/>
          <w:szCs w:val="24"/>
        </w:rPr>
        <w:t>)</w:t>
      </w:r>
      <w:r w:rsidR="004B4811">
        <w:rPr>
          <w:rFonts w:ascii="Times New Roman" w:hAnsi="Times New Roman" w:cs="Times New Roman"/>
          <w:bCs/>
          <w:sz w:val="24"/>
          <w:szCs w:val="24"/>
        </w:rPr>
        <w:t>. S</w:t>
      </w:r>
      <w:r w:rsidR="00234BFA" w:rsidRPr="00852728">
        <w:rPr>
          <w:rFonts w:ascii="Times New Roman" w:hAnsi="Times New Roman" w:cs="Times New Roman"/>
          <w:bCs/>
          <w:sz w:val="24"/>
          <w:szCs w:val="24"/>
        </w:rPr>
        <w:t>pecifically</w:t>
      </w:r>
      <w:r w:rsidR="004B4811">
        <w:rPr>
          <w:rFonts w:ascii="Times New Roman" w:hAnsi="Times New Roman" w:cs="Times New Roman"/>
          <w:bCs/>
          <w:sz w:val="24"/>
          <w:szCs w:val="24"/>
        </w:rPr>
        <w:t xml:space="preserve">, the </w:t>
      </w:r>
      <w:r w:rsidR="003C1EBA">
        <w:rPr>
          <w:rFonts w:ascii="Times New Roman" w:hAnsi="Times New Roman" w:cs="Times New Roman"/>
          <w:bCs/>
          <w:sz w:val="24"/>
          <w:szCs w:val="24"/>
        </w:rPr>
        <w:t>Consent Decree</w:t>
      </w:r>
      <w:r w:rsidR="004B4811">
        <w:rPr>
          <w:rFonts w:ascii="Times New Roman" w:hAnsi="Times New Roman" w:cs="Times New Roman"/>
          <w:bCs/>
          <w:sz w:val="24"/>
          <w:szCs w:val="24"/>
        </w:rPr>
        <w:t xml:space="preserve"> </w:t>
      </w:r>
      <w:r w:rsidR="00D32A9E" w:rsidRPr="00852728">
        <w:rPr>
          <w:rFonts w:ascii="Times New Roman" w:hAnsi="Times New Roman" w:cs="Times New Roman"/>
          <w:bCs/>
          <w:sz w:val="24"/>
          <w:szCs w:val="24"/>
        </w:rPr>
        <w:t>¶</w:t>
      </w:r>
      <w:r w:rsidR="004B4811">
        <w:rPr>
          <w:rFonts w:ascii="Times New Roman" w:hAnsi="Times New Roman" w:cs="Times New Roman"/>
          <w:bCs/>
          <w:sz w:val="24"/>
          <w:szCs w:val="24"/>
        </w:rPr>
        <w:t xml:space="preserve"> </w:t>
      </w:r>
      <w:r w:rsidR="00D32A9E" w:rsidRPr="00852728">
        <w:rPr>
          <w:rFonts w:ascii="Times New Roman" w:hAnsi="Times New Roman" w:cs="Times New Roman"/>
          <w:bCs/>
          <w:sz w:val="24"/>
          <w:szCs w:val="24"/>
        </w:rPr>
        <w:t>22</w:t>
      </w:r>
      <w:r w:rsidR="004B4811">
        <w:rPr>
          <w:rFonts w:ascii="Times New Roman" w:hAnsi="Times New Roman" w:cs="Times New Roman"/>
          <w:bCs/>
          <w:sz w:val="24"/>
          <w:szCs w:val="24"/>
        </w:rPr>
        <w:t>.</w:t>
      </w:r>
      <w:r w:rsidR="003C1EBA">
        <w:rPr>
          <w:rFonts w:ascii="Times New Roman" w:hAnsi="Times New Roman" w:cs="Times New Roman"/>
          <w:bCs/>
          <w:sz w:val="24"/>
          <w:szCs w:val="24"/>
        </w:rPr>
        <w:t xml:space="preserve"> </w:t>
      </w:r>
      <w:r w:rsidR="00D32A9E" w:rsidRPr="00852728">
        <w:rPr>
          <w:rFonts w:ascii="Times New Roman" w:hAnsi="Times New Roman" w:cs="Times New Roman"/>
          <w:bCs/>
          <w:sz w:val="24"/>
          <w:szCs w:val="24"/>
        </w:rPr>
        <w:t>b.</w:t>
      </w:r>
      <w:r w:rsidR="00D021FC">
        <w:rPr>
          <w:rFonts w:ascii="Times New Roman" w:hAnsi="Times New Roman" w:cs="Times New Roman"/>
          <w:bCs/>
          <w:sz w:val="24"/>
          <w:szCs w:val="24"/>
        </w:rPr>
        <w:t xml:space="preserve"> </w:t>
      </w:r>
      <w:r w:rsidR="00D32A9E" w:rsidRPr="00852728">
        <w:rPr>
          <w:rFonts w:ascii="Times New Roman" w:hAnsi="Times New Roman" w:cs="Times New Roman"/>
          <w:bCs/>
          <w:sz w:val="24"/>
          <w:szCs w:val="24"/>
        </w:rPr>
        <w:t>ii</w:t>
      </w:r>
      <w:r w:rsidR="00D021FC">
        <w:rPr>
          <w:rFonts w:ascii="Times New Roman" w:hAnsi="Times New Roman" w:cs="Times New Roman"/>
          <w:bCs/>
          <w:sz w:val="24"/>
          <w:szCs w:val="24"/>
        </w:rPr>
        <w:t>.</w:t>
      </w:r>
      <w:r w:rsidR="00234BFA" w:rsidRPr="00852728">
        <w:rPr>
          <w:rFonts w:ascii="Times New Roman" w:hAnsi="Times New Roman" w:cs="Times New Roman"/>
          <w:bCs/>
          <w:sz w:val="24"/>
          <w:szCs w:val="24"/>
        </w:rPr>
        <w:t xml:space="preserve">, originally </w:t>
      </w:r>
      <w:r w:rsidR="00E57765" w:rsidRPr="00852728">
        <w:rPr>
          <w:rFonts w:ascii="Times New Roman" w:hAnsi="Times New Roman" w:cs="Times New Roman"/>
          <w:bCs/>
          <w:sz w:val="24"/>
          <w:szCs w:val="24"/>
        </w:rPr>
        <w:t>s</w:t>
      </w:r>
      <w:r w:rsidR="003C1EBA">
        <w:rPr>
          <w:rFonts w:ascii="Times New Roman" w:hAnsi="Times New Roman" w:cs="Times New Roman"/>
          <w:bCs/>
          <w:sz w:val="24"/>
          <w:szCs w:val="24"/>
        </w:rPr>
        <w:t>tated, “</w:t>
      </w:r>
      <w:r w:rsidR="00234BFA" w:rsidRPr="00852728">
        <w:rPr>
          <w:rFonts w:ascii="Times New Roman" w:hAnsi="Times New Roman" w:cs="Times New Roman"/>
          <w:bCs/>
          <w:i/>
          <w:sz w:val="24"/>
          <w:szCs w:val="24"/>
        </w:rPr>
        <w:t>Were reviewed by the Medical Review Board”</w:t>
      </w:r>
      <w:r w:rsidR="00E57765" w:rsidRPr="00852728">
        <w:rPr>
          <w:rFonts w:ascii="Times New Roman" w:hAnsi="Times New Roman" w:cs="Times New Roman"/>
          <w:bCs/>
          <w:sz w:val="24"/>
          <w:szCs w:val="24"/>
        </w:rPr>
        <w:t>;</w:t>
      </w:r>
      <w:r w:rsidR="00234BFA" w:rsidRPr="00852728">
        <w:rPr>
          <w:rFonts w:ascii="Times New Roman" w:hAnsi="Times New Roman" w:cs="Times New Roman"/>
          <w:bCs/>
          <w:sz w:val="24"/>
          <w:szCs w:val="24"/>
        </w:rPr>
        <w:t xml:space="preserve"> but</w:t>
      </w:r>
      <w:r w:rsidR="00E57765" w:rsidRPr="00852728">
        <w:rPr>
          <w:rFonts w:ascii="Times New Roman" w:hAnsi="Times New Roman" w:cs="Times New Roman"/>
          <w:bCs/>
          <w:sz w:val="24"/>
          <w:szCs w:val="24"/>
        </w:rPr>
        <w:t xml:space="preserve">, </w:t>
      </w:r>
      <w:r w:rsidR="003C1EBA">
        <w:rPr>
          <w:rFonts w:ascii="Times New Roman" w:hAnsi="Times New Roman" w:cs="Times New Roman"/>
          <w:bCs/>
          <w:sz w:val="24"/>
          <w:szCs w:val="24"/>
        </w:rPr>
        <w:t xml:space="preserve">now to that the Parties </w:t>
      </w:r>
      <w:r w:rsidR="004B4811">
        <w:rPr>
          <w:rFonts w:ascii="Times New Roman" w:hAnsi="Times New Roman" w:cs="Times New Roman"/>
          <w:bCs/>
          <w:sz w:val="24"/>
          <w:szCs w:val="24"/>
        </w:rPr>
        <w:t xml:space="preserve">also </w:t>
      </w:r>
      <w:r w:rsidR="003C1EBA">
        <w:rPr>
          <w:rFonts w:ascii="Times New Roman" w:hAnsi="Times New Roman" w:cs="Times New Roman"/>
          <w:bCs/>
          <w:sz w:val="24"/>
          <w:szCs w:val="24"/>
        </w:rPr>
        <w:t>add the following language,</w:t>
      </w:r>
      <w:r w:rsidR="00234BFA" w:rsidRPr="00852728">
        <w:rPr>
          <w:rFonts w:ascii="Times New Roman" w:hAnsi="Times New Roman" w:cs="Times New Roman"/>
          <w:bCs/>
          <w:sz w:val="24"/>
          <w:szCs w:val="24"/>
        </w:rPr>
        <w:t xml:space="preserve"> </w:t>
      </w:r>
      <w:r w:rsidR="00234BFA" w:rsidRPr="00344CEE">
        <w:rPr>
          <w:rFonts w:ascii="Times New Roman" w:hAnsi="Times New Roman" w:cs="Times New Roman"/>
          <w:b/>
          <w:bCs/>
          <w:i/>
          <w:sz w:val="24"/>
          <w:szCs w:val="24"/>
        </w:rPr>
        <w:t>“except for those individuals reviewed exclusively for purposes of obtaining disability benefits;”</w:t>
      </w:r>
      <w:r w:rsidR="00431BEF" w:rsidRPr="00344CEE">
        <w:rPr>
          <w:rFonts w:ascii="Times New Roman" w:hAnsi="Times New Roman" w:cs="Times New Roman"/>
          <w:b/>
          <w:bCs/>
          <w:i/>
          <w:sz w:val="24"/>
          <w:szCs w:val="24"/>
        </w:rPr>
        <w:t xml:space="preserve"> </w:t>
      </w:r>
      <w:r w:rsidR="00431BEF" w:rsidRPr="00852728">
        <w:rPr>
          <w:rFonts w:ascii="Times New Roman" w:hAnsi="Times New Roman" w:cs="Times New Roman"/>
          <w:bCs/>
          <w:sz w:val="24"/>
          <w:szCs w:val="24"/>
        </w:rPr>
        <w:t>(</w:t>
      </w:r>
      <w:r w:rsidR="00431BEF" w:rsidRPr="00852728">
        <w:rPr>
          <w:rFonts w:ascii="Times New Roman" w:hAnsi="Times New Roman" w:cs="Times New Roman"/>
          <w:bCs/>
          <w:i/>
          <w:sz w:val="24"/>
          <w:szCs w:val="24"/>
        </w:rPr>
        <w:t>Id.,</w:t>
      </w:r>
      <w:r w:rsidR="00431BEF" w:rsidRPr="00852728">
        <w:rPr>
          <w:rFonts w:ascii="Times New Roman" w:hAnsi="Times New Roman" w:cs="Times New Roman"/>
          <w:bCs/>
          <w:sz w:val="24"/>
          <w:szCs w:val="24"/>
        </w:rPr>
        <w:t xml:space="preserve"> ¶ 22.</w:t>
      </w:r>
      <w:r w:rsidR="003C1EBA">
        <w:rPr>
          <w:rFonts w:ascii="Times New Roman" w:hAnsi="Times New Roman" w:cs="Times New Roman"/>
          <w:bCs/>
          <w:sz w:val="24"/>
          <w:szCs w:val="24"/>
        </w:rPr>
        <w:t xml:space="preserve"> </w:t>
      </w:r>
      <w:r w:rsidR="00431BEF" w:rsidRPr="00852728">
        <w:rPr>
          <w:rFonts w:ascii="Times New Roman" w:hAnsi="Times New Roman" w:cs="Times New Roman"/>
          <w:bCs/>
          <w:sz w:val="24"/>
          <w:szCs w:val="24"/>
        </w:rPr>
        <w:t>b.ii, at 9).</w:t>
      </w:r>
      <w:r w:rsidR="00234BFA" w:rsidRPr="00852728">
        <w:rPr>
          <w:rFonts w:ascii="Times New Roman" w:hAnsi="Times New Roman" w:cs="Times New Roman"/>
          <w:bCs/>
          <w:i/>
          <w:sz w:val="24"/>
          <w:szCs w:val="24"/>
        </w:rPr>
        <w:t xml:space="preserve"> </w:t>
      </w:r>
      <w:r w:rsidR="00234BFA" w:rsidRPr="00852728">
        <w:rPr>
          <w:rFonts w:ascii="Times New Roman" w:hAnsi="Times New Roman" w:cs="Times New Roman"/>
          <w:bCs/>
          <w:sz w:val="24"/>
          <w:szCs w:val="24"/>
        </w:rPr>
        <w:t xml:space="preserve">That clause in and of itself </w:t>
      </w:r>
      <w:r w:rsidR="00431BEF" w:rsidRPr="00852728">
        <w:rPr>
          <w:rFonts w:ascii="Times New Roman" w:hAnsi="Times New Roman" w:cs="Times New Roman"/>
          <w:bCs/>
          <w:sz w:val="24"/>
          <w:szCs w:val="24"/>
        </w:rPr>
        <w:t xml:space="preserve">must </w:t>
      </w:r>
      <w:r w:rsidR="00234BFA" w:rsidRPr="00852728">
        <w:rPr>
          <w:rFonts w:ascii="Times New Roman" w:hAnsi="Times New Roman" w:cs="Times New Roman"/>
          <w:bCs/>
          <w:sz w:val="24"/>
          <w:szCs w:val="24"/>
        </w:rPr>
        <w:t xml:space="preserve">necessarily exclude Meadows and EVERY disabled American pilot, because all pilots suffering from </w:t>
      </w:r>
      <w:r w:rsidR="003C1EBA">
        <w:rPr>
          <w:rFonts w:ascii="Times New Roman" w:hAnsi="Times New Roman" w:cs="Times New Roman"/>
          <w:bCs/>
          <w:sz w:val="24"/>
          <w:szCs w:val="24"/>
        </w:rPr>
        <w:t xml:space="preserve">a </w:t>
      </w:r>
      <w:r w:rsidR="00431BEF" w:rsidRPr="00852728">
        <w:rPr>
          <w:rFonts w:ascii="Times New Roman" w:hAnsi="Times New Roman" w:cs="Times New Roman"/>
          <w:bCs/>
          <w:sz w:val="24"/>
          <w:szCs w:val="24"/>
        </w:rPr>
        <w:t>disqualifying medical condition, must first exhaust their sick leave</w:t>
      </w:r>
      <w:r w:rsidR="004B4811">
        <w:rPr>
          <w:rFonts w:ascii="Times New Roman" w:hAnsi="Times New Roman" w:cs="Times New Roman"/>
          <w:bCs/>
          <w:sz w:val="24"/>
          <w:szCs w:val="24"/>
        </w:rPr>
        <w:t xml:space="preserve"> and vacation</w:t>
      </w:r>
      <w:r w:rsidR="00431BEF" w:rsidRPr="00852728">
        <w:rPr>
          <w:rFonts w:ascii="Times New Roman" w:hAnsi="Times New Roman" w:cs="Times New Roman"/>
          <w:bCs/>
          <w:sz w:val="24"/>
          <w:szCs w:val="24"/>
        </w:rPr>
        <w:t xml:space="preserve"> bank</w:t>
      </w:r>
      <w:r w:rsidR="004B4811">
        <w:rPr>
          <w:rFonts w:ascii="Times New Roman" w:hAnsi="Times New Roman" w:cs="Times New Roman"/>
          <w:bCs/>
          <w:sz w:val="24"/>
          <w:szCs w:val="24"/>
        </w:rPr>
        <w:t>s</w:t>
      </w:r>
      <w:r w:rsidR="003C1EBA">
        <w:rPr>
          <w:rFonts w:ascii="Times New Roman" w:hAnsi="Times New Roman" w:cs="Times New Roman"/>
          <w:bCs/>
          <w:sz w:val="24"/>
          <w:szCs w:val="24"/>
        </w:rPr>
        <w:t>;</w:t>
      </w:r>
      <w:r w:rsidR="00431BEF" w:rsidRPr="00852728">
        <w:rPr>
          <w:rFonts w:ascii="Times New Roman" w:hAnsi="Times New Roman" w:cs="Times New Roman"/>
          <w:bCs/>
          <w:sz w:val="24"/>
          <w:szCs w:val="24"/>
        </w:rPr>
        <w:t xml:space="preserve"> and thereafter</w:t>
      </w:r>
      <w:r w:rsidR="003C1EBA">
        <w:rPr>
          <w:rFonts w:ascii="Times New Roman" w:hAnsi="Times New Roman" w:cs="Times New Roman"/>
          <w:bCs/>
          <w:sz w:val="24"/>
          <w:szCs w:val="24"/>
        </w:rPr>
        <w:t>,</w:t>
      </w:r>
      <w:r w:rsidR="00234BFA" w:rsidRPr="00852728">
        <w:rPr>
          <w:rFonts w:ascii="Times New Roman" w:hAnsi="Times New Roman" w:cs="Times New Roman"/>
          <w:bCs/>
          <w:sz w:val="24"/>
          <w:szCs w:val="24"/>
        </w:rPr>
        <w:t xml:space="preserve"> must then apply for their collective</w:t>
      </w:r>
      <w:r w:rsidR="004B4811">
        <w:rPr>
          <w:rFonts w:ascii="Times New Roman" w:hAnsi="Times New Roman" w:cs="Times New Roman"/>
          <w:bCs/>
          <w:sz w:val="24"/>
          <w:szCs w:val="24"/>
        </w:rPr>
        <w:t>ly</w:t>
      </w:r>
      <w:r w:rsidR="00234BFA" w:rsidRPr="00852728">
        <w:rPr>
          <w:rFonts w:ascii="Times New Roman" w:hAnsi="Times New Roman" w:cs="Times New Roman"/>
          <w:bCs/>
          <w:sz w:val="24"/>
          <w:szCs w:val="24"/>
        </w:rPr>
        <w:t xml:space="preserve"> bargained pilot long term disability benefits in accordance with their collective bargaining agreement.</w:t>
      </w:r>
      <w:r w:rsidR="007A5871" w:rsidRPr="00852728">
        <w:rPr>
          <w:rFonts w:ascii="Times New Roman" w:hAnsi="Times New Roman" w:cs="Times New Roman"/>
          <w:bCs/>
          <w:sz w:val="24"/>
          <w:szCs w:val="24"/>
        </w:rPr>
        <w:t xml:space="preserve"> (Exhibit 12, at 10.C.8.b.(3)</w:t>
      </w:r>
      <w:r w:rsidR="00431BEF" w:rsidRPr="00852728">
        <w:rPr>
          <w:rFonts w:ascii="Times New Roman" w:hAnsi="Times New Roman" w:cs="Times New Roman"/>
          <w:bCs/>
          <w:sz w:val="24"/>
          <w:szCs w:val="24"/>
        </w:rPr>
        <w:t>).</w:t>
      </w:r>
    </w:p>
    <w:p w14:paraId="4BEFC8E1" w14:textId="328E3A0A" w:rsidR="002E6309" w:rsidRPr="00852728" w:rsidRDefault="002E6309" w:rsidP="002E6309">
      <w:pPr>
        <w:spacing w:after="0" w:line="480" w:lineRule="auto"/>
        <w:rPr>
          <w:rFonts w:ascii="Times New Roman" w:hAnsi="Times New Roman" w:cs="Times New Roman"/>
          <w:bCs/>
          <w:sz w:val="24"/>
          <w:szCs w:val="24"/>
        </w:rPr>
      </w:pPr>
      <w:r w:rsidRPr="00852728">
        <w:rPr>
          <w:rFonts w:ascii="Times New Roman" w:hAnsi="Times New Roman" w:cs="Times New Roman"/>
          <w:bCs/>
          <w:sz w:val="24"/>
          <w:szCs w:val="24"/>
        </w:rPr>
        <w:tab/>
        <w:t xml:space="preserve">The other two </w:t>
      </w:r>
      <w:r w:rsidR="0089196E" w:rsidRPr="00852728">
        <w:rPr>
          <w:rFonts w:ascii="Times New Roman" w:hAnsi="Times New Roman" w:cs="Times New Roman"/>
          <w:bCs/>
          <w:sz w:val="24"/>
          <w:szCs w:val="24"/>
        </w:rPr>
        <w:t>clauses</w:t>
      </w:r>
      <w:r w:rsidRPr="00852728">
        <w:rPr>
          <w:rFonts w:ascii="Times New Roman" w:hAnsi="Times New Roman" w:cs="Times New Roman"/>
          <w:bCs/>
          <w:sz w:val="24"/>
          <w:szCs w:val="24"/>
        </w:rPr>
        <w:t xml:space="preserve"> in ¶ 22.</w:t>
      </w:r>
      <w:r w:rsidR="004B4811">
        <w:rPr>
          <w:rFonts w:ascii="Times New Roman" w:hAnsi="Times New Roman" w:cs="Times New Roman"/>
          <w:bCs/>
          <w:sz w:val="24"/>
          <w:szCs w:val="24"/>
        </w:rPr>
        <w:t xml:space="preserve"> </w:t>
      </w:r>
      <w:r w:rsidRPr="00852728">
        <w:rPr>
          <w:rFonts w:ascii="Times New Roman" w:hAnsi="Times New Roman" w:cs="Times New Roman"/>
          <w:bCs/>
          <w:sz w:val="24"/>
          <w:szCs w:val="24"/>
        </w:rPr>
        <w:t>b.</w:t>
      </w:r>
      <w:r w:rsidR="004B4811">
        <w:rPr>
          <w:rFonts w:ascii="Times New Roman" w:hAnsi="Times New Roman" w:cs="Times New Roman"/>
          <w:bCs/>
          <w:sz w:val="24"/>
          <w:szCs w:val="24"/>
        </w:rPr>
        <w:t xml:space="preserve"> </w:t>
      </w:r>
      <w:r w:rsidRPr="00852728">
        <w:rPr>
          <w:rFonts w:ascii="Times New Roman" w:hAnsi="Times New Roman" w:cs="Times New Roman"/>
          <w:bCs/>
          <w:sz w:val="24"/>
          <w:szCs w:val="24"/>
        </w:rPr>
        <w:t>i</w:t>
      </w:r>
      <w:r w:rsidR="004B4811">
        <w:rPr>
          <w:rFonts w:ascii="Times New Roman" w:hAnsi="Times New Roman" w:cs="Times New Roman"/>
          <w:bCs/>
          <w:sz w:val="24"/>
          <w:szCs w:val="24"/>
        </w:rPr>
        <w:t>.</w:t>
      </w:r>
      <w:r w:rsidRPr="00852728">
        <w:rPr>
          <w:rFonts w:ascii="Times New Roman" w:hAnsi="Times New Roman" w:cs="Times New Roman"/>
          <w:bCs/>
          <w:sz w:val="24"/>
          <w:szCs w:val="24"/>
        </w:rPr>
        <w:t xml:space="preserve"> and ii</w:t>
      </w:r>
      <w:r w:rsidR="004B4811">
        <w:rPr>
          <w:rFonts w:ascii="Times New Roman" w:hAnsi="Times New Roman" w:cs="Times New Roman"/>
          <w:bCs/>
          <w:sz w:val="24"/>
          <w:szCs w:val="24"/>
        </w:rPr>
        <w:t>.</w:t>
      </w:r>
      <w:r w:rsidRPr="00852728">
        <w:rPr>
          <w:rFonts w:ascii="Times New Roman" w:hAnsi="Times New Roman" w:cs="Times New Roman"/>
          <w:bCs/>
          <w:sz w:val="24"/>
          <w:szCs w:val="24"/>
        </w:rPr>
        <w:t xml:space="preserve">, requiring submission of </w:t>
      </w:r>
      <w:r w:rsidRPr="00852728">
        <w:rPr>
          <w:rFonts w:ascii="Times New Roman" w:hAnsi="Times New Roman" w:cs="Times New Roman"/>
          <w:bCs/>
          <w:i/>
          <w:sz w:val="24"/>
          <w:szCs w:val="24"/>
        </w:rPr>
        <w:t>“a completed request for Accommodation Form”</w:t>
      </w:r>
      <w:r w:rsidRPr="00852728">
        <w:rPr>
          <w:rFonts w:ascii="Times New Roman" w:hAnsi="Times New Roman" w:cs="Times New Roman"/>
          <w:bCs/>
          <w:sz w:val="24"/>
          <w:szCs w:val="24"/>
        </w:rPr>
        <w:t xml:space="preserve">, and to have been </w:t>
      </w:r>
      <w:r w:rsidRPr="00852728">
        <w:rPr>
          <w:rFonts w:ascii="Times New Roman" w:hAnsi="Times New Roman" w:cs="Times New Roman"/>
          <w:bCs/>
          <w:i/>
          <w:sz w:val="24"/>
          <w:szCs w:val="24"/>
        </w:rPr>
        <w:t>“reviewed by the Accommodation Review Board”</w:t>
      </w:r>
      <w:r w:rsidRPr="00852728">
        <w:rPr>
          <w:rFonts w:ascii="Times New Roman" w:hAnsi="Times New Roman" w:cs="Times New Roman"/>
          <w:bCs/>
          <w:sz w:val="24"/>
          <w:szCs w:val="24"/>
        </w:rPr>
        <w:t>, do not even apply to pilots</w:t>
      </w:r>
      <w:r w:rsidR="004B4811">
        <w:rPr>
          <w:rFonts w:ascii="Times New Roman" w:hAnsi="Times New Roman" w:cs="Times New Roman"/>
          <w:bCs/>
          <w:sz w:val="24"/>
          <w:szCs w:val="24"/>
        </w:rPr>
        <w:t xml:space="preserve"> at all</w:t>
      </w:r>
      <w:r w:rsidRPr="00852728">
        <w:rPr>
          <w:rFonts w:ascii="Times New Roman" w:hAnsi="Times New Roman" w:cs="Times New Roman"/>
          <w:bCs/>
          <w:sz w:val="24"/>
          <w:szCs w:val="24"/>
        </w:rPr>
        <w:t>, as there are no such forms or board</w:t>
      </w:r>
      <w:r w:rsidR="0089196E" w:rsidRPr="00852728">
        <w:rPr>
          <w:rFonts w:ascii="Times New Roman" w:hAnsi="Times New Roman" w:cs="Times New Roman"/>
          <w:bCs/>
          <w:sz w:val="24"/>
          <w:szCs w:val="24"/>
        </w:rPr>
        <w:t>s exist</w:t>
      </w:r>
      <w:r w:rsidRPr="00852728">
        <w:rPr>
          <w:rFonts w:ascii="Times New Roman" w:hAnsi="Times New Roman" w:cs="Times New Roman"/>
          <w:bCs/>
          <w:sz w:val="24"/>
          <w:szCs w:val="24"/>
        </w:rPr>
        <w:t xml:space="preserve"> in their collective bargaining</w:t>
      </w:r>
      <w:r w:rsidR="0089196E" w:rsidRPr="00852728">
        <w:rPr>
          <w:rFonts w:ascii="Times New Roman" w:hAnsi="Times New Roman" w:cs="Times New Roman"/>
          <w:bCs/>
          <w:sz w:val="24"/>
          <w:szCs w:val="24"/>
        </w:rPr>
        <w:t xml:space="preserve"> </w:t>
      </w:r>
      <w:r w:rsidRPr="00852728">
        <w:rPr>
          <w:rFonts w:ascii="Times New Roman" w:hAnsi="Times New Roman" w:cs="Times New Roman"/>
          <w:bCs/>
          <w:sz w:val="24"/>
          <w:szCs w:val="24"/>
        </w:rPr>
        <w:t>unit</w:t>
      </w:r>
      <w:r w:rsidR="0089196E" w:rsidRPr="00852728">
        <w:rPr>
          <w:rFonts w:ascii="Times New Roman" w:hAnsi="Times New Roman" w:cs="Times New Roman"/>
          <w:bCs/>
          <w:sz w:val="24"/>
          <w:szCs w:val="24"/>
        </w:rPr>
        <w:t xml:space="preserve"> or contract</w:t>
      </w:r>
      <w:r w:rsidRPr="00852728">
        <w:rPr>
          <w:rFonts w:ascii="Times New Roman" w:hAnsi="Times New Roman" w:cs="Times New Roman"/>
          <w:bCs/>
          <w:sz w:val="24"/>
          <w:szCs w:val="24"/>
        </w:rPr>
        <w:t>. So</w:t>
      </w:r>
      <w:r w:rsidR="004B4811">
        <w:rPr>
          <w:rFonts w:ascii="Times New Roman" w:hAnsi="Times New Roman" w:cs="Times New Roman"/>
          <w:bCs/>
          <w:sz w:val="24"/>
          <w:szCs w:val="24"/>
        </w:rPr>
        <w:t>,</w:t>
      </w:r>
      <w:r w:rsidRPr="00852728">
        <w:rPr>
          <w:rFonts w:ascii="Times New Roman" w:hAnsi="Times New Roman" w:cs="Times New Roman"/>
          <w:bCs/>
          <w:sz w:val="24"/>
          <w:szCs w:val="24"/>
        </w:rPr>
        <w:t xml:space="preserve"> the Ame</w:t>
      </w:r>
      <w:r w:rsidR="004B4811">
        <w:rPr>
          <w:rFonts w:ascii="Times New Roman" w:hAnsi="Times New Roman" w:cs="Times New Roman"/>
          <w:bCs/>
          <w:sz w:val="24"/>
          <w:szCs w:val="24"/>
        </w:rPr>
        <w:t xml:space="preserve">nded Consent Decree as written </w:t>
      </w:r>
      <w:r w:rsidRPr="00852728">
        <w:rPr>
          <w:rFonts w:ascii="Times New Roman" w:hAnsi="Times New Roman" w:cs="Times New Roman"/>
          <w:bCs/>
          <w:sz w:val="24"/>
          <w:szCs w:val="24"/>
        </w:rPr>
        <w:t xml:space="preserve">makes it impossible for </w:t>
      </w:r>
      <w:r w:rsidR="00AC0E89">
        <w:rPr>
          <w:rFonts w:ascii="Times New Roman" w:hAnsi="Times New Roman" w:cs="Times New Roman"/>
          <w:bCs/>
          <w:sz w:val="24"/>
          <w:szCs w:val="24"/>
        </w:rPr>
        <w:t xml:space="preserve">Meadows or </w:t>
      </w:r>
      <w:r w:rsidRPr="00852728">
        <w:rPr>
          <w:rFonts w:ascii="Times New Roman" w:hAnsi="Times New Roman" w:cs="Times New Roman"/>
          <w:bCs/>
          <w:sz w:val="24"/>
          <w:szCs w:val="24"/>
        </w:rPr>
        <w:t>any</w:t>
      </w:r>
      <w:r w:rsidR="00AC0E89">
        <w:rPr>
          <w:rFonts w:ascii="Times New Roman" w:hAnsi="Times New Roman" w:cs="Times New Roman"/>
          <w:bCs/>
          <w:sz w:val="24"/>
          <w:szCs w:val="24"/>
        </w:rPr>
        <w:t xml:space="preserve"> other</w:t>
      </w:r>
      <w:r w:rsidRPr="00852728">
        <w:rPr>
          <w:rFonts w:ascii="Times New Roman" w:hAnsi="Times New Roman" w:cs="Times New Roman"/>
          <w:bCs/>
          <w:sz w:val="24"/>
          <w:szCs w:val="24"/>
        </w:rPr>
        <w:t xml:space="preserve"> disabled </w:t>
      </w:r>
      <w:r w:rsidR="00AC0E89" w:rsidRPr="00852728">
        <w:rPr>
          <w:rFonts w:ascii="Times New Roman" w:hAnsi="Times New Roman" w:cs="Times New Roman"/>
          <w:bCs/>
          <w:sz w:val="24"/>
          <w:szCs w:val="24"/>
        </w:rPr>
        <w:t>American</w:t>
      </w:r>
      <w:r w:rsidRPr="00852728">
        <w:rPr>
          <w:rFonts w:ascii="Times New Roman" w:hAnsi="Times New Roman" w:cs="Times New Roman"/>
          <w:bCs/>
          <w:sz w:val="24"/>
          <w:szCs w:val="24"/>
        </w:rPr>
        <w:t xml:space="preserve"> pilot, to get on the E</w:t>
      </w:r>
      <w:r w:rsidR="004B4811">
        <w:rPr>
          <w:rFonts w:ascii="Times New Roman" w:hAnsi="Times New Roman" w:cs="Times New Roman"/>
          <w:bCs/>
          <w:sz w:val="24"/>
          <w:szCs w:val="24"/>
        </w:rPr>
        <w:t xml:space="preserve">mployee List to become eligible </w:t>
      </w:r>
      <w:r w:rsidRPr="00852728">
        <w:rPr>
          <w:rFonts w:ascii="Times New Roman" w:hAnsi="Times New Roman" w:cs="Times New Roman"/>
          <w:bCs/>
          <w:sz w:val="24"/>
          <w:szCs w:val="24"/>
        </w:rPr>
        <w:t>and qualify for the settlement.</w:t>
      </w:r>
    </w:p>
    <w:p w14:paraId="35E47405" w14:textId="34017D43" w:rsidR="00605074" w:rsidRPr="00852728" w:rsidRDefault="00431BEF" w:rsidP="002E6309">
      <w:pPr>
        <w:spacing w:after="0" w:line="480" w:lineRule="auto"/>
        <w:rPr>
          <w:rFonts w:ascii="Times New Roman" w:eastAsiaTheme="minorHAnsi" w:hAnsi="Times New Roman" w:cs="Times New Roman"/>
          <w:sz w:val="23"/>
          <w:szCs w:val="23"/>
        </w:rPr>
      </w:pPr>
      <w:r w:rsidRPr="00852728">
        <w:rPr>
          <w:rFonts w:ascii="Times New Roman" w:hAnsi="Times New Roman" w:cs="Times New Roman"/>
          <w:bCs/>
          <w:sz w:val="24"/>
          <w:szCs w:val="24"/>
        </w:rPr>
        <w:t xml:space="preserve"> </w:t>
      </w:r>
      <w:r w:rsidRPr="00852728">
        <w:rPr>
          <w:rFonts w:ascii="Times New Roman" w:hAnsi="Times New Roman" w:cs="Times New Roman"/>
          <w:bCs/>
          <w:sz w:val="24"/>
          <w:szCs w:val="24"/>
        </w:rPr>
        <w:tab/>
      </w:r>
      <w:r w:rsidR="00AC0E89" w:rsidRPr="00852728">
        <w:rPr>
          <w:rFonts w:ascii="Times New Roman" w:hAnsi="Times New Roman" w:cs="Times New Roman"/>
          <w:bCs/>
          <w:sz w:val="24"/>
          <w:szCs w:val="24"/>
        </w:rPr>
        <w:t xml:space="preserve">Parties </w:t>
      </w:r>
      <w:r w:rsidR="00AC0E89">
        <w:rPr>
          <w:rFonts w:ascii="Times New Roman" w:hAnsi="Times New Roman" w:cs="Times New Roman"/>
          <w:bCs/>
          <w:sz w:val="24"/>
          <w:szCs w:val="24"/>
        </w:rPr>
        <w:t xml:space="preserve">have engaged in an egregious </w:t>
      </w:r>
      <w:r w:rsidR="00234BFA" w:rsidRPr="00852728">
        <w:rPr>
          <w:rFonts w:ascii="Times New Roman" w:hAnsi="Times New Roman" w:cs="Times New Roman"/>
          <w:bCs/>
          <w:sz w:val="24"/>
          <w:szCs w:val="24"/>
        </w:rPr>
        <w:t>bad-faith ef</w:t>
      </w:r>
      <w:r w:rsidR="00AC0E89">
        <w:rPr>
          <w:rFonts w:ascii="Times New Roman" w:hAnsi="Times New Roman" w:cs="Times New Roman"/>
          <w:bCs/>
          <w:sz w:val="24"/>
          <w:szCs w:val="24"/>
        </w:rPr>
        <w:t xml:space="preserve">fort to </w:t>
      </w:r>
      <w:r w:rsidR="00C0720D">
        <w:rPr>
          <w:rFonts w:ascii="Times New Roman" w:hAnsi="Times New Roman" w:cs="Times New Roman"/>
          <w:bCs/>
          <w:sz w:val="24"/>
          <w:szCs w:val="24"/>
        </w:rPr>
        <w:t xml:space="preserve">mislead this Court,  and </w:t>
      </w:r>
      <w:r w:rsidR="00AC0E89">
        <w:rPr>
          <w:rFonts w:ascii="Times New Roman" w:hAnsi="Times New Roman" w:cs="Times New Roman"/>
          <w:bCs/>
          <w:sz w:val="24"/>
          <w:szCs w:val="24"/>
        </w:rPr>
        <w:t>make it appear as if the Amended Consent Decree</w:t>
      </w:r>
      <w:r w:rsidR="00234BFA" w:rsidRPr="00852728">
        <w:rPr>
          <w:rFonts w:ascii="Times New Roman" w:hAnsi="Times New Roman" w:cs="Times New Roman"/>
          <w:bCs/>
          <w:sz w:val="24"/>
          <w:szCs w:val="24"/>
        </w:rPr>
        <w:t xml:space="preserve"> </w:t>
      </w:r>
      <w:r w:rsidR="00C0720D">
        <w:rPr>
          <w:rFonts w:ascii="Times New Roman" w:hAnsi="Times New Roman" w:cs="Times New Roman"/>
          <w:bCs/>
          <w:sz w:val="24"/>
          <w:szCs w:val="24"/>
        </w:rPr>
        <w:t xml:space="preserve">cures its original discriminatory exclusion of pilots, and </w:t>
      </w:r>
      <w:r w:rsidR="00AC0E89">
        <w:rPr>
          <w:rFonts w:ascii="Times New Roman" w:hAnsi="Times New Roman" w:cs="Times New Roman"/>
          <w:bCs/>
          <w:sz w:val="24"/>
          <w:szCs w:val="24"/>
        </w:rPr>
        <w:t xml:space="preserve">is </w:t>
      </w:r>
      <w:r w:rsidR="00234BFA" w:rsidRPr="00852728">
        <w:rPr>
          <w:rFonts w:ascii="Times New Roman" w:hAnsi="Times New Roman" w:cs="Times New Roman"/>
          <w:bCs/>
          <w:sz w:val="24"/>
          <w:szCs w:val="24"/>
        </w:rPr>
        <w:t xml:space="preserve">now including Meadows and </w:t>
      </w:r>
      <w:r w:rsidRPr="00852728">
        <w:rPr>
          <w:rFonts w:ascii="Times New Roman" w:hAnsi="Times New Roman" w:cs="Times New Roman"/>
          <w:bCs/>
          <w:sz w:val="24"/>
          <w:szCs w:val="24"/>
        </w:rPr>
        <w:t>American’s</w:t>
      </w:r>
      <w:r w:rsidR="00234BFA" w:rsidRPr="00852728">
        <w:rPr>
          <w:rFonts w:ascii="Times New Roman" w:hAnsi="Times New Roman" w:cs="Times New Roman"/>
          <w:bCs/>
          <w:sz w:val="24"/>
          <w:szCs w:val="24"/>
        </w:rPr>
        <w:t xml:space="preserve"> </w:t>
      </w:r>
      <w:r w:rsidR="007241D1">
        <w:rPr>
          <w:rFonts w:ascii="Times New Roman" w:hAnsi="Times New Roman" w:cs="Times New Roman"/>
          <w:bCs/>
          <w:sz w:val="24"/>
          <w:szCs w:val="24"/>
        </w:rPr>
        <w:t>942</w:t>
      </w:r>
      <w:r w:rsidRPr="00852728">
        <w:rPr>
          <w:rFonts w:ascii="Times New Roman" w:hAnsi="Times New Roman" w:cs="Times New Roman"/>
          <w:bCs/>
          <w:sz w:val="24"/>
          <w:szCs w:val="24"/>
        </w:rPr>
        <w:t xml:space="preserve"> similarly-situated disable</w:t>
      </w:r>
      <w:r w:rsidR="00C0720D">
        <w:rPr>
          <w:rFonts w:ascii="Times New Roman" w:hAnsi="Times New Roman" w:cs="Times New Roman"/>
          <w:bCs/>
          <w:sz w:val="24"/>
          <w:szCs w:val="24"/>
        </w:rPr>
        <w:t>d pilots.  However, the sad r</w:t>
      </w:r>
      <w:r w:rsidRPr="00852728">
        <w:rPr>
          <w:rFonts w:ascii="Times New Roman" w:hAnsi="Times New Roman" w:cs="Times New Roman"/>
          <w:bCs/>
          <w:sz w:val="24"/>
          <w:szCs w:val="24"/>
        </w:rPr>
        <w:t xml:space="preserve">eality </w:t>
      </w:r>
      <w:r w:rsidR="009415C8">
        <w:rPr>
          <w:rFonts w:ascii="Times New Roman" w:hAnsi="Times New Roman" w:cs="Times New Roman"/>
          <w:bCs/>
          <w:sz w:val="24"/>
          <w:szCs w:val="24"/>
        </w:rPr>
        <w:t xml:space="preserve">is, </w:t>
      </w:r>
      <w:r w:rsidR="00C0720D">
        <w:rPr>
          <w:rFonts w:ascii="Times New Roman" w:hAnsi="Times New Roman" w:cs="Times New Roman"/>
          <w:bCs/>
          <w:sz w:val="24"/>
          <w:szCs w:val="24"/>
        </w:rPr>
        <w:t xml:space="preserve">that </w:t>
      </w:r>
      <w:r w:rsidRPr="00852728">
        <w:rPr>
          <w:rFonts w:ascii="Times New Roman" w:hAnsi="Times New Roman" w:cs="Times New Roman"/>
          <w:bCs/>
          <w:sz w:val="24"/>
          <w:szCs w:val="24"/>
        </w:rPr>
        <w:t>the</w:t>
      </w:r>
      <w:r w:rsidR="00C0720D">
        <w:rPr>
          <w:rFonts w:ascii="Times New Roman" w:hAnsi="Times New Roman" w:cs="Times New Roman"/>
          <w:bCs/>
          <w:sz w:val="24"/>
          <w:szCs w:val="24"/>
        </w:rPr>
        <w:t xml:space="preserve"> Parties </w:t>
      </w:r>
      <w:r w:rsidRPr="00852728">
        <w:rPr>
          <w:rFonts w:ascii="Times New Roman" w:hAnsi="Times New Roman" w:cs="Times New Roman"/>
          <w:bCs/>
          <w:sz w:val="24"/>
          <w:szCs w:val="24"/>
        </w:rPr>
        <w:t xml:space="preserve">have slyly </w:t>
      </w:r>
      <w:r w:rsidR="00AC0E89">
        <w:rPr>
          <w:rFonts w:ascii="Times New Roman" w:hAnsi="Times New Roman" w:cs="Times New Roman"/>
          <w:bCs/>
          <w:sz w:val="24"/>
          <w:szCs w:val="24"/>
        </w:rPr>
        <w:t xml:space="preserve">implicitly </w:t>
      </w:r>
      <w:r w:rsidR="009415C8">
        <w:rPr>
          <w:rFonts w:ascii="Times New Roman" w:hAnsi="Times New Roman" w:cs="Times New Roman"/>
          <w:bCs/>
          <w:sz w:val="24"/>
          <w:szCs w:val="24"/>
        </w:rPr>
        <w:t>excluded all of American’s disabled pilots</w:t>
      </w:r>
      <w:r w:rsidRPr="00852728">
        <w:rPr>
          <w:rFonts w:ascii="Times New Roman" w:hAnsi="Times New Roman" w:cs="Times New Roman"/>
          <w:bCs/>
          <w:sz w:val="24"/>
          <w:szCs w:val="24"/>
        </w:rPr>
        <w:t xml:space="preserve"> </w:t>
      </w:r>
      <w:r w:rsidRPr="00852728">
        <w:rPr>
          <w:rFonts w:ascii="Times New Roman" w:hAnsi="Times New Roman" w:cs="Times New Roman"/>
          <w:bCs/>
          <w:sz w:val="24"/>
          <w:szCs w:val="24"/>
        </w:rPr>
        <w:lastRenderedPageBreak/>
        <w:t xml:space="preserve">by and through creative legal ease. </w:t>
      </w:r>
      <w:r w:rsidR="00AC0E89" w:rsidRPr="00852728">
        <w:rPr>
          <w:rFonts w:ascii="Times New Roman" w:hAnsi="Times New Roman" w:cs="Times New Roman"/>
          <w:bCs/>
          <w:sz w:val="24"/>
          <w:szCs w:val="24"/>
        </w:rPr>
        <w:t xml:space="preserve">Such material misrepresentations to this Court should not be tolerated. </w:t>
      </w:r>
      <w:r w:rsidRPr="00852728">
        <w:rPr>
          <w:rFonts w:ascii="Times New Roman" w:hAnsi="Times New Roman" w:cs="Times New Roman"/>
          <w:bCs/>
          <w:sz w:val="24"/>
          <w:szCs w:val="24"/>
        </w:rPr>
        <w:t>For this reason alone, the Amended Consent Decree must be denied.</w:t>
      </w:r>
    </w:p>
    <w:p w14:paraId="0949879A" w14:textId="15F8D9D8" w:rsidR="005E4DCD" w:rsidRPr="00852728" w:rsidRDefault="00334152" w:rsidP="004E7AAE">
      <w:pPr>
        <w:pStyle w:val="ListParagraph"/>
        <w:numPr>
          <w:ilvl w:val="0"/>
          <w:numId w:val="17"/>
        </w:numPr>
        <w:autoSpaceDE w:val="0"/>
        <w:autoSpaceDN w:val="0"/>
        <w:adjustRightInd w:val="0"/>
        <w:spacing w:after="0" w:line="480" w:lineRule="auto"/>
        <w:ind w:left="360"/>
        <w:rPr>
          <w:rFonts w:ascii="Times New Roman" w:eastAsiaTheme="minorHAnsi" w:hAnsi="Times New Roman" w:cs="Times New Roman"/>
          <w:b/>
          <w:sz w:val="23"/>
          <w:szCs w:val="23"/>
          <w:u w:val="single"/>
        </w:rPr>
      </w:pPr>
      <w:r w:rsidRPr="00852728">
        <w:rPr>
          <w:rFonts w:ascii="Times New Roman" w:eastAsiaTheme="minorHAnsi" w:hAnsi="Times New Roman" w:cs="Times New Roman"/>
          <w:b/>
          <w:sz w:val="23"/>
          <w:szCs w:val="23"/>
          <w:u w:val="single"/>
        </w:rPr>
        <w:t>Amended</w:t>
      </w:r>
      <w:r w:rsidR="005E4DCD" w:rsidRPr="00852728">
        <w:rPr>
          <w:rFonts w:ascii="Times New Roman" w:eastAsiaTheme="minorHAnsi" w:hAnsi="Times New Roman" w:cs="Times New Roman"/>
          <w:b/>
          <w:sz w:val="23"/>
          <w:szCs w:val="23"/>
          <w:u w:val="single"/>
        </w:rPr>
        <w:t xml:space="preserve"> </w:t>
      </w:r>
      <w:r w:rsidR="00852728">
        <w:rPr>
          <w:rFonts w:ascii="Times New Roman" w:eastAsiaTheme="minorHAnsi" w:hAnsi="Times New Roman" w:cs="Times New Roman"/>
          <w:b/>
          <w:sz w:val="23"/>
          <w:szCs w:val="23"/>
          <w:u w:val="single"/>
        </w:rPr>
        <w:t>Consent Decree S</w:t>
      </w:r>
      <w:r w:rsidR="00811430">
        <w:rPr>
          <w:rFonts w:ascii="Times New Roman" w:eastAsiaTheme="minorHAnsi" w:hAnsi="Times New Roman" w:cs="Times New Roman"/>
          <w:b/>
          <w:sz w:val="23"/>
          <w:szCs w:val="23"/>
          <w:u w:val="single"/>
        </w:rPr>
        <w:t>ETTLEMENT AMOUNT</w:t>
      </w:r>
      <w:r w:rsidR="005E4DCD" w:rsidRPr="00852728">
        <w:rPr>
          <w:rFonts w:ascii="Times New Roman" w:eastAsiaTheme="minorHAnsi" w:hAnsi="Times New Roman" w:cs="Times New Roman"/>
          <w:b/>
          <w:sz w:val="23"/>
          <w:szCs w:val="23"/>
          <w:u w:val="single"/>
        </w:rPr>
        <w:t xml:space="preserve"> IS WOEFULLY INADEQUATE</w:t>
      </w:r>
    </w:p>
    <w:p w14:paraId="1D9FF57B" w14:textId="24847A91" w:rsidR="00B45A17" w:rsidRPr="004B4811" w:rsidRDefault="00E4637F" w:rsidP="002775E6">
      <w:pPr>
        <w:spacing w:after="0" w:line="480" w:lineRule="auto"/>
        <w:rPr>
          <w:rFonts w:ascii="Times New Roman" w:eastAsia="Times New Roman" w:hAnsi="Times New Roman" w:cs="Times New Roman"/>
          <w:u w:val="single"/>
        </w:rPr>
      </w:pPr>
      <w:r w:rsidRPr="00852728">
        <w:rPr>
          <w:rFonts w:ascii="Times New Roman" w:eastAsia="Times New Roman" w:hAnsi="Times New Roman" w:cs="Times New Roman"/>
        </w:rPr>
        <w:t xml:space="preserve"> </w:t>
      </w:r>
      <w:r w:rsidRPr="00852728">
        <w:rPr>
          <w:rFonts w:ascii="Times New Roman" w:eastAsia="Times New Roman" w:hAnsi="Times New Roman" w:cs="Times New Roman"/>
        </w:rPr>
        <w:tab/>
      </w:r>
      <w:r w:rsidR="00B45A17" w:rsidRPr="00852728">
        <w:rPr>
          <w:rFonts w:ascii="Times New Roman" w:eastAsia="Times New Roman" w:hAnsi="Times New Roman" w:cs="Times New Roman"/>
        </w:rPr>
        <w:t xml:space="preserve">As an aggrieved disabled pilot employee, Meadows read with great interest the recent 11-20-12 </w:t>
      </w:r>
      <w:r w:rsidR="004B4811">
        <w:rPr>
          <w:rFonts w:ascii="Times New Roman" w:eastAsia="Times New Roman" w:hAnsi="Times New Roman" w:cs="Times New Roman"/>
        </w:rPr>
        <w:t xml:space="preserve">EEOC press release regarding its </w:t>
      </w:r>
      <w:r w:rsidR="00B45A17" w:rsidRPr="00852728">
        <w:rPr>
          <w:rFonts w:ascii="Times New Roman" w:eastAsia="Times New Roman" w:hAnsi="Times New Roman" w:cs="Times New Roman"/>
        </w:rPr>
        <w:t xml:space="preserve">Settlement with American, which proclaimed in part that; </w:t>
      </w:r>
      <w:r w:rsidR="00B45A17" w:rsidRPr="004B4811">
        <w:rPr>
          <w:rFonts w:ascii="Times New Roman" w:eastAsia="Times New Roman" w:hAnsi="Times New Roman" w:cs="Times New Roman"/>
          <w:b/>
          <w:i/>
          <w:iCs/>
        </w:rPr>
        <w:t xml:space="preserve">"American Airlines...will pay $9.8 million in stock...and provide other significant relief </w:t>
      </w:r>
      <w:r w:rsidR="00B45A17" w:rsidRPr="004B4811">
        <w:rPr>
          <w:rFonts w:ascii="Times New Roman" w:eastAsia="Times New Roman" w:hAnsi="Times New Roman" w:cs="Times New Roman"/>
          <w:b/>
          <w:bCs/>
          <w:i/>
          <w:iCs/>
          <w:u w:val="single"/>
        </w:rPr>
        <w:t>to settle a nationwide</w:t>
      </w:r>
      <w:r w:rsidR="00B45A17" w:rsidRPr="00852728">
        <w:rPr>
          <w:rFonts w:ascii="Times New Roman" w:eastAsia="Times New Roman" w:hAnsi="Times New Roman" w:cs="Times New Roman"/>
          <w:b/>
          <w:bCs/>
          <w:i/>
          <w:iCs/>
          <w:u w:val="single"/>
        </w:rPr>
        <w:t xml:space="preserve"> class</w:t>
      </w:r>
      <w:r w:rsidR="00B45A17" w:rsidRPr="00852728">
        <w:rPr>
          <w:rFonts w:ascii="Times New Roman" w:eastAsia="Times New Roman" w:hAnsi="Times New Roman" w:cs="Times New Roman"/>
          <w:b/>
          <w:bCs/>
          <w:i/>
          <w:iCs/>
        </w:rPr>
        <w:t xml:space="preserve"> </w:t>
      </w:r>
      <w:r w:rsidR="00B45A17" w:rsidRPr="004B4811">
        <w:rPr>
          <w:rFonts w:ascii="Times New Roman" w:eastAsia="Times New Roman" w:hAnsi="Times New Roman" w:cs="Times New Roman"/>
          <w:b/>
          <w:bCs/>
          <w:i/>
          <w:iCs/>
          <w:u w:val="single"/>
        </w:rPr>
        <w:t>action disability discrimination lawsuit..."</w:t>
      </w:r>
      <w:r w:rsidR="00B45A17" w:rsidRPr="00852728">
        <w:rPr>
          <w:rFonts w:ascii="Times New Roman" w:eastAsia="Times New Roman" w:hAnsi="Times New Roman" w:cs="Times New Roman"/>
          <w:i/>
          <w:iCs/>
        </w:rPr>
        <w:t xml:space="preserve"> </w:t>
      </w:r>
      <w:r w:rsidR="00B45A17" w:rsidRPr="00852728">
        <w:rPr>
          <w:rFonts w:ascii="Times New Roman" w:eastAsia="Times New Roman" w:hAnsi="Times New Roman" w:cs="Times New Roman"/>
        </w:rPr>
        <w:t xml:space="preserve">and further that </w:t>
      </w:r>
      <w:r w:rsidR="00B45A17" w:rsidRPr="004B4811">
        <w:rPr>
          <w:rFonts w:ascii="Times New Roman" w:eastAsia="Times New Roman" w:hAnsi="Times New Roman" w:cs="Times New Roman"/>
          <w:i/>
          <w:iCs/>
          <w:u w:val="single"/>
        </w:rPr>
        <w:t>"</w:t>
      </w:r>
      <w:r w:rsidR="00B45A17" w:rsidRPr="004B4811">
        <w:rPr>
          <w:rFonts w:ascii="Times New Roman" w:eastAsia="Times New Roman" w:hAnsi="Times New Roman" w:cs="Times New Roman"/>
          <w:b/>
          <w:bCs/>
          <w:i/>
          <w:iCs/>
          <w:u w:val="single"/>
        </w:rPr>
        <w:t>This settlement applies to all American and Envoy employees throughout the country."</w:t>
      </w:r>
    </w:p>
    <w:p w14:paraId="7D348860" w14:textId="67132427" w:rsidR="00E4637F" w:rsidRPr="00852728" w:rsidRDefault="00E9504C" w:rsidP="002775E6">
      <w:pPr>
        <w:spacing w:after="0" w:line="480" w:lineRule="auto"/>
        <w:rPr>
          <w:rFonts w:ascii="Times New Roman" w:eastAsia="Times New Roman" w:hAnsi="Times New Roman" w:cs="Times New Roman"/>
        </w:rPr>
      </w:pPr>
      <w:r w:rsidRPr="00852728">
        <w:rPr>
          <w:rFonts w:ascii="Times New Roman" w:eastAsia="Times New Roman" w:hAnsi="Times New Roman" w:cs="Times New Roman"/>
        </w:rPr>
        <w:t xml:space="preserve"> </w:t>
      </w:r>
      <w:r w:rsidRPr="00852728">
        <w:rPr>
          <w:rFonts w:ascii="Times New Roman" w:eastAsia="Times New Roman" w:hAnsi="Times New Roman" w:cs="Times New Roman"/>
        </w:rPr>
        <w:tab/>
      </w:r>
      <w:r w:rsidR="004B4811">
        <w:rPr>
          <w:rFonts w:ascii="Times New Roman" w:eastAsia="Times New Roman" w:hAnsi="Times New Roman" w:cs="Times New Roman"/>
        </w:rPr>
        <w:t xml:space="preserve">Thereafter, </w:t>
      </w:r>
      <w:r w:rsidR="00E4637F" w:rsidRPr="00852728">
        <w:rPr>
          <w:rFonts w:ascii="Times New Roman" w:eastAsia="Times New Roman" w:hAnsi="Times New Roman" w:cs="Times New Roman"/>
        </w:rPr>
        <w:t xml:space="preserve">in December 2017, </w:t>
      </w:r>
      <w:r w:rsidR="00B45A17" w:rsidRPr="00852728">
        <w:rPr>
          <w:rFonts w:ascii="Times New Roman" w:eastAsia="Times New Roman" w:hAnsi="Times New Roman" w:cs="Times New Roman"/>
        </w:rPr>
        <w:t>American filed a Motion in its proceedings in the U.S. Bankruptcy Court in the Southern District of New York, seeking to approve the EEOC settlement consideration and Consent Decree. However, after carefully reading the </w:t>
      </w:r>
      <w:r w:rsidR="00E4637F" w:rsidRPr="00852728">
        <w:rPr>
          <w:rFonts w:ascii="Times New Roman" w:eastAsia="Times New Roman" w:hAnsi="Times New Roman" w:cs="Times New Roman"/>
        </w:rPr>
        <w:t xml:space="preserve">Consent Decree, Meadows </w:t>
      </w:r>
      <w:r w:rsidR="00B45A17" w:rsidRPr="00852728">
        <w:rPr>
          <w:rFonts w:ascii="Times New Roman" w:eastAsia="Times New Roman" w:hAnsi="Times New Roman" w:cs="Times New Roman"/>
        </w:rPr>
        <w:t xml:space="preserve">was absolutely shocked to learn that the settlement which allegedly covered a </w:t>
      </w:r>
      <w:r w:rsidR="00B45A17" w:rsidRPr="00852728">
        <w:rPr>
          <w:rFonts w:ascii="Times New Roman" w:eastAsia="Times New Roman" w:hAnsi="Times New Roman" w:cs="Times New Roman"/>
          <w:i/>
          <w:iCs/>
        </w:rPr>
        <w:t>"nationwide class"</w:t>
      </w:r>
      <w:r w:rsidR="00B45A17" w:rsidRPr="00852728">
        <w:rPr>
          <w:rFonts w:ascii="Times New Roman" w:eastAsia="Times New Roman" w:hAnsi="Times New Roman" w:cs="Times New Roman"/>
        </w:rPr>
        <w:t xml:space="preserve"> and applied to </w:t>
      </w:r>
      <w:r w:rsidR="00B45A17" w:rsidRPr="00852728">
        <w:rPr>
          <w:rFonts w:ascii="Times New Roman" w:eastAsia="Times New Roman" w:hAnsi="Times New Roman" w:cs="Times New Roman"/>
          <w:i/>
          <w:iCs/>
        </w:rPr>
        <w:t xml:space="preserve">"All American and Envoy employees throughout the country.", </w:t>
      </w:r>
      <w:r w:rsidR="00B45A17" w:rsidRPr="00852728">
        <w:rPr>
          <w:rFonts w:ascii="Times New Roman" w:eastAsia="Times New Roman" w:hAnsi="Times New Roman" w:cs="Times New Roman"/>
        </w:rPr>
        <w:t xml:space="preserve">did anything but that. </w:t>
      </w:r>
    </w:p>
    <w:p w14:paraId="00A634B8" w14:textId="35D9E9D3" w:rsidR="00E4637F" w:rsidRPr="00852728" w:rsidRDefault="00E9504C" w:rsidP="002775E6">
      <w:pPr>
        <w:spacing w:after="0" w:line="480" w:lineRule="auto"/>
        <w:rPr>
          <w:rFonts w:ascii="Times New Roman" w:eastAsia="Times New Roman" w:hAnsi="Times New Roman" w:cs="Times New Roman"/>
        </w:rPr>
      </w:pPr>
      <w:r w:rsidRPr="00852728">
        <w:rPr>
          <w:rFonts w:ascii="Times New Roman" w:eastAsia="Times New Roman" w:hAnsi="Times New Roman" w:cs="Times New Roman"/>
        </w:rPr>
        <w:t xml:space="preserve"> </w:t>
      </w:r>
      <w:r w:rsidRPr="00852728">
        <w:rPr>
          <w:rFonts w:ascii="Times New Roman" w:eastAsia="Times New Roman" w:hAnsi="Times New Roman" w:cs="Times New Roman"/>
        </w:rPr>
        <w:tab/>
      </w:r>
      <w:r w:rsidR="00B45A17" w:rsidRPr="00852728">
        <w:rPr>
          <w:rFonts w:ascii="Times New Roman" w:eastAsia="Times New Roman" w:hAnsi="Times New Roman" w:cs="Times New Roman"/>
        </w:rPr>
        <w:t xml:space="preserve">In </w:t>
      </w:r>
      <w:r w:rsidR="00E4637F" w:rsidRPr="00852728">
        <w:rPr>
          <w:rFonts w:ascii="Times New Roman" w:eastAsia="Times New Roman" w:hAnsi="Times New Roman" w:cs="Times New Roman"/>
        </w:rPr>
        <w:t>fact, it explicitly excluded Meadows and ALL</w:t>
      </w:r>
      <w:r w:rsidR="00B45A17" w:rsidRPr="00852728">
        <w:rPr>
          <w:rFonts w:ascii="Times New Roman" w:eastAsia="Times New Roman" w:hAnsi="Times New Roman" w:cs="Times New Roman"/>
        </w:rPr>
        <w:t xml:space="preserve"> of American's</w:t>
      </w:r>
      <w:r w:rsidR="00C0720D">
        <w:rPr>
          <w:rFonts w:ascii="Times New Roman" w:eastAsia="Times New Roman" w:hAnsi="Times New Roman" w:cs="Times New Roman"/>
        </w:rPr>
        <w:t xml:space="preserve"> disabled</w:t>
      </w:r>
      <w:r w:rsidR="00B45A17" w:rsidRPr="00852728">
        <w:rPr>
          <w:rFonts w:ascii="Times New Roman" w:eastAsia="Times New Roman" w:hAnsi="Times New Roman" w:cs="Times New Roman"/>
        </w:rPr>
        <w:t xml:space="preserve"> employees from the </w:t>
      </w:r>
      <w:r w:rsidR="004B4811">
        <w:rPr>
          <w:rFonts w:ascii="Times New Roman" w:eastAsia="Times New Roman" w:hAnsi="Times New Roman" w:cs="Times New Roman"/>
        </w:rPr>
        <w:t xml:space="preserve">settlement and </w:t>
      </w:r>
      <w:r w:rsidR="00B45A17" w:rsidRPr="00852728">
        <w:rPr>
          <w:rFonts w:ascii="Times New Roman" w:eastAsia="Times New Roman" w:hAnsi="Times New Roman" w:cs="Times New Roman"/>
        </w:rPr>
        <w:t xml:space="preserve">claim process. </w:t>
      </w:r>
      <w:r w:rsidR="00624835">
        <w:rPr>
          <w:rFonts w:ascii="Times New Roman" w:eastAsia="Times New Roman" w:hAnsi="Times New Roman" w:cs="Times New Roman"/>
        </w:rPr>
        <w:t>(Doc 4-1</w:t>
      </w:r>
      <w:r w:rsidR="00811430">
        <w:rPr>
          <w:rFonts w:ascii="Times New Roman" w:eastAsia="Times New Roman" w:hAnsi="Times New Roman" w:cs="Times New Roman"/>
        </w:rPr>
        <w:t>, ¶ 22.</w:t>
      </w:r>
      <w:r w:rsidR="00C0720D">
        <w:rPr>
          <w:rFonts w:ascii="Times New Roman" w:eastAsia="Times New Roman" w:hAnsi="Times New Roman" w:cs="Times New Roman"/>
        </w:rPr>
        <w:t xml:space="preserve"> C.</w:t>
      </w:r>
      <w:r w:rsidR="00811430">
        <w:rPr>
          <w:rFonts w:ascii="Times New Roman" w:eastAsia="Times New Roman" w:hAnsi="Times New Roman" w:cs="Times New Roman"/>
        </w:rPr>
        <w:t xml:space="preserve"> a</w:t>
      </w:r>
      <w:r w:rsidR="00BC585D" w:rsidRPr="00852728">
        <w:rPr>
          <w:rFonts w:ascii="Times New Roman" w:eastAsia="Times New Roman" w:hAnsi="Times New Roman" w:cs="Times New Roman"/>
        </w:rPr>
        <w:t xml:space="preserve">t 9). </w:t>
      </w:r>
      <w:r w:rsidR="00B45A17" w:rsidRPr="00852728">
        <w:rPr>
          <w:rFonts w:ascii="Times New Roman" w:eastAsia="Times New Roman" w:hAnsi="Times New Roman" w:cs="Times New Roman"/>
        </w:rPr>
        <w:t xml:space="preserve">This is particularly outrageous, when considering American has some </w:t>
      </w:r>
      <w:r w:rsidR="007241D1">
        <w:rPr>
          <w:rFonts w:ascii="Times New Roman" w:eastAsia="Times New Roman" w:hAnsi="Times New Roman" w:cs="Times New Roman"/>
        </w:rPr>
        <w:t>942</w:t>
      </w:r>
      <w:r w:rsidR="00B45A17" w:rsidRPr="00852728">
        <w:rPr>
          <w:rFonts w:ascii="Times New Roman" w:eastAsia="Times New Roman" w:hAnsi="Times New Roman" w:cs="Times New Roman"/>
        </w:rPr>
        <w:t xml:space="preserve"> disabled pilot employees, and at least </w:t>
      </w:r>
      <w:r w:rsidR="0070782E">
        <w:rPr>
          <w:rFonts w:ascii="Times New Roman" w:eastAsia="Times New Roman" w:hAnsi="Times New Roman" w:cs="Times New Roman"/>
        </w:rPr>
        <w:t>246</w:t>
      </w:r>
      <w:r w:rsidR="00B45A17" w:rsidRPr="00852728">
        <w:rPr>
          <w:rFonts w:ascii="Times New Roman" w:eastAsia="Times New Roman" w:hAnsi="Times New Roman" w:cs="Times New Roman"/>
        </w:rPr>
        <w:t xml:space="preserve"> of which including Meadows, were terminated and removed from the pilot seniority list solely on the basis of their medical disability. Moreover, the </w:t>
      </w:r>
      <w:r w:rsidR="00E4637F" w:rsidRPr="00852728">
        <w:rPr>
          <w:rFonts w:ascii="Times New Roman" w:eastAsia="Times New Roman" w:hAnsi="Times New Roman" w:cs="Times New Roman"/>
        </w:rPr>
        <w:t xml:space="preserve">EEOC </w:t>
      </w:r>
      <w:r w:rsidR="00624835">
        <w:rPr>
          <w:rFonts w:ascii="Times New Roman" w:eastAsia="Times New Roman" w:hAnsi="Times New Roman" w:cs="Times New Roman"/>
        </w:rPr>
        <w:t xml:space="preserve">in its </w:t>
      </w:r>
      <w:r w:rsidR="00E4637F" w:rsidRPr="00852728">
        <w:rPr>
          <w:rFonts w:ascii="Times New Roman" w:eastAsia="Times New Roman" w:hAnsi="Times New Roman" w:cs="Times New Roman"/>
        </w:rPr>
        <w:t>Amended Consent Decree, explicitly</w:t>
      </w:r>
      <w:r w:rsidR="00B45A17" w:rsidRPr="00852728">
        <w:rPr>
          <w:rFonts w:ascii="Times New Roman" w:eastAsia="Times New Roman" w:hAnsi="Times New Roman" w:cs="Times New Roman"/>
        </w:rPr>
        <w:t xml:space="preserve"> dismisses the EEOC Proof of Claim </w:t>
      </w:r>
      <w:r w:rsidR="00E4637F" w:rsidRPr="00852728">
        <w:rPr>
          <w:rFonts w:ascii="Times New Roman" w:eastAsia="Times New Roman" w:hAnsi="Times New Roman" w:cs="Times New Roman"/>
        </w:rPr>
        <w:t xml:space="preserve">No. 9676 </w:t>
      </w:r>
      <w:r w:rsidR="00B45A17" w:rsidRPr="00852728">
        <w:rPr>
          <w:rFonts w:ascii="Times New Roman" w:eastAsia="Times New Roman" w:hAnsi="Times New Roman" w:cs="Times New Roman"/>
        </w:rPr>
        <w:t xml:space="preserve">with prejudice, </w:t>
      </w:r>
      <w:r w:rsidR="00E4637F" w:rsidRPr="00852728">
        <w:rPr>
          <w:rFonts w:ascii="Times New Roman" w:eastAsia="Times New Roman" w:hAnsi="Times New Roman" w:cs="Times New Roman"/>
        </w:rPr>
        <w:t xml:space="preserve">which was filed on behalf of Meadows and all </w:t>
      </w:r>
      <w:r w:rsidR="00E4637F" w:rsidRPr="00852728">
        <w:rPr>
          <w:rFonts w:ascii="Times New Roman" w:eastAsia="Times New Roman" w:hAnsi="Times New Roman" w:cs="Times New Roman"/>
          <w:i/>
        </w:rPr>
        <w:t xml:space="preserve">“other aggrieved individuals”; </w:t>
      </w:r>
      <w:r w:rsidR="00E4637F" w:rsidRPr="00852728">
        <w:rPr>
          <w:rFonts w:ascii="Times New Roman" w:eastAsia="Times New Roman" w:hAnsi="Times New Roman" w:cs="Times New Roman"/>
        </w:rPr>
        <w:t>this has the direct effect of foreclosing Meadows and other pilot</w:t>
      </w:r>
      <w:r w:rsidR="00E4637F" w:rsidRPr="00852728">
        <w:rPr>
          <w:rFonts w:ascii="Times New Roman" w:eastAsia="Times New Roman" w:hAnsi="Times New Roman" w:cs="Times New Roman"/>
          <w:i/>
        </w:rPr>
        <w:t xml:space="preserve"> </w:t>
      </w:r>
      <w:r w:rsidR="00B45A17" w:rsidRPr="00852728">
        <w:rPr>
          <w:rFonts w:ascii="Times New Roman" w:eastAsia="Times New Roman" w:hAnsi="Times New Roman" w:cs="Times New Roman"/>
        </w:rPr>
        <w:t>employees</w:t>
      </w:r>
      <w:r w:rsidR="004B4811">
        <w:rPr>
          <w:rFonts w:ascii="Times New Roman" w:eastAsia="Times New Roman" w:hAnsi="Times New Roman" w:cs="Times New Roman"/>
        </w:rPr>
        <w:t xml:space="preserve">, </w:t>
      </w:r>
      <w:r w:rsidR="00015A7A" w:rsidRPr="00852728">
        <w:rPr>
          <w:rFonts w:ascii="Times New Roman" w:eastAsia="Times New Roman" w:hAnsi="Times New Roman" w:cs="Times New Roman"/>
        </w:rPr>
        <w:t>who were</w:t>
      </w:r>
      <w:r w:rsidR="00E4637F" w:rsidRPr="00852728">
        <w:rPr>
          <w:rFonts w:ascii="Times New Roman" w:eastAsia="Times New Roman" w:hAnsi="Times New Roman" w:cs="Times New Roman"/>
        </w:rPr>
        <w:t xml:space="preserve"> otherwise excluded from the settlement</w:t>
      </w:r>
      <w:r w:rsidR="004B4811">
        <w:rPr>
          <w:rFonts w:ascii="Times New Roman" w:eastAsia="Times New Roman" w:hAnsi="Times New Roman" w:cs="Times New Roman"/>
        </w:rPr>
        <w:t xml:space="preserve">, </w:t>
      </w:r>
      <w:r w:rsidR="00624835">
        <w:rPr>
          <w:rFonts w:ascii="Times New Roman" w:eastAsia="Times New Roman" w:hAnsi="Times New Roman" w:cs="Times New Roman"/>
        </w:rPr>
        <w:t>f</w:t>
      </w:r>
      <w:r w:rsidR="00B45A17" w:rsidRPr="00852728">
        <w:rPr>
          <w:rFonts w:ascii="Times New Roman" w:eastAsia="Times New Roman" w:hAnsi="Times New Roman" w:cs="Times New Roman"/>
        </w:rPr>
        <w:t xml:space="preserve">rom continuing their </w:t>
      </w:r>
      <w:r w:rsidR="00015A7A" w:rsidRPr="00852728">
        <w:rPr>
          <w:rFonts w:ascii="Times New Roman" w:eastAsia="Times New Roman" w:hAnsi="Times New Roman" w:cs="Times New Roman"/>
        </w:rPr>
        <w:t xml:space="preserve">valuable </w:t>
      </w:r>
      <w:r w:rsidR="00B45A17" w:rsidRPr="00852728">
        <w:rPr>
          <w:rFonts w:ascii="Times New Roman" w:eastAsia="Times New Roman" w:hAnsi="Times New Roman" w:cs="Times New Roman"/>
        </w:rPr>
        <w:t xml:space="preserve">ADA lawsuits that stemmed from </w:t>
      </w:r>
      <w:r w:rsidR="00015A7A" w:rsidRPr="00852728">
        <w:rPr>
          <w:rFonts w:ascii="Times New Roman" w:eastAsia="Times New Roman" w:hAnsi="Times New Roman" w:cs="Times New Roman"/>
        </w:rPr>
        <w:t xml:space="preserve">the exact </w:t>
      </w:r>
      <w:r w:rsidR="00B45A17" w:rsidRPr="00852728">
        <w:rPr>
          <w:rFonts w:ascii="Times New Roman" w:eastAsia="Times New Roman" w:hAnsi="Times New Roman" w:cs="Times New Roman"/>
        </w:rPr>
        <w:t>same pattern and practice of disability discrimination from 2009-2015.</w:t>
      </w:r>
    </w:p>
    <w:p w14:paraId="1A1AF810" w14:textId="1574E97A" w:rsidR="00BC585D" w:rsidRPr="00852728" w:rsidRDefault="00E9504C" w:rsidP="002775E6">
      <w:pPr>
        <w:spacing w:after="0" w:line="480" w:lineRule="auto"/>
        <w:rPr>
          <w:rFonts w:ascii="Times New Roman" w:eastAsia="Times New Roman" w:hAnsi="Times New Roman" w:cs="Times New Roman"/>
        </w:rPr>
      </w:pPr>
      <w:r w:rsidRPr="00852728">
        <w:rPr>
          <w:rFonts w:ascii="Times New Roman" w:eastAsia="Times New Roman" w:hAnsi="Times New Roman" w:cs="Times New Roman"/>
        </w:rPr>
        <w:t xml:space="preserve"> </w:t>
      </w:r>
      <w:r w:rsidRPr="00852728">
        <w:rPr>
          <w:rFonts w:ascii="Times New Roman" w:eastAsia="Times New Roman" w:hAnsi="Times New Roman" w:cs="Times New Roman"/>
        </w:rPr>
        <w:tab/>
      </w:r>
      <w:r w:rsidR="00B45A17" w:rsidRPr="00852728">
        <w:rPr>
          <w:rFonts w:ascii="Times New Roman" w:eastAsia="Times New Roman" w:hAnsi="Times New Roman" w:cs="Times New Roman"/>
        </w:rPr>
        <w:t>Further, the amount of the set</w:t>
      </w:r>
      <w:r w:rsidR="004B4811">
        <w:rPr>
          <w:rFonts w:ascii="Times New Roman" w:eastAsia="Times New Roman" w:hAnsi="Times New Roman" w:cs="Times New Roman"/>
        </w:rPr>
        <w:t xml:space="preserve">tlement is woefully inadequate. </w:t>
      </w:r>
      <w:r w:rsidR="00624835">
        <w:rPr>
          <w:rFonts w:ascii="Times New Roman" w:eastAsia="Times New Roman" w:hAnsi="Times New Roman" w:cs="Times New Roman"/>
        </w:rPr>
        <w:t xml:space="preserve">Tellingly, </w:t>
      </w:r>
      <w:r w:rsidR="00B45A17" w:rsidRPr="00852728">
        <w:rPr>
          <w:rFonts w:ascii="Times New Roman" w:eastAsia="Times New Roman" w:hAnsi="Times New Roman" w:cs="Times New Roman"/>
        </w:rPr>
        <w:t>American</w:t>
      </w:r>
      <w:r w:rsidR="004B4811">
        <w:rPr>
          <w:rFonts w:ascii="Times New Roman" w:eastAsia="Times New Roman" w:hAnsi="Times New Roman" w:cs="Times New Roman"/>
        </w:rPr>
        <w:t>’s</w:t>
      </w:r>
      <w:r w:rsidR="00B45A17" w:rsidRPr="00852728">
        <w:rPr>
          <w:rFonts w:ascii="Times New Roman" w:eastAsia="Times New Roman" w:hAnsi="Times New Roman" w:cs="Times New Roman"/>
        </w:rPr>
        <w:t xml:space="preserve"> attorneys </w:t>
      </w:r>
      <w:r w:rsidR="00BC585D" w:rsidRPr="00852728">
        <w:rPr>
          <w:rFonts w:ascii="Times New Roman" w:eastAsia="Times New Roman" w:hAnsi="Times New Roman" w:cs="Times New Roman"/>
        </w:rPr>
        <w:t xml:space="preserve">during the 2/1/18 Bankruptcy Court Hearing, </w:t>
      </w:r>
      <w:r w:rsidR="004B4811">
        <w:rPr>
          <w:rFonts w:ascii="Times New Roman" w:eastAsia="Times New Roman" w:hAnsi="Times New Roman" w:cs="Times New Roman"/>
        </w:rPr>
        <w:t xml:space="preserve">admitted </w:t>
      </w:r>
      <w:r w:rsidR="00B45A17" w:rsidRPr="00852728">
        <w:rPr>
          <w:rFonts w:ascii="Times New Roman" w:eastAsia="Times New Roman" w:hAnsi="Times New Roman" w:cs="Times New Roman"/>
        </w:rPr>
        <w:t xml:space="preserve">that before the pilots were excluded </w:t>
      </w:r>
      <w:r w:rsidR="00BC585D" w:rsidRPr="00852728">
        <w:rPr>
          <w:rFonts w:ascii="Times New Roman" w:eastAsia="Times New Roman" w:hAnsi="Times New Roman" w:cs="Times New Roman"/>
        </w:rPr>
        <w:t xml:space="preserve">from the settlement </w:t>
      </w:r>
      <w:r w:rsidR="00B45A17" w:rsidRPr="00852728">
        <w:rPr>
          <w:rFonts w:ascii="Times New Roman" w:eastAsia="Times New Roman" w:hAnsi="Times New Roman" w:cs="Times New Roman"/>
        </w:rPr>
        <w:t xml:space="preserve">the EEOC was </w:t>
      </w:r>
      <w:r w:rsidR="004B4811">
        <w:rPr>
          <w:rFonts w:ascii="Times New Roman" w:eastAsia="Times New Roman" w:hAnsi="Times New Roman" w:cs="Times New Roman"/>
        </w:rPr>
        <w:t xml:space="preserve">in fact </w:t>
      </w:r>
      <w:r w:rsidR="00B45A17" w:rsidRPr="00852728">
        <w:rPr>
          <w:rFonts w:ascii="Times New Roman" w:eastAsia="Times New Roman" w:hAnsi="Times New Roman" w:cs="Times New Roman"/>
        </w:rPr>
        <w:t xml:space="preserve">seeking </w:t>
      </w:r>
      <w:r w:rsidR="00BC585D" w:rsidRPr="00852728">
        <w:rPr>
          <w:rFonts w:ascii="Times New Roman" w:eastAsia="Times New Roman" w:hAnsi="Times New Roman" w:cs="Times New Roman"/>
        </w:rPr>
        <w:t xml:space="preserve">ten times the settlement amount (around </w:t>
      </w:r>
      <w:r w:rsidR="004B4811">
        <w:rPr>
          <w:rFonts w:ascii="Times New Roman" w:eastAsia="Times New Roman" w:hAnsi="Times New Roman" w:cs="Times New Roman"/>
        </w:rPr>
        <w:t xml:space="preserve">$100M); </w:t>
      </w:r>
      <w:r w:rsidR="00BC585D" w:rsidRPr="00852728">
        <w:rPr>
          <w:rFonts w:ascii="Times New Roman" w:eastAsia="Times New Roman" w:hAnsi="Times New Roman" w:cs="Times New Roman"/>
        </w:rPr>
        <w:t xml:space="preserve">but with pilots excluded, </w:t>
      </w:r>
      <w:r w:rsidR="00C0720D" w:rsidRPr="00852728">
        <w:rPr>
          <w:rFonts w:ascii="Times New Roman" w:eastAsia="Times New Roman" w:hAnsi="Times New Roman" w:cs="Times New Roman"/>
        </w:rPr>
        <w:t>American</w:t>
      </w:r>
      <w:r w:rsidR="00C0720D">
        <w:rPr>
          <w:rFonts w:ascii="Times New Roman" w:eastAsia="Times New Roman" w:hAnsi="Times New Roman" w:cs="Times New Roman"/>
        </w:rPr>
        <w:t xml:space="preserve"> was able to get</w:t>
      </w:r>
      <w:r w:rsidR="00BC585D" w:rsidRPr="00852728">
        <w:rPr>
          <w:rFonts w:ascii="Times New Roman" w:eastAsia="Times New Roman" w:hAnsi="Times New Roman" w:cs="Times New Roman"/>
        </w:rPr>
        <w:t xml:space="preserve"> a much </w:t>
      </w:r>
      <w:r w:rsidR="00624835">
        <w:rPr>
          <w:rFonts w:ascii="Times New Roman" w:eastAsia="Times New Roman" w:hAnsi="Times New Roman" w:cs="Times New Roman"/>
        </w:rPr>
        <w:t>“</w:t>
      </w:r>
      <w:r w:rsidR="00BC585D" w:rsidRPr="00852728">
        <w:rPr>
          <w:rFonts w:ascii="Times New Roman" w:eastAsia="Times New Roman" w:hAnsi="Times New Roman" w:cs="Times New Roman"/>
        </w:rPr>
        <w:t>better deal for the bankruptcy estate</w:t>
      </w:r>
      <w:r w:rsidR="00624835">
        <w:rPr>
          <w:rFonts w:ascii="Times New Roman" w:eastAsia="Times New Roman" w:hAnsi="Times New Roman" w:cs="Times New Roman"/>
        </w:rPr>
        <w:t>”</w:t>
      </w:r>
      <w:r w:rsidR="00C0720D">
        <w:rPr>
          <w:rFonts w:ascii="Times New Roman" w:eastAsia="Times New Roman" w:hAnsi="Times New Roman" w:cs="Times New Roman"/>
        </w:rPr>
        <w:t xml:space="preserve"> by </w:t>
      </w:r>
      <w:r w:rsidR="00BC585D" w:rsidRPr="00852728">
        <w:rPr>
          <w:rFonts w:ascii="Times New Roman" w:eastAsia="Times New Roman" w:hAnsi="Times New Roman" w:cs="Times New Roman"/>
        </w:rPr>
        <w:t xml:space="preserve">settling for only </w:t>
      </w:r>
      <w:r w:rsidR="00624835">
        <w:rPr>
          <w:rFonts w:ascii="Times New Roman" w:eastAsia="Times New Roman" w:hAnsi="Times New Roman" w:cs="Times New Roman"/>
        </w:rPr>
        <w:lastRenderedPageBreak/>
        <w:t xml:space="preserve">$9.8M. They went on to disingenuously </w:t>
      </w:r>
      <w:r w:rsidR="004D49AA">
        <w:rPr>
          <w:rFonts w:ascii="Times New Roman" w:eastAsia="Times New Roman" w:hAnsi="Times New Roman" w:cs="Times New Roman"/>
        </w:rPr>
        <w:t>argue</w:t>
      </w:r>
      <w:r w:rsidR="00BC585D" w:rsidRPr="00852728">
        <w:rPr>
          <w:rFonts w:ascii="Times New Roman" w:eastAsia="Times New Roman" w:hAnsi="Times New Roman" w:cs="Times New Roman"/>
        </w:rPr>
        <w:t xml:space="preserve"> that pilots were </w:t>
      </w:r>
      <w:r w:rsidR="00624835">
        <w:rPr>
          <w:rFonts w:ascii="Times New Roman" w:eastAsia="Times New Roman" w:hAnsi="Times New Roman" w:cs="Times New Roman"/>
        </w:rPr>
        <w:t>excluded because they are “</w:t>
      </w:r>
      <w:r w:rsidR="00BC585D" w:rsidRPr="00852728">
        <w:rPr>
          <w:rFonts w:ascii="Times New Roman" w:eastAsia="Times New Roman" w:hAnsi="Times New Roman" w:cs="Times New Roman"/>
        </w:rPr>
        <w:t>different</w:t>
      </w:r>
      <w:r w:rsidR="00624835">
        <w:rPr>
          <w:rFonts w:ascii="Times New Roman" w:eastAsia="Times New Roman" w:hAnsi="Times New Roman" w:cs="Times New Roman"/>
        </w:rPr>
        <w:t>”</w:t>
      </w:r>
      <w:r w:rsidR="00BC585D" w:rsidRPr="00852728">
        <w:rPr>
          <w:rFonts w:ascii="Times New Roman" w:eastAsia="Times New Roman" w:hAnsi="Times New Roman" w:cs="Times New Roman"/>
        </w:rPr>
        <w:t xml:space="preserve"> </w:t>
      </w:r>
      <w:r w:rsidR="00624835">
        <w:rPr>
          <w:rFonts w:ascii="Times New Roman" w:eastAsia="Times New Roman" w:hAnsi="Times New Roman" w:cs="Times New Roman"/>
        </w:rPr>
        <w:t xml:space="preserve">due to </w:t>
      </w:r>
      <w:r w:rsidR="00BC585D" w:rsidRPr="00852728">
        <w:rPr>
          <w:rFonts w:ascii="Times New Roman" w:eastAsia="Times New Roman" w:hAnsi="Times New Roman" w:cs="Times New Roman"/>
        </w:rPr>
        <w:t xml:space="preserve">their </w:t>
      </w:r>
      <w:r w:rsidR="00624835">
        <w:rPr>
          <w:rFonts w:ascii="Times New Roman" w:eastAsia="Times New Roman" w:hAnsi="Times New Roman" w:cs="Times New Roman"/>
        </w:rPr>
        <w:t xml:space="preserve">strict </w:t>
      </w:r>
      <w:r w:rsidR="00BC585D" w:rsidRPr="00852728">
        <w:rPr>
          <w:rFonts w:ascii="Times New Roman" w:eastAsia="Times New Roman" w:hAnsi="Times New Roman" w:cs="Times New Roman"/>
        </w:rPr>
        <w:t>FAA Airman’s’ Med</w:t>
      </w:r>
      <w:r w:rsidR="004B4811">
        <w:rPr>
          <w:rFonts w:ascii="Times New Roman" w:eastAsia="Times New Roman" w:hAnsi="Times New Roman" w:cs="Times New Roman"/>
        </w:rPr>
        <w:t>ical certification requirements;</w:t>
      </w:r>
      <w:r w:rsidR="00BC585D" w:rsidRPr="00852728">
        <w:rPr>
          <w:rFonts w:ascii="Times New Roman" w:eastAsia="Times New Roman" w:hAnsi="Times New Roman" w:cs="Times New Roman"/>
        </w:rPr>
        <w:t xml:space="preserve"> but </w:t>
      </w:r>
      <w:r w:rsidR="00C0720D" w:rsidRPr="00852728">
        <w:rPr>
          <w:rFonts w:ascii="Times New Roman" w:eastAsia="Times New Roman" w:hAnsi="Times New Roman" w:cs="Times New Roman"/>
        </w:rPr>
        <w:t>American</w:t>
      </w:r>
      <w:r w:rsidR="00624835">
        <w:rPr>
          <w:rFonts w:ascii="Times New Roman" w:eastAsia="Times New Roman" w:hAnsi="Times New Roman" w:cs="Times New Roman"/>
        </w:rPr>
        <w:t>’s attorney’s</w:t>
      </w:r>
      <w:r w:rsidR="00BC585D" w:rsidRPr="00852728">
        <w:rPr>
          <w:rFonts w:ascii="Times New Roman" w:eastAsia="Times New Roman" w:hAnsi="Times New Roman" w:cs="Times New Roman"/>
        </w:rPr>
        <w:t xml:space="preserve"> failed to disclose to Judge Lane that many medically disquali</w:t>
      </w:r>
      <w:r w:rsidR="00C0720D">
        <w:rPr>
          <w:rFonts w:ascii="Times New Roman" w:eastAsia="Times New Roman" w:hAnsi="Times New Roman" w:cs="Times New Roman"/>
        </w:rPr>
        <w:t xml:space="preserve">fied pilots, particularly Chief Pilots in management, have </w:t>
      </w:r>
      <w:r w:rsidR="00624835">
        <w:rPr>
          <w:rFonts w:ascii="Times New Roman" w:eastAsia="Times New Roman" w:hAnsi="Times New Roman" w:cs="Times New Roman"/>
        </w:rPr>
        <w:t xml:space="preserve">secretly </w:t>
      </w:r>
      <w:r w:rsidR="00C0720D">
        <w:rPr>
          <w:rFonts w:ascii="Times New Roman" w:eastAsia="Times New Roman" w:hAnsi="Times New Roman" w:cs="Times New Roman"/>
        </w:rPr>
        <w:t>been given SLOA (</w:t>
      </w:r>
      <w:r w:rsidR="00624835">
        <w:rPr>
          <w:rFonts w:ascii="Times New Roman" w:eastAsia="Times New Roman" w:hAnsi="Times New Roman" w:cs="Times New Roman"/>
        </w:rPr>
        <w:t>“Sick Leave of A</w:t>
      </w:r>
      <w:r w:rsidR="00C0720D">
        <w:rPr>
          <w:rFonts w:ascii="Times New Roman" w:eastAsia="Times New Roman" w:hAnsi="Times New Roman" w:cs="Times New Roman"/>
        </w:rPr>
        <w:t>bs</w:t>
      </w:r>
      <w:r w:rsidR="00624835">
        <w:rPr>
          <w:rFonts w:ascii="Times New Roman" w:eastAsia="Times New Roman" w:hAnsi="Times New Roman" w:cs="Times New Roman"/>
        </w:rPr>
        <w:t>ence”)</w:t>
      </w:r>
      <w:r w:rsidR="00BC585D" w:rsidRPr="00852728">
        <w:rPr>
          <w:rFonts w:ascii="Times New Roman" w:eastAsia="Times New Roman" w:hAnsi="Times New Roman" w:cs="Times New Roman"/>
        </w:rPr>
        <w:t xml:space="preserve"> </w:t>
      </w:r>
      <w:r w:rsidR="00BC585D" w:rsidRPr="00624835">
        <w:rPr>
          <w:rFonts w:ascii="Times New Roman" w:eastAsia="Times New Roman" w:hAnsi="Times New Roman" w:cs="Times New Roman"/>
          <w:i/>
        </w:rPr>
        <w:t>“Special Assignment</w:t>
      </w:r>
      <w:r w:rsidR="00624835">
        <w:rPr>
          <w:rFonts w:ascii="Times New Roman" w:eastAsia="Times New Roman" w:hAnsi="Times New Roman" w:cs="Times New Roman"/>
          <w:i/>
        </w:rPr>
        <w:t>s</w:t>
      </w:r>
      <w:r w:rsidR="00BC585D" w:rsidRPr="00624835">
        <w:rPr>
          <w:rFonts w:ascii="Times New Roman" w:eastAsia="Times New Roman" w:hAnsi="Times New Roman" w:cs="Times New Roman"/>
          <w:i/>
        </w:rPr>
        <w:t>”</w:t>
      </w:r>
      <w:r w:rsidR="00BC585D" w:rsidRPr="00852728">
        <w:rPr>
          <w:rFonts w:ascii="Times New Roman" w:eastAsia="Times New Roman" w:hAnsi="Times New Roman" w:cs="Times New Roman"/>
        </w:rPr>
        <w:t xml:space="preserve"> </w:t>
      </w:r>
      <w:r w:rsidR="00624835">
        <w:rPr>
          <w:rFonts w:ascii="Times New Roman" w:eastAsia="Times New Roman" w:hAnsi="Times New Roman" w:cs="Times New Roman"/>
        </w:rPr>
        <w:t xml:space="preserve">to </w:t>
      </w:r>
      <w:r w:rsidR="00BC585D" w:rsidRPr="00852728">
        <w:rPr>
          <w:rFonts w:ascii="Times New Roman" w:eastAsia="Times New Roman" w:hAnsi="Times New Roman" w:cs="Times New Roman"/>
        </w:rPr>
        <w:t>non-flying jobs</w:t>
      </w:r>
      <w:r w:rsidR="00C0720D">
        <w:rPr>
          <w:rFonts w:ascii="Times New Roman" w:eastAsia="Times New Roman" w:hAnsi="Times New Roman" w:cs="Times New Roman"/>
        </w:rPr>
        <w:t xml:space="preserve">, managing or training or </w:t>
      </w:r>
      <w:r w:rsidR="00BC585D" w:rsidRPr="00852728">
        <w:rPr>
          <w:rFonts w:ascii="Times New Roman" w:eastAsia="Times New Roman" w:hAnsi="Times New Roman" w:cs="Times New Roman"/>
        </w:rPr>
        <w:t xml:space="preserve">other </w:t>
      </w:r>
      <w:r w:rsidR="00C0720D">
        <w:rPr>
          <w:rFonts w:ascii="Times New Roman" w:eastAsia="Times New Roman" w:hAnsi="Times New Roman" w:cs="Times New Roman"/>
        </w:rPr>
        <w:t xml:space="preserve">line </w:t>
      </w:r>
      <w:r w:rsidR="00BC585D" w:rsidRPr="00852728">
        <w:rPr>
          <w:rFonts w:ascii="Times New Roman" w:eastAsia="Times New Roman" w:hAnsi="Times New Roman" w:cs="Times New Roman"/>
        </w:rPr>
        <w:t>pilots,</w:t>
      </w:r>
      <w:r w:rsidR="004B4811">
        <w:rPr>
          <w:rFonts w:ascii="Times New Roman" w:eastAsia="Times New Roman" w:hAnsi="Times New Roman" w:cs="Times New Roman"/>
        </w:rPr>
        <w:t xml:space="preserve"> </w:t>
      </w:r>
      <w:r w:rsidR="00C0720D">
        <w:rPr>
          <w:rFonts w:ascii="Times New Roman" w:eastAsia="Times New Roman" w:hAnsi="Times New Roman" w:cs="Times New Roman"/>
        </w:rPr>
        <w:t>at fully pensionable p</w:t>
      </w:r>
      <w:r w:rsidR="00624835">
        <w:rPr>
          <w:rFonts w:ascii="Times New Roman" w:eastAsia="Times New Roman" w:hAnsi="Times New Roman" w:cs="Times New Roman"/>
        </w:rPr>
        <w:t xml:space="preserve">ilot pay. The past-practice of </w:t>
      </w:r>
      <w:r w:rsidR="00C0720D">
        <w:rPr>
          <w:rFonts w:ascii="Times New Roman" w:eastAsia="Times New Roman" w:hAnsi="Times New Roman" w:cs="Times New Roman"/>
        </w:rPr>
        <w:t>“</w:t>
      </w:r>
      <w:r w:rsidR="00624835">
        <w:rPr>
          <w:rFonts w:ascii="Times New Roman" w:eastAsia="Times New Roman" w:hAnsi="Times New Roman" w:cs="Times New Roman"/>
          <w:i/>
        </w:rPr>
        <w:t>Special A</w:t>
      </w:r>
      <w:r w:rsidR="00C0720D" w:rsidRPr="00624835">
        <w:rPr>
          <w:rFonts w:ascii="Times New Roman" w:eastAsia="Times New Roman" w:hAnsi="Times New Roman" w:cs="Times New Roman"/>
          <w:i/>
        </w:rPr>
        <w:t>ssignment”</w:t>
      </w:r>
      <w:r w:rsidR="00C0720D">
        <w:rPr>
          <w:rFonts w:ascii="Times New Roman" w:eastAsia="Times New Roman" w:hAnsi="Times New Roman" w:cs="Times New Roman"/>
        </w:rPr>
        <w:t xml:space="preserve"> non-flying jobs for a chosen few,</w:t>
      </w:r>
      <w:r w:rsidR="004B4811">
        <w:rPr>
          <w:rFonts w:ascii="Times New Roman" w:eastAsia="Times New Roman" w:hAnsi="Times New Roman" w:cs="Times New Roman"/>
        </w:rPr>
        <w:t xml:space="preserve"> amounted to </w:t>
      </w:r>
      <w:r w:rsidR="00C0720D">
        <w:rPr>
          <w:rFonts w:ascii="Times New Roman" w:eastAsia="Times New Roman" w:hAnsi="Times New Roman" w:cs="Times New Roman"/>
          <w:i/>
        </w:rPr>
        <w:t>D</w:t>
      </w:r>
      <w:r w:rsidR="004B4811" w:rsidRPr="00C0720D">
        <w:rPr>
          <w:rFonts w:ascii="Times New Roman" w:eastAsia="Times New Roman" w:hAnsi="Times New Roman" w:cs="Times New Roman"/>
          <w:i/>
        </w:rPr>
        <w:t xml:space="preserve">e </w:t>
      </w:r>
      <w:r w:rsidR="00C0720D" w:rsidRPr="00C0720D">
        <w:rPr>
          <w:rFonts w:ascii="Times New Roman" w:eastAsia="Times New Roman" w:hAnsi="Times New Roman" w:cs="Times New Roman"/>
          <w:i/>
        </w:rPr>
        <w:t xml:space="preserve">facto </w:t>
      </w:r>
      <w:r w:rsidR="00624835">
        <w:rPr>
          <w:rFonts w:ascii="Times New Roman" w:eastAsia="Times New Roman" w:hAnsi="Times New Roman" w:cs="Times New Roman"/>
        </w:rPr>
        <w:t xml:space="preserve">reasonable accommodations. Yet, </w:t>
      </w:r>
      <w:r w:rsidR="00C0720D">
        <w:rPr>
          <w:rFonts w:ascii="Times New Roman" w:eastAsia="Times New Roman" w:hAnsi="Times New Roman" w:cs="Times New Roman"/>
        </w:rPr>
        <w:t>Meadows numerous written requests for such jobs were steadfastly denied, in violation of the ADA.</w:t>
      </w:r>
    </w:p>
    <w:p w14:paraId="37439092" w14:textId="36981545" w:rsidR="00605074" w:rsidRPr="00852728" w:rsidRDefault="00BC585D" w:rsidP="002775E6">
      <w:pPr>
        <w:spacing w:after="0" w:line="480" w:lineRule="auto"/>
        <w:rPr>
          <w:rFonts w:ascii="Times New Roman" w:eastAsia="Times New Roman" w:hAnsi="Times New Roman" w:cs="Times New Roman"/>
        </w:rPr>
      </w:pPr>
      <w:r w:rsidRPr="00852728">
        <w:rPr>
          <w:rFonts w:ascii="Times New Roman" w:eastAsia="Times New Roman" w:hAnsi="Times New Roman" w:cs="Times New Roman"/>
        </w:rPr>
        <w:t xml:space="preserve"> </w:t>
      </w:r>
      <w:r w:rsidR="004B4811">
        <w:rPr>
          <w:rFonts w:ascii="Times New Roman" w:eastAsia="Times New Roman" w:hAnsi="Times New Roman" w:cs="Times New Roman"/>
        </w:rPr>
        <w:t xml:space="preserve"> </w:t>
      </w:r>
      <w:r w:rsidR="004B4811">
        <w:rPr>
          <w:rFonts w:ascii="Times New Roman" w:eastAsia="Times New Roman" w:hAnsi="Times New Roman" w:cs="Times New Roman"/>
        </w:rPr>
        <w:tab/>
      </w:r>
      <w:r w:rsidRPr="00852728">
        <w:rPr>
          <w:rFonts w:ascii="Times New Roman" w:eastAsia="Times New Roman" w:hAnsi="Times New Roman" w:cs="Times New Roman"/>
        </w:rPr>
        <w:t>Regardl</w:t>
      </w:r>
      <w:r w:rsidR="004B4811">
        <w:rPr>
          <w:rFonts w:ascii="Times New Roman" w:eastAsia="Times New Roman" w:hAnsi="Times New Roman" w:cs="Times New Roman"/>
        </w:rPr>
        <w:t xml:space="preserve">ess, even if the settlement amount was </w:t>
      </w:r>
      <w:r w:rsidR="00B45A17" w:rsidRPr="00852728">
        <w:rPr>
          <w:rFonts w:ascii="Times New Roman" w:eastAsia="Times New Roman" w:hAnsi="Times New Roman" w:cs="Times New Roman"/>
        </w:rPr>
        <w:t>$100M</w:t>
      </w:r>
      <w:r w:rsidR="00624835">
        <w:rPr>
          <w:rFonts w:ascii="Times New Roman" w:eastAsia="Times New Roman" w:hAnsi="Times New Roman" w:cs="Times New Roman"/>
        </w:rPr>
        <w:t xml:space="preserve"> as American stated the EEOC </w:t>
      </w:r>
      <w:r w:rsidR="004D49AA">
        <w:rPr>
          <w:rFonts w:ascii="Times New Roman" w:eastAsia="Times New Roman" w:hAnsi="Times New Roman" w:cs="Times New Roman"/>
        </w:rPr>
        <w:t>originally</w:t>
      </w:r>
      <w:r w:rsidR="00624835">
        <w:rPr>
          <w:rFonts w:ascii="Times New Roman" w:eastAsia="Times New Roman" w:hAnsi="Times New Roman" w:cs="Times New Roman"/>
        </w:rPr>
        <w:t xml:space="preserve"> wanted, </w:t>
      </w:r>
      <w:r w:rsidR="00B45A17" w:rsidRPr="00852728">
        <w:rPr>
          <w:rFonts w:ascii="Times New Roman" w:eastAsia="Times New Roman" w:hAnsi="Times New Roman" w:cs="Times New Roman"/>
        </w:rPr>
        <w:t xml:space="preserve"> it would </w:t>
      </w:r>
      <w:r w:rsidRPr="00852728">
        <w:rPr>
          <w:rFonts w:ascii="Times New Roman" w:eastAsia="Times New Roman" w:hAnsi="Times New Roman" w:cs="Times New Roman"/>
        </w:rPr>
        <w:t xml:space="preserve">still have been far too little. </w:t>
      </w:r>
      <w:r w:rsidR="00E4637F" w:rsidRPr="00852728">
        <w:rPr>
          <w:rFonts w:ascii="Times New Roman" w:eastAsia="Times New Roman" w:hAnsi="Times New Roman" w:cs="Times New Roman"/>
        </w:rPr>
        <w:t xml:space="preserve">Especially </w:t>
      </w:r>
      <w:r w:rsidR="00B45A17" w:rsidRPr="00852728">
        <w:rPr>
          <w:rFonts w:ascii="Times New Roman" w:eastAsia="Times New Roman" w:hAnsi="Times New Roman" w:cs="Times New Roman"/>
        </w:rPr>
        <w:t>considering that</w:t>
      </w:r>
      <w:r w:rsidR="00E4637F" w:rsidRPr="00852728">
        <w:rPr>
          <w:rFonts w:ascii="Times New Roman" w:eastAsia="Times New Roman" w:hAnsi="Times New Roman" w:cs="Times New Roman"/>
        </w:rPr>
        <w:t>, an average American pilot earns pay and benefits worth</w:t>
      </w:r>
      <w:r w:rsidR="00B45A17" w:rsidRPr="00852728">
        <w:rPr>
          <w:rFonts w:ascii="Times New Roman" w:eastAsia="Times New Roman" w:hAnsi="Times New Roman" w:cs="Times New Roman"/>
        </w:rPr>
        <w:t xml:space="preserve"> </w:t>
      </w:r>
      <w:r w:rsidR="004B4811">
        <w:rPr>
          <w:rFonts w:ascii="Times New Roman" w:eastAsia="Times New Roman" w:hAnsi="Times New Roman" w:cs="Times New Roman"/>
        </w:rPr>
        <w:t xml:space="preserve">an </w:t>
      </w:r>
      <w:r w:rsidR="007B2059">
        <w:rPr>
          <w:rFonts w:ascii="Times New Roman" w:eastAsia="Times New Roman" w:hAnsi="Times New Roman" w:cs="Times New Roman"/>
        </w:rPr>
        <w:t xml:space="preserve">average of $250k/year, and for </w:t>
      </w:r>
      <w:r w:rsidR="00B45A17" w:rsidRPr="00852728">
        <w:rPr>
          <w:rFonts w:ascii="Times New Roman" w:eastAsia="Times New Roman" w:hAnsi="Times New Roman" w:cs="Times New Roman"/>
        </w:rPr>
        <w:t>each pilot w</w:t>
      </w:r>
      <w:r w:rsidR="007B2059">
        <w:rPr>
          <w:rFonts w:ascii="Times New Roman" w:eastAsia="Times New Roman" w:hAnsi="Times New Roman" w:cs="Times New Roman"/>
        </w:rPr>
        <w:t>ho w</w:t>
      </w:r>
      <w:r w:rsidR="00B45A17" w:rsidRPr="00852728">
        <w:rPr>
          <w:rFonts w:ascii="Times New Roman" w:eastAsia="Times New Roman" w:hAnsi="Times New Roman" w:cs="Times New Roman"/>
        </w:rPr>
        <w:t xml:space="preserve">as denied six years of back pay </w:t>
      </w:r>
      <w:r w:rsidR="007B2059">
        <w:rPr>
          <w:rFonts w:ascii="Times New Roman" w:eastAsia="Times New Roman" w:hAnsi="Times New Roman" w:cs="Times New Roman"/>
        </w:rPr>
        <w:t xml:space="preserve">as a result of being denied an accommodation </w:t>
      </w:r>
      <w:r w:rsidR="00B45A17" w:rsidRPr="00852728">
        <w:rPr>
          <w:rFonts w:ascii="Times New Roman" w:eastAsia="Times New Roman" w:hAnsi="Times New Roman" w:cs="Times New Roman"/>
        </w:rPr>
        <w:t>(for the discriminatory period 2009 - 2015), the back-pay component would be $1.5M per pilot alone. Considering tha</w:t>
      </w:r>
      <w:r w:rsidR="007B2059">
        <w:rPr>
          <w:rFonts w:ascii="Times New Roman" w:eastAsia="Times New Roman" w:hAnsi="Times New Roman" w:cs="Times New Roman"/>
        </w:rPr>
        <w:t xml:space="preserve">t American, unlawfully </w:t>
      </w:r>
      <w:r w:rsidR="00E9504C" w:rsidRPr="00852728">
        <w:rPr>
          <w:rFonts w:ascii="Times New Roman" w:eastAsia="Times New Roman" w:hAnsi="Times New Roman" w:cs="Times New Roman"/>
        </w:rPr>
        <w:t>refused to</w:t>
      </w:r>
      <w:r w:rsidR="007B2059">
        <w:rPr>
          <w:rFonts w:ascii="Times New Roman" w:eastAsia="Times New Roman" w:hAnsi="Times New Roman" w:cs="Times New Roman"/>
        </w:rPr>
        <w:t xml:space="preserve"> offer reasonable accommodations, denied written accommodation demands, and terminated and removed from the seniority list, </w:t>
      </w:r>
      <w:r w:rsidR="00E9504C" w:rsidRPr="00852728">
        <w:rPr>
          <w:rFonts w:ascii="Times New Roman" w:eastAsia="Times New Roman" w:hAnsi="Times New Roman" w:cs="Times New Roman"/>
        </w:rPr>
        <w:t xml:space="preserve">Meadows and </w:t>
      </w:r>
      <w:r w:rsidR="0070782E">
        <w:rPr>
          <w:rFonts w:ascii="Times New Roman" w:eastAsia="Times New Roman" w:hAnsi="Times New Roman" w:cs="Times New Roman"/>
        </w:rPr>
        <w:t>246</w:t>
      </w:r>
      <w:r w:rsidR="007B2059">
        <w:rPr>
          <w:rFonts w:ascii="Times New Roman" w:eastAsia="Times New Roman" w:hAnsi="Times New Roman" w:cs="Times New Roman"/>
        </w:rPr>
        <w:t xml:space="preserve"> other similarly-situated </w:t>
      </w:r>
      <w:r w:rsidR="00E9504C" w:rsidRPr="00852728">
        <w:rPr>
          <w:rFonts w:ascii="Times New Roman" w:eastAsia="Times New Roman" w:hAnsi="Times New Roman" w:cs="Times New Roman"/>
        </w:rPr>
        <w:t xml:space="preserve"> disabled </w:t>
      </w:r>
      <w:r w:rsidR="00B45A17" w:rsidRPr="00852728">
        <w:rPr>
          <w:rFonts w:ascii="Times New Roman" w:eastAsia="Times New Roman" w:hAnsi="Times New Roman" w:cs="Times New Roman"/>
        </w:rPr>
        <w:t>pilots</w:t>
      </w:r>
      <w:r w:rsidR="007B2059">
        <w:rPr>
          <w:rFonts w:ascii="Times New Roman" w:eastAsia="Times New Roman" w:hAnsi="Times New Roman" w:cs="Times New Roman"/>
        </w:rPr>
        <w:t xml:space="preserve">; </w:t>
      </w:r>
      <w:r w:rsidR="00E9504C" w:rsidRPr="00852728">
        <w:rPr>
          <w:rFonts w:ascii="Times New Roman" w:eastAsia="Times New Roman" w:hAnsi="Times New Roman" w:cs="Times New Roman"/>
        </w:rPr>
        <w:t xml:space="preserve">that would </w:t>
      </w:r>
      <w:r w:rsidR="00B45A17" w:rsidRPr="00852728">
        <w:rPr>
          <w:rFonts w:ascii="Times New Roman" w:eastAsia="Times New Roman" w:hAnsi="Times New Roman" w:cs="Times New Roman"/>
        </w:rPr>
        <w:t xml:space="preserve">could make the total disabled pilot back-pay </w:t>
      </w:r>
      <w:r w:rsidR="007B2059">
        <w:rPr>
          <w:rFonts w:ascii="Times New Roman" w:eastAsia="Times New Roman" w:hAnsi="Times New Roman" w:cs="Times New Roman"/>
        </w:rPr>
        <w:t xml:space="preserve">settlement </w:t>
      </w:r>
      <w:r w:rsidR="00B45A17" w:rsidRPr="00852728">
        <w:rPr>
          <w:rFonts w:ascii="Times New Roman" w:eastAsia="Times New Roman" w:hAnsi="Times New Roman" w:cs="Times New Roman"/>
        </w:rPr>
        <w:t xml:space="preserve">competent alone worth </w:t>
      </w:r>
      <w:r w:rsidR="00E9504C" w:rsidRPr="00852728">
        <w:rPr>
          <w:rFonts w:ascii="Times New Roman" w:eastAsia="Times New Roman" w:hAnsi="Times New Roman" w:cs="Times New Roman"/>
        </w:rPr>
        <w:t>over $360M</w:t>
      </w:r>
      <w:r w:rsidR="00624835">
        <w:rPr>
          <w:rFonts w:ascii="Times New Roman" w:eastAsia="Times New Roman" w:hAnsi="Times New Roman" w:cs="Times New Roman"/>
        </w:rPr>
        <w:t xml:space="preserve"> (</w:t>
      </w:r>
      <w:r w:rsidR="0070782E">
        <w:rPr>
          <w:rFonts w:ascii="Times New Roman" w:eastAsia="Times New Roman" w:hAnsi="Times New Roman" w:cs="Times New Roman"/>
        </w:rPr>
        <w:t>246</w:t>
      </w:r>
      <w:r w:rsidR="00624835">
        <w:rPr>
          <w:rFonts w:ascii="Times New Roman" w:eastAsia="Times New Roman" w:hAnsi="Times New Roman" w:cs="Times New Roman"/>
        </w:rPr>
        <w:t xml:space="preserve"> pilots x $1.5M). Not</w:t>
      </w:r>
      <w:r w:rsidR="00E9504C" w:rsidRPr="00852728">
        <w:rPr>
          <w:rFonts w:ascii="Times New Roman" w:eastAsia="Times New Roman" w:hAnsi="Times New Roman" w:cs="Times New Roman"/>
        </w:rPr>
        <w:t xml:space="preserve"> to mention</w:t>
      </w:r>
      <w:r w:rsidR="00624835">
        <w:rPr>
          <w:rFonts w:ascii="Times New Roman" w:eastAsia="Times New Roman" w:hAnsi="Times New Roman" w:cs="Times New Roman"/>
        </w:rPr>
        <w:t xml:space="preserve">, </w:t>
      </w:r>
      <w:r w:rsidR="00E9504C" w:rsidRPr="00852728">
        <w:rPr>
          <w:rFonts w:ascii="Times New Roman" w:eastAsia="Times New Roman" w:hAnsi="Times New Roman" w:cs="Times New Roman"/>
        </w:rPr>
        <w:t xml:space="preserve"> any forward pay and benefits that would be owed in lieu of reinstatement due to American’s hostile work environment for certain disabled pilots who ha</w:t>
      </w:r>
      <w:r w:rsidR="007B2059">
        <w:rPr>
          <w:rFonts w:ascii="Times New Roman" w:eastAsia="Times New Roman" w:hAnsi="Times New Roman" w:cs="Times New Roman"/>
        </w:rPr>
        <w:t>ve filed charges and complaints, and who have been refused such reinstatement even after becoming fully medically qualified.</w:t>
      </w:r>
    </w:p>
    <w:p w14:paraId="5138DF1F" w14:textId="25B1D073" w:rsidR="007B2059" w:rsidRDefault="00E9504C" w:rsidP="003633AE">
      <w:pPr>
        <w:spacing w:after="0" w:line="480" w:lineRule="auto"/>
        <w:rPr>
          <w:rFonts w:ascii="Times New Roman" w:eastAsia="Times New Roman" w:hAnsi="Times New Roman" w:cs="Times New Roman"/>
        </w:rPr>
      </w:pPr>
      <w:r w:rsidRPr="00852728">
        <w:rPr>
          <w:rFonts w:ascii="Times New Roman" w:eastAsia="Times New Roman" w:hAnsi="Times New Roman" w:cs="Times New Roman"/>
        </w:rPr>
        <w:t xml:space="preserve"> </w:t>
      </w:r>
      <w:r w:rsidR="00605074" w:rsidRPr="00852728">
        <w:rPr>
          <w:rFonts w:ascii="Times New Roman" w:eastAsia="Times New Roman" w:hAnsi="Times New Roman" w:cs="Times New Roman"/>
        </w:rPr>
        <w:t xml:space="preserve"> </w:t>
      </w:r>
      <w:r w:rsidR="00605074" w:rsidRPr="00852728">
        <w:rPr>
          <w:rFonts w:ascii="Times New Roman" w:eastAsia="Times New Roman" w:hAnsi="Times New Roman" w:cs="Times New Roman"/>
        </w:rPr>
        <w:tab/>
      </w:r>
      <w:r w:rsidR="00BC585D" w:rsidRPr="00852728">
        <w:rPr>
          <w:rFonts w:ascii="Times New Roman" w:eastAsia="Times New Roman" w:hAnsi="Times New Roman" w:cs="Times New Roman"/>
        </w:rPr>
        <w:t xml:space="preserve">No matter what, </w:t>
      </w:r>
      <w:r w:rsidR="00B45A17" w:rsidRPr="00852728">
        <w:rPr>
          <w:rFonts w:ascii="Times New Roman" w:eastAsia="Times New Roman" w:hAnsi="Times New Roman" w:cs="Times New Roman"/>
        </w:rPr>
        <w:t>American could easily afford that</w:t>
      </w:r>
      <w:r w:rsidR="007B2059">
        <w:rPr>
          <w:rFonts w:ascii="Times New Roman" w:eastAsia="Times New Roman" w:hAnsi="Times New Roman" w:cs="Times New Roman"/>
        </w:rPr>
        <w:t xml:space="preserve"> amount</w:t>
      </w:r>
      <w:r w:rsidR="00B45A17" w:rsidRPr="00852728">
        <w:rPr>
          <w:rFonts w:ascii="Times New Roman" w:eastAsia="Times New Roman" w:hAnsi="Times New Roman" w:cs="Times New Roman"/>
        </w:rPr>
        <w:t xml:space="preserve"> </w:t>
      </w:r>
      <w:r w:rsidR="007B2059">
        <w:rPr>
          <w:rFonts w:ascii="Times New Roman" w:eastAsia="Times New Roman" w:hAnsi="Times New Roman" w:cs="Times New Roman"/>
        </w:rPr>
        <w:t>and much more.</w:t>
      </w:r>
      <w:r w:rsidR="007B2059" w:rsidRPr="007B2059">
        <w:rPr>
          <w:rFonts w:ascii="Times New Roman" w:eastAsia="Times New Roman" w:hAnsi="Times New Roman" w:cs="Times New Roman"/>
        </w:rPr>
        <w:t xml:space="preserve"> </w:t>
      </w:r>
      <w:r w:rsidR="007B2059">
        <w:rPr>
          <w:rFonts w:ascii="Times New Roman" w:eastAsia="Times New Roman" w:hAnsi="Times New Roman" w:cs="Times New Roman"/>
        </w:rPr>
        <w:t>After all</w:t>
      </w:r>
      <w:r w:rsidR="00624835">
        <w:rPr>
          <w:rFonts w:ascii="Times New Roman" w:eastAsia="Times New Roman" w:hAnsi="Times New Roman" w:cs="Times New Roman"/>
        </w:rPr>
        <w:t>,</w:t>
      </w:r>
      <w:r w:rsidR="007B2059">
        <w:rPr>
          <w:rFonts w:ascii="Times New Roman" w:eastAsia="Times New Roman" w:hAnsi="Times New Roman" w:cs="Times New Roman"/>
        </w:rPr>
        <w:t xml:space="preserve"> American</w:t>
      </w:r>
      <w:r w:rsidR="00624835">
        <w:rPr>
          <w:rFonts w:ascii="Times New Roman" w:eastAsia="Times New Roman" w:hAnsi="Times New Roman" w:cs="Times New Roman"/>
        </w:rPr>
        <w:t xml:space="preserve"> and Envoy’s parent AMR Corp.</w:t>
      </w:r>
      <w:r w:rsidR="007B2059">
        <w:rPr>
          <w:rFonts w:ascii="Times New Roman" w:eastAsia="Times New Roman" w:hAnsi="Times New Roman" w:cs="Times New Roman"/>
        </w:rPr>
        <w:t>’s bankruptcy estate Disputed Claims Reserve,</w:t>
      </w:r>
      <w:r w:rsidR="007B2059" w:rsidRPr="00852728">
        <w:rPr>
          <w:rFonts w:ascii="Times New Roman" w:eastAsia="Times New Roman" w:hAnsi="Times New Roman" w:cs="Times New Roman"/>
        </w:rPr>
        <w:t xml:space="preserve"> still has well over $1B worth of stock</w:t>
      </w:r>
      <w:r w:rsidR="00624835">
        <w:rPr>
          <w:rFonts w:ascii="Times New Roman" w:eastAsia="Times New Roman" w:hAnsi="Times New Roman" w:cs="Times New Roman"/>
        </w:rPr>
        <w:t xml:space="preserve"> for the sole purpose settling Creditor claims. Further, </w:t>
      </w:r>
      <w:r w:rsidR="007B2059">
        <w:rPr>
          <w:rFonts w:ascii="Times New Roman" w:eastAsia="Times New Roman" w:hAnsi="Times New Roman" w:cs="Times New Roman"/>
        </w:rPr>
        <w:t>virtually all such claim</w:t>
      </w:r>
      <w:r w:rsidR="00624835">
        <w:rPr>
          <w:rFonts w:ascii="Times New Roman" w:eastAsia="Times New Roman" w:hAnsi="Times New Roman" w:cs="Times New Roman"/>
        </w:rPr>
        <w:t xml:space="preserve">s </w:t>
      </w:r>
      <w:r w:rsidR="007B2059" w:rsidRPr="00852728">
        <w:rPr>
          <w:rFonts w:ascii="Times New Roman" w:eastAsia="Times New Roman" w:hAnsi="Times New Roman" w:cs="Times New Roman"/>
        </w:rPr>
        <w:t xml:space="preserve">having been </w:t>
      </w:r>
      <w:r w:rsidR="007B2059">
        <w:rPr>
          <w:rFonts w:ascii="Times New Roman" w:eastAsia="Times New Roman" w:hAnsi="Times New Roman" w:cs="Times New Roman"/>
        </w:rPr>
        <w:t xml:space="preserve">fully settled out, leaving an enormous surplus of stock, which if not distributed to the EEOC settlement, </w:t>
      </w:r>
      <w:r w:rsidR="007B2059" w:rsidRPr="00852728">
        <w:rPr>
          <w:rFonts w:ascii="Times New Roman" w:eastAsia="Times New Roman" w:hAnsi="Times New Roman" w:cs="Times New Roman"/>
        </w:rPr>
        <w:t xml:space="preserve">will ultimately </w:t>
      </w:r>
      <w:r w:rsidR="00624835">
        <w:rPr>
          <w:rFonts w:ascii="Times New Roman" w:eastAsia="Times New Roman" w:hAnsi="Times New Roman" w:cs="Times New Roman"/>
        </w:rPr>
        <w:t xml:space="preserve">just </w:t>
      </w:r>
      <w:r w:rsidR="007B2059" w:rsidRPr="00852728">
        <w:rPr>
          <w:rFonts w:ascii="Times New Roman" w:eastAsia="Times New Roman" w:hAnsi="Times New Roman" w:cs="Times New Roman"/>
        </w:rPr>
        <w:t xml:space="preserve">be </w:t>
      </w:r>
      <w:r w:rsidR="007B2059">
        <w:rPr>
          <w:rFonts w:ascii="Times New Roman" w:eastAsia="Times New Roman" w:hAnsi="Times New Roman" w:cs="Times New Roman"/>
        </w:rPr>
        <w:t xml:space="preserve">a windfall to </w:t>
      </w:r>
      <w:r w:rsidR="007B2059" w:rsidRPr="00852728">
        <w:rPr>
          <w:rFonts w:ascii="Times New Roman" w:eastAsia="Times New Roman" w:hAnsi="Times New Roman" w:cs="Times New Roman"/>
        </w:rPr>
        <w:t xml:space="preserve">be redistributed </w:t>
      </w:r>
      <w:r w:rsidR="007B2059">
        <w:rPr>
          <w:rFonts w:ascii="Times New Roman" w:eastAsia="Times New Roman" w:hAnsi="Times New Roman" w:cs="Times New Roman"/>
        </w:rPr>
        <w:t xml:space="preserve">via </w:t>
      </w:r>
      <w:r w:rsidR="007B2059" w:rsidRPr="00852728">
        <w:rPr>
          <w:rFonts w:ascii="Times New Roman" w:eastAsia="Times New Roman" w:hAnsi="Times New Roman" w:cs="Times New Roman"/>
        </w:rPr>
        <w:t>do</w:t>
      </w:r>
      <w:r w:rsidR="007B2059">
        <w:rPr>
          <w:rFonts w:ascii="Times New Roman" w:eastAsia="Times New Roman" w:hAnsi="Times New Roman" w:cs="Times New Roman"/>
        </w:rPr>
        <w:t xml:space="preserve">uble or triple dip distributions, to </w:t>
      </w:r>
      <w:r w:rsidR="007B2059" w:rsidRPr="00852728">
        <w:rPr>
          <w:rFonts w:ascii="Times New Roman" w:eastAsia="Times New Roman" w:hAnsi="Times New Roman" w:cs="Times New Roman"/>
        </w:rPr>
        <w:t>old equity</w:t>
      </w:r>
      <w:r w:rsidR="007B2059">
        <w:rPr>
          <w:rFonts w:ascii="Times New Roman" w:eastAsia="Times New Roman" w:hAnsi="Times New Roman" w:cs="Times New Roman"/>
        </w:rPr>
        <w:t xml:space="preserve"> and Creditors, whose claims have already been satisfied at 100% or better.</w:t>
      </w:r>
    </w:p>
    <w:p w14:paraId="4C3717C1" w14:textId="318FDB16" w:rsidR="003633AE" w:rsidRPr="00852728" w:rsidRDefault="007B2059" w:rsidP="003633AE">
      <w:pPr>
        <w:spacing w:after="0" w:line="480" w:lineRule="auto"/>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rPr>
        <w:tab/>
      </w:r>
      <w:r w:rsidR="00E9504C" w:rsidRPr="00852728">
        <w:rPr>
          <w:rFonts w:ascii="Times New Roman" w:eastAsia="Times New Roman" w:hAnsi="Times New Roman" w:cs="Times New Roman"/>
        </w:rPr>
        <w:t xml:space="preserve">Therefore, it is simply outrageous, </w:t>
      </w:r>
      <w:r w:rsidR="00B45A17" w:rsidRPr="00852728">
        <w:rPr>
          <w:rFonts w:ascii="Times New Roman" w:eastAsia="Times New Roman" w:hAnsi="Times New Roman" w:cs="Times New Roman"/>
        </w:rPr>
        <w:t>t</w:t>
      </w:r>
      <w:r w:rsidR="00E9504C" w:rsidRPr="00852728">
        <w:rPr>
          <w:rFonts w:ascii="Times New Roman" w:eastAsia="Times New Roman" w:hAnsi="Times New Roman" w:cs="Times New Roman"/>
        </w:rPr>
        <w:t xml:space="preserve">hat the </w:t>
      </w:r>
      <w:r w:rsidR="00624835">
        <w:rPr>
          <w:rFonts w:ascii="Times New Roman" w:eastAsia="Times New Roman" w:hAnsi="Times New Roman" w:cs="Times New Roman"/>
        </w:rPr>
        <w:t xml:space="preserve">Parties </w:t>
      </w:r>
      <w:r w:rsidR="00B45A17" w:rsidRPr="00852728">
        <w:rPr>
          <w:rFonts w:ascii="Times New Roman" w:eastAsia="Times New Roman" w:hAnsi="Times New Roman" w:cs="Times New Roman"/>
        </w:rPr>
        <w:t>would</w:t>
      </w:r>
      <w:r w:rsidR="00E9504C" w:rsidRPr="00852728">
        <w:rPr>
          <w:rFonts w:ascii="Times New Roman" w:eastAsia="Times New Roman" w:hAnsi="Times New Roman" w:cs="Times New Roman"/>
        </w:rPr>
        <w:t xml:space="preserve"> </w:t>
      </w:r>
      <w:r w:rsidR="00624835">
        <w:rPr>
          <w:rFonts w:ascii="Times New Roman" w:eastAsia="Times New Roman" w:hAnsi="Times New Roman" w:cs="Times New Roman"/>
        </w:rPr>
        <w:t xml:space="preserve">deliberately </w:t>
      </w:r>
      <w:r w:rsidR="00B45A17" w:rsidRPr="00852728">
        <w:rPr>
          <w:rFonts w:ascii="Times New Roman" w:eastAsia="Times New Roman" w:hAnsi="Times New Roman" w:cs="Times New Roman"/>
        </w:rPr>
        <w:t xml:space="preserve">exclude </w:t>
      </w:r>
      <w:r w:rsidR="00E9504C" w:rsidRPr="00852728">
        <w:rPr>
          <w:rFonts w:ascii="Times New Roman" w:eastAsia="Times New Roman" w:hAnsi="Times New Roman" w:cs="Times New Roman"/>
        </w:rPr>
        <w:t>disabled pilot employees, in the first place</w:t>
      </w:r>
      <w:r w:rsidR="00372423">
        <w:rPr>
          <w:rFonts w:ascii="Times New Roman" w:eastAsia="Times New Roman" w:hAnsi="Times New Roman" w:cs="Times New Roman"/>
        </w:rPr>
        <w:t>. M</w:t>
      </w:r>
      <w:r w:rsidR="00B45A17" w:rsidRPr="00852728">
        <w:rPr>
          <w:rFonts w:ascii="Times New Roman" w:eastAsia="Times New Roman" w:hAnsi="Times New Roman" w:cs="Times New Roman"/>
        </w:rPr>
        <w:t>uch less</w:t>
      </w:r>
      <w:r w:rsidR="00372423">
        <w:rPr>
          <w:rFonts w:ascii="Times New Roman" w:eastAsia="Times New Roman" w:hAnsi="Times New Roman" w:cs="Times New Roman"/>
        </w:rPr>
        <w:t xml:space="preserve"> exclude them</w:t>
      </w:r>
      <w:r w:rsidR="00624835">
        <w:rPr>
          <w:rFonts w:ascii="Times New Roman" w:eastAsia="Times New Roman" w:hAnsi="Times New Roman" w:cs="Times New Roman"/>
        </w:rPr>
        <w:t>,</w:t>
      </w:r>
      <w:r w:rsidR="00372423">
        <w:rPr>
          <w:rFonts w:ascii="Times New Roman" w:eastAsia="Times New Roman" w:hAnsi="Times New Roman" w:cs="Times New Roman"/>
        </w:rPr>
        <w:t xml:space="preserve"> and </w:t>
      </w:r>
      <w:r w:rsidR="00B45A17" w:rsidRPr="00852728">
        <w:rPr>
          <w:rFonts w:ascii="Times New Roman" w:eastAsia="Times New Roman" w:hAnsi="Times New Roman" w:cs="Times New Roman"/>
        </w:rPr>
        <w:t xml:space="preserve">settle for </w:t>
      </w:r>
      <w:r w:rsidR="00E9504C" w:rsidRPr="00852728">
        <w:rPr>
          <w:rFonts w:ascii="Times New Roman" w:eastAsia="Times New Roman" w:hAnsi="Times New Roman" w:cs="Times New Roman"/>
        </w:rPr>
        <w:t xml:space="preserve">a couple of </w:t>
      </w:r>
      <w:r w:rsidR="00B45A17" w:rsidRPr="00852728">
        <w:rPr>
          <w:rFonts w:ascii="Times New Roman" w:eastAsia="Times New Roman" w:hAnsi="Times New Roman" w:cs="Times New Roman"/>
        </w:rPr>
        <w:t>pennies on the dollar</w:t>
      </w:r>
      <w:r w:rsidR="00624835">
        <w:rPr>
          <w:rFonts w:ascii="Times New Roman" w:eastAsia="Times New Roman" w:hAnsi="Times New Roman" w:cs="Times New Roman"/>
        </w:rPr>
        <w:t>.</w:t>
      </w:r>
      <w:r w:rsidR="00372423">
        <w:rPr>
          <w:rFonts w:ascii="Times New Roman" w:eastAsia="Times New Roman" w:hAnsi="Times New Roman" w:cs="Times New Roman"/>
        </w:rPr>
        <w:t xml:space="preserve"> </w:t>
      </w:r>
      <w:r w:rsidR="00624835">
        <w:rPr>
          <w:rFonts w:ascii="Times New Roman" w:eastAsia="Times New Roman" w:hAnsi="Times New Roman" w:cs="Times New Roman"/>
        </w:rPr>
        <w:t xml:space="preserve">Especially, when considering that </w:t>
      </w:r>
      <w:r w:rsidR="004F2A2E">
        <w:rPr>
          <w:rFonts w:ascii="Times New Roman" w:eastAsia="Times New Roman" w:hAnsi="Times New Roman" w:cs="Times New Roman"/>
        </w:rPr>
        <w:t xml:space="preserve">under the EEOC’s </w:t>
      </w:r>
      <w:r w:rsidR="00372423">
        <w:rPr>
          <w:rFonts w:ascii="Times New Roman" w:eastAsia="Times New Roman" w:hAnsi="Times New Roman" w:cs="Times New Roman"/>
        </w:rPr>
        <w:t>publi</w:t>
      </w:r>
      <w:r w:rsidR="004F2A2E">
        <w:rPr>
          <w:rFonts w:ascii="Times New Roman" w:eastAsia="Times New Roman" w:hAnsi="Times New Roman" w:cs="Times New Roman"/>
        </w:rPr>
        <w:t xml:space="preserve">c policy goal and mandates, it was statutorily </w:t>
      </w:r>
      <w:r w:rsidR="004F2A2E">
        <w:rPr>
          <w:rFonts w:ascii="Times New Roman" w:eastAsia="Times New Roman" w:hAnsi="Times New Roman" w:cs="Times New Roman"/>
        </w:rPr>
        <w:lastRenderedPageBreak/>
        <w:t>obligated to have included and equally and fairly, fully satisfied ALL the</w:t>
      </w:r>
      <w:r w:rsidR="00372423">
        <w:rPr>
          <w:rFonts w:ascii="Times New Roman" w:eastAsia="Times New Roman" w:hAnsi="Times New Roman" w:cs="Times New Roman"/>
        </w:rPr>
        <w:t xml:space="preserve"> disability discrimination</w:t>
      </w:r>
      <w:r w:rsidR="00372423" w:rsidRPr="00852728">
        <w:rPr>
          <w:rFonts w:ascii="Times New Roman" w:eastAsia="Times New Roman" w:hAnsi="Times New Roman" w:cs="Times New Roman"/>
        </w:rPr>
        <w:t xml:space="preserve"> claims</w:t>
      </w:r>
      <w:r w:rsidR="00E9504C" w:rsidRPr="00852728">
        <w:rPr>
          <w:rFonts w:ascii="Times New Roman" w:eastAsia="Times New Roman" w:hAnsi="Times New Roman" w:cs="Times New Roman"/>
        </w:rPr>
        <w:t xml:space="preserve"> of Meadows and American’s </w:t>
      </w:r>
      <w:r w:rsidR="007241D1">
        <w:rPr>
          <w:rFonts w:ascii="Times New Roman" w:eastAsia="Times New Roman" w:hAnsi="Times New Roman" w:cs="Times New Roman"/>
        </w:rPr>
        <w:t>942</w:t>
      </w:r>
      <w:r w:rsidR="00E9504C" w:rsidRPr="00852728">
        <w:rPr>
          <w:rFonts w:ascii="Times New Roman" w:eastAsia="Times New Roman" w:hAnsi="Times New Roman" w:cs="Times New Roman"/>
        </w:rPr>
        <w:t xml:space="preserve"> other </w:t>
      </w:r>
      <w:r w:rsidR="00B45A17" w:rsidRPr="00852728">
        <w:rPr>
          <w:rFonts w:ascii="Times New Roman" w:eastAsia="Times New Roman" w:hAnsi="Times New Roman" w:cs="Times New Roman"/>
        </w:rPr>
        <w:t xml:space="preserve">potentially aggrieved </w:t>
      </w:r>
      <w:r w:rsidR="00372423">
        <w:rPr>
          <w:rFonts w:ascii="Times New Roman" w:eastAsia="Times New Roman" w:hAnsi="Times New Roman" w:cs="Times New Roman"/>
        </w:rPr>
        <w:t xml:space="preserve">disabled </w:t>
      </w:r>
      <w:r w:rsidR="00B45A17" w:rsidRPr="00852728">
        <w:rPr>
          <w:rFonts w:ascii="Times New Roman" w:eastAsia="Times New Roman" w:hAnsi="Times New Roman" w:cs="Times New Roman"/>
        </w:rPr>
        <w:t>pilot employee</w:t>
      </w:r>
      <w:r w:rsidR="004F2A2E">
        <w:rPr>
          <w:rFonts w:ascii="Times New Roman" w:eastAsia="Times New Roman" w:hAnsi="Times New Roman" w:cs="Times New Roman"/>
        </w:rPr>
        <w:t xml:space="preserve">s, which are collectively </w:t>
      </w:r>
      <w:r w:rsidR="00372423">
        <w:rPr>
          <w:rFonts w:ascii="Times New Roman" w:eastAsia="Times New Roman" w:hAnsi="Times New Roman" w:cs="Times New Roman"/>
        </w:rPr>
        <w:t xml:space="preserve">worth hundreds of millions of dollars. Sadly, it seems as though the Parties were intent on cutting a deal at any price, with the EEOC behaving as an over eager prosecutor, more concerned with a </w:t>
      </w:r>
      <w:r w:rsidR="004F2A2E">
        <w:rPr>
          <w:rFonts w:ascii="Times New Roman" w:eastAsia="Times New Roman" w:hAnsi="Times New Roman" w:cs="Times New Roman"/>
        </w:rPr>
        <w:t xml:space="preserve">taking credit for a </w:t>
      </w:r>
      <w:r w:rsidR="00372423">
        <w:rPr>
          <w:rFonts w:ascii="Times New Roman" w:eastAsia="Times New Roman" w:hAnsi="Times New Roman" w:cs="Times New Roman"/>
        </w:rPr>
        <w:t xml:space="preserve">conviction and </w:t>
      </w:r>
      <w:r w:rsidR="004F2A2E">
        <w:rPr>
          <w:rFonts w:ascii="Times New Roman" w:eastAsia="Times New Roman" w:hAnsi="Times New Roman" w:cs="Times New Roman"/>
        </w:rPr>
        <w:t xml:space="preserve">sensational </w:t>
      </w:r>
      <w:r w:rsidR="00372423">
        <w:rPr>
          <w:rFonts w:ascii="Times New Roman" w:eastAsia="Times New Roman" w:hAnsi="Times New Roman" w:cs="Times New Roman"/>
        </w:rPr>
        <w:t>major news headline</w:t>
      </w:r>
      <w:r w:rsidR="004F2A2E">
        <w:rPr>
          <w:rFonts w:ascii="Times New Roman" w:eastAsia="Times New Roman" w:hAnsi="Times New Roman" w:cs="Times New Roman"/>
        </w:rPr>
        <w:t xml:space="preserve"> </w:t>
      </w:r>
      <w:r w:rsidR="004F2A2E" w:rsidRPr="00C2445B">
        <w:rPr>
          <w:rFonts w:ascii="Times New Roman" w:eastAsia="Times New Roman" w:hAnsi="Times New Roman" w:cs="Times New Roman"/>
        </w:rPr>
        <w:t xml:space="preserve">(see Exhibit 2 </w:t>
      </w:r>
      <w:r w:rsidR="004F2A2E" w:rsidRPr="00C2445B">
        <w:rPr>
          <w:rFonts w:ascii="Times New Roman" w:eastAsia="Times New Roman" w:hAnsi="Times New Roman" w:cs="Times New Roman"/>
          <w:i/>
        </w:rPr>
        <w:t>Id.</w:t>
      </w:r>
      <w:r w:rsidR="004F2A2E" w:rsidRPr="00C2445B">
        <w:rPr>
          <w:rFonts w:ascii="Times New Roman" w:eastAsia="Times New Roman" w:hAnsi="Times New Roman" w:cs="Times New Roman"/>
        </w:rPr>
        <w:t>)</w:t>
      </w:r>
      <w:r w:rsidR="00372423" w:rsidRPr="00C2445B">
        <w:rPr>
          <w:rFonts w:ascii="Times New Roman" w:eastAsia="Times New Roman" w:hAnsi="Times New Roman" w:cs="Times New Roman"/>
        </w:rPr>
        <w:t xml:space="preserve">, than meting </w:t>
      </w:r>
      <w:r w:rsidR="00372423">
        <w:rPr>
          <w:rFonts w:ascii="Times New Roman" w:eastAsia="Times New Roman" w:hAnsi="Times New Roman" w:cs="Times New Roman"/>
        </w:rPr>
        <w:t>out actual justice</w:t>
      </w:r>
      <w:r w:rsidR="004F2A2E">
        <w:rPr>
          <w:rFonts w:ascii="Times New Roman" w:eastAsia="Times New Roman" w:hAnsi="Times New Roman" w:cs="Times New Roman"/>
        </w:rPr>
        <w:t xml:space="preserve"> on behalf of all tho</w:t>
      </w:r>
      <w:r w:rsidR="00C2445B">
        <w:rPr>
          <w:rFonts w:ascii="Times New Roman" w:eastAsia="Times New Roman" w:hAnsi="Times New Roman" w:cs="Times New Roman"/>
        </w:rPr>
        <w:t>se disabled American employees who</w:t>
      </w:r>
      <w:r w:rsidR="004F2A2E">
        <w:rPr>
          <w:rFonts w:ascii="Times New Roman" w:eastAsia="Times New Roman" w:hAnsi="Times New Roman" w:cs="Times New Roman"/>
        </w:rPr>
        <w:t xml:space="preserve"> it was </w:t>
      </w:r>
      <w:r w:rsidR="00C2445B">
        <w:rPr>
          <w:rFonts w:ascii="Times New Roman" w:eastAsia="Times New Roman" w:hAnsi="Times New Roman" w:cs="Times New Roman"/>
        </w:rPr>
        <w:t xml:space="preserve">otherwise </w:t>
      </w:r>
      <w:r w:rsidR="004F2A2E">
        <w:rPr>
          <w:rFonts w:ascii="Times New Roman" w:eastAsia="Times New Roman" w:hAnsi="Times New Roman" w:cs="Times New Roman"/>
        </w:rPr>
        <w:t>mandated to protect.</w:t>
      </w:r>
      <w:r w:rsidR="00372423">
        <w:rPr>
          <w:rFonts w:ascii="Times New Roman" w:eastAsia="Times New Roman" w:hAnsi="Times New Roman" w:cs="Times New Roman"/>
        </w:rPr>
        <w:t xml:space="preserve"> Sadly, the Parties, </w:t>
      </w:r>
      <w:r w:rsidR="00C92E0C">
        <w:rPr>
          <w:rFonts w:ascii="Times New Roman" w:eastAsia="Times New Roman" w:hAnsi="Times New Roman" w:cs="Times New Roman"/>
        </w:rPr>
        <w:t>after having been call</w:t>
      </w:r>
      <w:r w:rsidR="004F2A2E">
        <w:rPr>
          <w:rFonts w:ascii="Times New Roman" w:eastAsia="Times New Roman" w:hAnsi="Times New Roman" w:cs="Times New Roman"/>
        </w:rPr>
        <w:t xml:space="preserve">ed out in the Bankruptcy Court </w:t>
      </w:r>
      <w:r w:rsidR="00C92E0C">
        <w:rPr>
          <w:rFonts w:ascii="Times New Roman" w:eastAsia="Times New Roman" w:hAnsi="Times New Roman" w:cs="Times New Roman"/>
        </w:rPr>
        <w:t>for their failure to include pilots in their original Consent Decree; have now s</w:t>
      </w:r>
      <w:r w:rsidR="00372423">
        <w:rPr>
          <w:rFonts w:ascii="Times New Roman" w:eastAsia="Times New Roman" w:hAnsi="Times New Roman" w:cs="Times New Roman"/>
        </w:rPr>
        <w:t>eemed to collude to</w:t>
      </w:r>
      <w:r w:rsidR="004F2A2E">
        <w:rPr>
          <w:rFonts w:ascii="Times New Roman" w:eastAsia="Times New Roman" w:hAnsi="Times New Roman" w:cs="Times New Roman"/>
        </w:rPr>
        <w:t xml:space="preserve"> mislead this Court into thinking pilots are not included, when in fact the Amended Consent Decree continues </w:t>
      </w:r>
      <w:r w:rsidR="00C92E0C">
        <w:rPr>
          <w:rFonts w:ascii="Times New Roman" w:eastAsia="Times New Roman" w:hAnsi="Times New Roman" w:cs="Times New Roman"/>
        </w:rPr>
        <w:t>to exclude</w:t>
      </w:r>
      <w:r w:rsidR="00372423">
        <w:rPr>
          <w:rFonts w:ascii="Times New Roman" w:eastAsia="Times New Roman" w:hAnsi="Times New Roman" w:cs="Times New Roman"/>
        </w:rPr>
        <w:t xml:space="preserve"> </w:t>
      </w:r>
      <w:r w:rsidR="00C92E0C">
        <w:rPr>
          <w:rFonts w:ascii="Times New Roman" w:eastAsia="Times New Roman" w:hAnsi="Times New Roman" w:cs="Times New Roman"/>
        </w:rPr>
        <w:t xml:space="preserve">Meadows and </w:t>
      </w:r>
      <w:r w:rsidR="00372423">
        <w:rPr>
          <w:rFonts w:ascii="Times New Roman" w:eastAsia="Times New Roman" w:hAnsi="Times New Roman" w:cs="Times New Roman"/>
        </w:rPr>
        <w:t xml:space="preserve">American’s </w:t>
      </w:r>
      <w:r w:rsidR="007241D1">
        <w:rPr>
          <w:rFonts w:ascii="Times New Roman" w:eastAsia="Times New Roman" w:hAnsi="Times New Roman" w:cs="Times New Roman"/>
        </w:rPr>
        <w:t>942</w:t>
      </w:r>
      <w:r w:rsidR="00C92E0C">
        <w:rPr>
          <w:rFonts w:ascii="Times New Roman" w:eastAsia="Times New Roman" w:hAnsi="Times New Roman" w:cs="Times New Roman"/>
        </w:rPr>
        <w:t xml:space="preserve"> similarly-situated </w:t>
      </w:r>
      <w:r w:rsidR="00372423">
        <w:rPr>
          <w:rFonts w:ascii="Times New Roman" w:eastAsia="Times New Roman" w:hAnsi="Times New Roman" w:cs="Times New Roman"/>
        </w:rPr>
        <w:t>disabled pilots</w:t>
      </w:r>
      <w:r w:rsidR="004F2A2E">
        <w:rPr>
          <w:rFonts w:ascii="Times New Roman" w:eastAsia="Times New Roman" w:hAnsi="Times New Roman" w:cs="Times New Roman"/>
        </w:rPr>
        <w:t>. I</w:t>
      </w:r>
      <w:r w:rsidR="00E9504C" w:rsidRPr="00852728">
        <w:rPr>
          <w:rFonts w:ascii="Times New Roman" w:eastAsia="Times New Roman" w:hAnsi="Times New Roman" w:cs="Times New Roman"/>
        </w:rPr>
        <w:t>n so doing</w:t>
      </w:r>
      <w:r w:rsidR="004F2A2E">
        <w:rPr>
          <w:rFonts w:ascii="Times New Roman" w:eastAsia="Times New Roman" w:hAnsi="Times New Roman" w:cs="Times New Roman"/>
        </w:rPr>
        <w:t>,</w:t>
      </w:r>
      <w:r w:rsidR="00E9504C" w:rsidRPr="00852728">
        <w:rPr>
          <w:rFonts w:ascii="Times New Roman" w:eastAsia="Times New Roman" w:hAnsi="Times New Roman" w:cs="Times New Roman"/>
        </w:rPr>
        <w:t xml:space="preserve"> the </w:t>
      </w:r>
      <w:r w:rsidR="00B45A17" w:rsidRPr="00852728">
        <w:rPr>
          <w:rFonts w:ascii="Times New Roman" w:eastAsia="Times New Roman" w:hAnsi="Times New Roman" w:cs="Times New Roman"/>
        </w:rPr>
        <w:t xml:space="preserve">EEOC </w:t>
      </w:r>
      <w:r w:rsidR="00C92E0C">
        <w:rPr>
          <w:rFonts w:ascii="Times New Roman" w:eastAsia="Times New Roman" w:hAnsi="Times New Roman" w:cs="Times New Roman"/>
        </w:rPr>
        <w:t xml:space="preserve">has willfully </w:t>
      </w:r>
      <w:r w:rsidR="00B45A17" w:rsidRPr="00852728">
        <w:rPr>
          <w:rFonts w:ascii="Times New Roman" w:eastAsia="Times New Roman" w:hAnsi="Times New Roman" w:cs="Times New Roman"/>
        </w:rPr>
        <w:t>failed to protect the entire class o</w:t>
      </w:r>
      <w:r w:rsidR="00E9504C" w:rsidRPr="00852728">
        <w:rPr>
          <w:rFonts w:ascii="Times New Roman" w:eastAsia="Times New Roman" w:hAnsi="Times New Roman" w:cs="Times New Roman"/>
        </w:rPr>
        <w:t>f American’s disabled employees, in manner inconsistent with its publicly policy</w:t>
      </w:r>
      <w:r w:rsidR="00C92E0C">
        <w:rPr>
          <w:rFonts w:ascii="Times New Roman" w:eastAsia="Times New Roman" w:hAnsi="Times New Roman" w:cs="Times New Roman"/>
        </w:rPr>
        <w:t xml:space="preserve"> goals</w:t>
      </w:r>
      <w:r w:rsidR="00E9504C" w:rsidRPr="00852728">
        <w:rPr>
          <w:rFonts w:ascii="Times New Roman" w:eastAsia="Times New Roman" w:hAnsi="Times New Roman" w:cs="Times New Roman"/>
        </w:rPr>
        <w:t xml:space="preserve"> and Congressional Mandate</w:t>
      </w:r>
      <w:r w:rsidR="002775E6" w:rsidRPr="00852728">
        <w:rPr>
          <w:rFonts w:ascii="Times New Roman" w:eastAsia="Times New Roman" w:hAnsi="Times New Roman" w:cs="Times New Roman"/>
        </w:rPr>
        <w:t>.</w:t>
      </w:r>
    </w:p>
    <w:p w14:paraId="6E6EB1DF" w14:textId="43F354FA" w:rsidR="003633AE" w:rsidRPr="00852728" w:rsidRDefault="003633AE" w:rsidP="003633AE">
      <w:pPr>
        <w:pStyle w:val="ListParagraph"/>
        <w:numPr>
          <w:ilvl w:val="0"/>
          <w:numId w:val="17"/>
        </w:numPr>
        <w:autoSpaceDE w:val="0"/>
        <w:autoSpaceDN w:val="0"/>
        <w:adjustRightInd w:val="0"/>
        <w:spacing w:after="0" w:line="240" w:lineRule="auto"/>
        <w:ind w:left="360"/>
        <w:rPr>
          <w:rFonts w:ascii="Times New Roman" w:eastAsia="Times New Roman" w:hAnsi="Times New Roman" w:cs="Times New Roman"/>
          <w:sz w:val="24"/>
          <w:szCs w:val="24"/>
        </w:rPr>
      </w:pPr>
      <w:r w:rsidRPr="00852728">
        <w:rPr>
          <w:rFonts w:ascii="Times New Roman" w:eastAsiaTheme="minorHAnsi" w:hAnsi="Times New Roman" w:cs="Times New Roman"/>
          <w:b/>
          <w:sz w:val="23"/>
          <w:szCs w:val="23"/>
          <w:u w:val="single"/>
        </w:rPr>
        <w:t xml:space="preserve">Parties Have Attempted to </w:t>
      </w:r>
      <w:r w:rsidRPr="00852728">
        <w:rPr>
          <w:rFonts w:ascii="Times New Roman" w:eastAsia="Times New Roman" w:hAnsi="Times New Roman" w:cs="Times New Roman"/>
          <w:b/>
          <w:sz w:val="24"/>
          <w:szCs w:val="24"/>
          <w:u w:val="single"/>
        </w:rPr>
        <w:t>Deprive Meadows</w:t>
      </w:r>
      <w:r w:rsidR="00852728">
        <w:rPr>
          <w:rFonts w:ascii="Times New Roman" w:eastAsia="Times New Roman" w:hAnsi="Times New Roman" w:cs="Times New Roman"/>
          <w:b/>
          <w:sz w:val="24"/>
          <w:szCs w:val="24"/>
          <w:u w:val="single"/>
        </w:rPr>
        <w:t xml:space="preserve"> </w:t>
      </w:r>
      <w:r w:rsidRPr="00852728">
        <w:rPr>
          <w:rFonts w:ascii="Times New Roman" w:eastAsia="Times New Roman" w:hAnsi="Times New Roman" w:cs="Times New Roman"/>
          <w:b/>
          <w:sz w:val="24"/>
          <w:szCs w:val="24"/>
          <w:u w:val="single"/>
        </w:rPr>
        <w:t xml:space="preserve">Due Process Rights to Appeal by </w:t>
      </w:r>
      <w:r w:rsidR="009374CF" w:rsidRPr="00852728">
        <w:rPr>
          <w:rFonts w:ascii="Times New Roman" w:eastAsia="Times New Roman" w:hAnsi="Times New Roman" w:cs="Times New Roman"/>
          <w:b/>
          <w:sz w:val="24"/>
          <w:szCs w:val="24"/>
          <w:u w:val="single"/>
        </w:rPr>
        <w:t>Modifying</w:t>
      </w:r>
      <w:r w:rsidRPr="00852728">
        <w:rPr>
          <w:rFonts w:ascii="Times New Roman" w:eastAsia="Times New Roman" w:hAnsi="Times New Roman" w:cs="Times New Roman"/>
          <w:b/>
          <w:sz w:val="24"/>
          <w:szCs w:val="24"/>
          <w:u w:val="single"/>
        </w:rPr>
        <w:t xml:space="preserve"> Language to Make the </w:t>
      </w:r>
      <w:r w:rsidRPr="00852728">
        <w:rPr>
          <w:rFonts w:ascii="Times New Roman" w:eastAsiaTheme="minorHAnsi" w:hAnsi="Times New Roman" w:cs="Times New Roman"/>
          <w:b/>
          <w:sz w:val="23"/>
          <w:szCs w:val="23"/>
          <w:u w:val="single"/>
        </w:rPr>
        <w:t>Amended Consent Decree</w:t>
      </w:r>
      <w:r w:rsidR="00852728">
        <w:rPr>
          <w:rFonts w:ascii="Times New Roman" w:eastAsia="Times New Roman" w:hAnsi="Times New Roman" w:cs="Times New Roman"/>
          <w:b/>
          <w:sz w:val="24"/>
          <w:szCs w:val="24"/>
          <w:u w:val="single"/>
        </w:rPr>
        <w:t xml:space="preserve"> Effective</w:t>
      </w:r>
      <w:r w:rsidRPr="00852728">
        <w:rPr>
          <w:rFonts w:ascii="Times New Roman" w:eastAsia="Times New Roman" w:hAnsi="Times New Roman" w:cs="Times New Roman"/>
          <w:b/>
          <w:sz w:val="24"/>
          <w:szCs w:val="24"/>
          <w:u w:val="single"/>
        </w:rPr>
        <w:t xml:space="preserve"> Immediately </w:t>
      </w:r>
    </w:p>
    <w:p w14:paraId="6615BB94" w14:textId="77777777" w:rsidR="003633AE" w:rsidRPr="00852728" w:rsidRDefault="003633AE" w:rsidP="003633AE">
      <w:pPr>
        <w:pStyle w:val="ListParagraph"/>
        <w:autoSpaceDE w:val="0"/>
        <w:autoSpaceDN w:val="0"/>
        <w:adjustRightInd w:val="0"/>
        <w:spacing w:after="0" w:line="240" w:lineRule="auto"/>
        <w:ind w:left="360"/>
        <w:rPr>
          <w:rFonts w:ascii="Times New Roman" w:eastAsia="Times New Roman" w:hAnsi="Times New Roman" w:cs="Times New Roman"/>
          <w:sz w:val="24"/>
          <w:szCs w:val="24"/>
        </w:rPr>
      </w:pPr>
    </w:p>
    <w:p w14:paraId="53D05EF7" w14:textId="49A8FE26" w:rsidR="0067270F" w:rsidRPr="00852728" w:rsidRDefault="003633AE" w:rsidP="0067270F">
      <w:pPr>
        <w:pStyle w:val="ListParagraph"/>
        <w:spacing w:after="0" w:line="480" w:lineRule="auto"/>
        <w:ind w:left="0"/>
        <w:rPr>
          <w:rFonts w:ascii="Times New Roman" w:eastAsiaTheme="minorHAnsi" w:hAnsi="Times New Roman" w:cs="Times New Roman"/>
          <w:bCs/>
          <w:sz w:val="24"/>
          <w:szCs w:val="24"/>
        </w:rPr>
      </w:pPr>
      <w:r w:rsidRPr="00852728">
        <w:rPr>
          <w:rFonts w:ascii="Times New Roman" w:eastAsiaTheme="minorHAnsi" w:hAnsi="Times New Roman" w:cs="Times New Roman"/>
          <w:bCs/>
          <w:sz w:val="24"/>
          <w:szCs w:val="24"/>
        </w:rPr>
        <w:t xml:space="preserve"> </w:t>
      </w:r>
      <w:r w:rsidRPr="00852728">
        <w:rPr>
          <w:rFonts w:ascii="Times New Roman" w:eastAsiaTheme="minorHAnsi" w:hAnsi="Times New Roman" w:cs="Times New Roman"/>
          <w:bCs/>
          <w:sz w:val="24"/>
          <w:szCs w:val="24"/>
        </w:rPr>
        <w:tab/>
      </w:r>
      <w:r w:rsidR="004D05F3" w:rsidRPr="00852728">
        <w:rPr>
          <w:rFonts w:ascii="Times New Roman" w:eastAsiaTheme="minorHAnsi" w:hAnsi="Times New Roman" w:cs="Times New Roman"/>
          <w:bCs/>
          <w:sz w:val="24"/>
          <w:szCs w:val="24"/>
        </w:rPr>
        <w:t xml:space="preserve"> </w:t>
      </w:r>
      <w:r w:rsidR="00334152" w:rsidRPr="00852728">
        <w:rPr>
          <w:rFonts w:ascii="Times New Roman" w:eastAsiaTheme="minorHAnsi" w:hAnsi="Times New Roman" w:cs="Times New Roman"/>
          <w:bCs/>
          <w:sz w:val="24"/>
          <w:szCs w:val="24"/>
        </w:rPr>
        <w:t xml:space="preserve"> </w:t>
      </w:r>
      <w:r w:rsidR="0067270F" w:rsidRPr="00852728">
        <w:rPr>
          <w:rFonts w:ascii="Times New Roman" w:eastAsiaTheme="minorHAnsi" w:hAnsi="Times New Roman" w:cs="Times New Roman"/>
          <w:bCs/>
          <w:sz w:val="24"/>
          <w:szCs w:val="24"/>
        </w:rPr>
        <w:t>As detailed below</w:t>
      </w:r>
      <w:r w:rsidR="00253A84">
        <w:rPr>
          <w:rFonts w:ascii="Times New Roman" w:eastAsiaTheme="minorHAnsi" w:hAnsi="Times New Roman" w:cs="Times New Roman"/>
          <w:bCs/>
          <w:sz w:val="24"/>
          <w:szCs w:val="24"/>
        </w:rPr>
        <w:t>,</w:t>
      </w:r>
      <w:r w:rsidR="0067270F" w:rsidRPr="00852728">
        <w:rPr>
          <w:rFonts w:ascii="Times New Roman" w:eastAsiaTheme="minorHAnsi" w:hAnsi="Times New Roman" w:cs="Times New Roman"/>
          <w:bCs/>
          <w:sz w:val="24"/>
          <w:szCs w:val="24"/>
        </w:rPr>
        <w:t xml:space="preserve"> t</w:t>
      </w:r>
      <w:r w:rsidR="00334152" w:rsidRPr="00852728">
        <w:rPr>
          <w:rFonts w:ascii="Times New Roman" w:eastAsiaTheme="minorHAnsi" w:hAnsi="Times New Roman" w:cs="Times New Roman"/>
          <w:bCs/>
          <w:sz w:val="24"/>
          <w:szCs w:val="24"/>
        </w:rPr>
        <w:t xml:space="preserve">he Parties are </w:t>
      </w:r>
      <w:r w:rsidR="00253A84">
        <w:rPr>
          <w:rFonts w:ascii="Times New Roman" w:eastAsiaTheme="minorHAnsi" w:hAnsi="Times New Roman" w:cs="Times New Roman"/>
          <w:bCs/>
          <w:sz w:val="24"/>
          <w:szCs w:val="24"/>
        </w:rPr>
        <w:t xml:space="preserve">also proposing radical </w:t>
      </w:r>
      <w:r w:rsidR="00334152" w:rsidRPr="00852728">
        <w:rPr>
          <w:rFonts w:ascii="Times New Roman" w:eastAsiaTheme="minorHAnsi" w:hAnsi="Times New Roman" w:cs="Times New Roman"/>
          <w:bCs/>
          <w:sz w:val="24"/>
          <w:szCs w:val="24"/>
        </w:rPr>
        <w:t xml:space="preserve">changes </w:t>
      </w:r>
      <w:r w:rsidR="0067270F" w:rsidRPr="00852728">
        <w:rPr>
          <w:rFonts w:ascii="Times New Roman" w:eastAsiaTheme="minorHAnsi" w:hAnsi="Times New Roman" w:cs="Times New Roman"/>
          <w:bCs/>
          <w:sz w:val="24"/>
          <w:szCs w:val="24"/>
        </w:rPr>
        <w:t xml:space="preserve">as </w:t>
      </w:r>
      <w:r w:rsidR="00334152" w:rsidRPr="00852728">
        <w:rPr>
          <w:rFonts w:ascii="Times New Roman" w:eastAsiaTheme="minorHAnsi" w:hAnsi="Times New Roman" w:cs="Times New Roman"/>
          <w:bCs/>
          <w:sz w:val="24"/>
          <w:szCs w:val="24"/>
        </w:rPr>
        <w:t xml:space="preserve">to </w:t>
      </w:r>
      <w:r w:rsidR="0067270F" w:rsidRPr="00852728">
        <w:rPr>
          <w:rFonts w:ascii="Times New Roman" w:eastAsiaTheme="minorHAnsi" w:hAnsi="Times New Roman" w:cs="Times New Roman"/>
          <w:bCs/>
          <w:sz w:val="24"/>
          <w:szCs w:val="24"/>
        </w:rPr>
        <w:t>when and how the</w:t>
      </w:r>
      <w:r w:rsidR="00DD6D1D" w:rsidRPr="00852728">
        <w:rPr>
          <w:rFonts w:ascii="Times New Roman" w:eastAsiaTheme="minorHAnsi" w:hAnsi="Times New Roman" w:cs="Times New Roman"/>
          <w:bCs/>
          <w:sz w:val="24"/>
          <w:szCs w:val="24"/>
        </w:rPr>
        <w:t xml:space="preserve"> </w:t>
      </w:r>
      <w:r w:rsidR="0067270F" w:rsidRPr="00852728">
        <w:rPr>
          <w:rFonts w:ascii="Times New Roman" w:eastAsiaTheme="minorHAnsi" w:hAnsi="Times New Roman" w:cs="Times New Roman"/>
          <w:bCs/>
          <w:sz w:val="24"/>
          <w:szCs w:val="24"/>
        </w:rPr>
        <w:t>Consent Decree bec</w:t>
      </w:r>
      <w:r w:rsidR="00253A84">
        <w:rPr>
          <w:rFonts w:ascii="Times New Roman" w:eastAsiaTheme="minorHAnsi" w:hAnsi="Times New Roman" w:cs="Times New Roman"/>
          <w:bCs/>
          <w:sz w:val="24"/>
          <w:szCs w:val="24"/>
        </w:rPr>
        <w:t xml:space="preserve">omes effective. Originally, it </w:t>
      </w:r>
      <w:r w:rsidR="0067270F" w:rsidRPr="00852728">
        <w:rPr>
          <w:rFonts w:ascii="Times New Roman" w:eastAsiaTheme="minorHAnsi" w:hAnsi="Times New Roman" w:cs="Times New Roman"/>
          <w:bCs/>
          <w:sz w:val="24"/>
          <w:szCs w:val="24"/>
        </w:rPr>
        <w:t xml:space="preserve">became effective the </w:t>
      </w:r>
      <w:r w:rsidR="0067270F" w:rsidRPr="00253A84">
        <w:rPr>
          <w:rFonts w:ascii="Times New Roman" w:eastAsiaTheme="minorHAnsi" w:hAnsi="Times New Roman" w:cs="Times New Roman"/>
          <w:bCs/>
          <w:sz w:val="24"/>
          <w:szCs w:val="24"/>
          <w:u w:val="single"/>
        </w:rPr>
        <w:t>later of;</w:t>
      </w:r>
      <w:r w:rsidR="0067270F" w:rsidRPr="00852728">
        <w:rPr>
          <w:rFonts w:ascii="Times New Roman" w:eastAsiaTheme="minorHAnsi" w:hAnsi="Times New Roman" w:cs="Times New Roman"/>
          <w:bCs/>
          <w:sz w:val="24"/>
          <w:szCs w:val="24"/>
        </w:rPr>
        <w:t xml:space="preserve"> </w:t>
      </w:r>
    </w:p>
    <w:p w14:paraId="2B261176" w14:textId="3C72A6CA" w:rsidR="0067270F" w:rsidRPr="00852728" w:rsidRDefault="0067270F" w:rsidP="0067270F">
      <w:pPr>
        <w:pStyle w:val="ListParagraph"/>
        <w:spacing w:after="0" w:line="240" w:lineRule="auto"/>
        <w:ind w:right="432"/>
        <w:rPr>
          <w:rFonts w:ascii="Times New Roman" w:eastAsiaTheme="minorHAnsi" w:hAnsi="Times New Roman" w:cs="Times New Roman"/>
          <w:bCs/>
          <w:sz w:val="24"/>
          <w:szCs w:val="24"/>
        </w:rPr>
      </w:pPr>
      <w:r w:rsidRPr="00852728">
        <w:rPr>
          <w:rFonts w:ascii="Times New Roman" w:eastAsiaTheme="minorHAnsi" w:hAnsi="Times New Roman" w:cs="Times New Roman"/>
          <w:bCs/>
          <w:sz w:val="24"/>
          <w:szCs w:val="24"/>
        </w:rPr>
        <w:t xml:space="preserve">“(i) the date signed by this Court or (ii) </w:t>
      </w:r>
      <w:r w:rsidRPr="00253A84">
        <w:rPr>
          <w:rFonts w:ascii="Times New Roman" w:eastAsiaTheme="minorHAnsi" w:hAnsi="Times New Roman" w:cs="Times New Roman"/>
          <w:bCs/>
          <w:sz w:val="24"/>
          <w:szCs w:val="24"/>
          <w:u w:val="single"/>
        </w:rPr>
        <w:t xml:space="preserve">the date on which an order from the United States Bankruptcy Court </w:t>
      </w:r>
      <w:r w:rsidRPr="00852728">
        <w:rPr>
          <w:rFonts w:ascii="Times New Roman" w:eastAsiaTheme="minorHAnsi" w:hAnsi="Times New Roman" w:cs="Times New Roman"/>
          <w:bCs/>
          <w:sz w:val="24"/>
          <w:szCs w:val="24"/>
        </w:rPr>
        <w:t xml:space="preserve">for the Southern District of New York (the “Bankruptcy Court”) </w:t>
      </w:r>
      <w:r w:rsidRPr="00253A84">
        <w:rPr>
          <w:rFonts w:ascii="Times New Roman" w:eastAsiaTheme="minorHAnsi" w:hAnsi="Times New Roman" w:cs="Times New Roman"/>
          <w:bCs/>
          <w:sz w:val="24"/>
          <w:szCs w:val="24"/>
          <w:u w:val="single"/>
        </w:rPr>
        <w:t>approving monetary relief provided for in this Decree becomes final and non-appealable (the “Effective Date”).</w:t>
      </w:r>
      <w:r w:rsidRPr="00852728">
        <w:rPr>
          <w:rFonts w:ascii="Times New Roman" w:eastAsiaTheme="minorHAnsi" w:hAnsi="Times New Roman" w:cs="Times New Roman"/>
          <w:bCs/>
          <w:sz w:val="24"/>
          <w:szCs w:val="24"/>
        </w:rPr>
        <w:t xml:space="preserve"> (Doc 4-1).</w:t>
      </w:r>
    </w:p>
    <w:p w14:paraId="4DB41BC8" w14:textId="77777777" w:rsidR="0067270F" w:rsidRPr="00852728" w:rsidRDefault="0067270F" w:rsidP="00334152">
      <w:pPr>
        <w:pStyle w:val="ListParagraph"/>
        <w:spacing w:after="0" w:line="240" w:lineRule="auto"/>
        <w:ind w:left="0"/>
        <w:rPr>
          <w:rFonts w:ascii="Times New Roman" w:eastAsiaTheme="minorHAnsi" w:hAnsi="Times New Roman" w:cs="Times New Roman"/>
          <w:bCs/>
          <w:sz w:val="24"/>
          <w:szCs w:val="24"/>
        </w:rPr>
      </w:pPr>
    </w:p>
    <w:p w14:paraId="2E0FEC52" w14:textId="11FEE8A6" w:rsidR="0067270F" w:rsidRPr="00852728" w:rsidRDefault="00253A84" w:rsidP="00253A84">
      <w:pPr>
        <w:pStyle w:val="ListParagraph"/>
        <w:spacing w:after="0" w:line="480" w:lineRule="auto"/>
        <w:ind w:left="0"/>
        <w:rPr>
          <w:rFonts w:ascii="Times New Roman" w:eastAsia="Times New Roman" w:hAnsi="Times New Roman" w:cs="Times New Roman"/>
          <w:sz w:val="24"/>
          <w:szCs w:val="24"/>
        </w:rPr>
      </w:pPr>
      <w:r>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ab/>
      </w:r>
      <w:r w:rsidR="0067270F" w:rsidRPr="00852728">
        <w:rPr>
          <w:rFonts w:ascii="Times New Roman" w:eastAsiaTheme="minorHAnsi" w:hAnsi="Times New Roman" w:cs="Times New Roman"/>
          <w:bCs/>
          <w:sz w:val="24"/>
          <w:szCs w:val="24"/>
        </w:rPr>
        <w:t>During the Bankruptcy Court hearing on February 1, 2018, the Partie</w:t>
      </w:r>
      <w:r>
        <w:rPr>
          <w:rFonts w:ascii="Times New Roman" w:eastAsiaTheme="minorHAnsi" w:hAnsi="Times New Roman" w:cs="Times New Roman"/>
          <w:bCs/>
          <w:sz w:val="24"/>
          <w:szCs w:val="24"/>
        </w:rPr>
        <w:t>s appeared before that</w:t>
      </w:r>
      <w:r w:rsidR="0067270F" w:rsidRPr="00852728">
        <w:rPr>
          <w:rFonts w:ascii="Times New Roman" w:eastAsiaTheme="minorHAnsi" w:hAnsi="Times New Roman" w:cs="Times New Roman"/>
          <w:bCs/>
          <w:sz w:val="24"/>
          <w:szCs w:val="24"/>
        </w:rPr>
        <w:t xml:space="preserve"> Court seeking approval of the monetary relief provided for in the Consent Decree.  </w:t>
      </w:r>
      <w:r w:rsidR="0067270F" w:rsidRPr="00852728">
        <w:rPr>
          <w:rFonts w:ascii="Times New Roman" w:eastAsia="Times New Roman" w:hAnsi="Times New Roman" w:cs="Times New Roman"/>
          <w:sz w:val="24"/>
          <w:szCs w:val="24"/>
        </w:rPr>
        <w:t xml:space="preserve">During that hearing Meadows and another </w:t>
      </w:r>
      <w:r w:rsidR="00267498">
        <w:rPr>
          <w:rFonts w:ascii="Times New Roman" w:eastAsia="Times New Roman" w:hAnsi="Times New Roman" w:cs="Times New Roman"/>
          <w:sz w:val="24"/>
          <w:szCs w:val="24"/>
        </w:rPr>
        <w:t>similarly situated</w:t>
      </w:r>
      <w:r w:rsidR="0067270F" w:rsidRPr="00852728">
        <w:rPr>
          <w:rFonts w:ascii="Times New Roman" w:eastAsia="Times New Roman" w:hAnsi="Times New Roman" w:cs="Times New Roman"/>
          <w:sz w:val="24"/>
          <w:szCs w:val="24"/>
        </w:rPr>
        <w:t xml:space="preserve"> American disabled pilot employee, filed and argued Ob</w:t>
      </w:r>
      <w:r w:rsidR="007F0280" w:rsidRPr="00852728">
        <w:rPr>
          <w:rFonts w:ascii="Times New Roman" w:eastAsia="Times New Roman" w:hAnsi="Times New Roman" w:cs="Times New Roman"/>
          <w:sz w:val="24"/>
          <w:szCs w:val="24"/>
        </w:rPr>
        <w:t>jections before Judge Sean Lane,</w:t>
      </w:r>
      <w:r w:rsidR="0067270F" w:rsidRPr="00852728">
        <w:rPr>
          <w:rFonts w:ascii="Times New Roman" w:eastAsia="Times New Roman" w:hAnsi="Times New Roman" w:cs="Times New Roman"/>
          <w:sz w:val="24"/>
          <w:szCs w:val="24"/>
        </w:rPr>
        <w:t xml:space="preserve"> </w:t>
      </w:r>
      <w:r w:rsidR="007F0280" w:rsidRPr="00852728">
        <w:rPr>
          <w:rFonts w:ascii="Times New Roman" w:eastAsia="Times New Roman" w:hAnsi="Times New Roman" w:cs="Times New Roman"/>
          <w:sz w:val="24"/>
          <w:szCs w:val="24"/>
        </w:rPr>
        <w:t xml:space="preserve"> and asserted se</w:t>
      </w:r>
      <w:r w:rsidR="0067270F" w:rsidRPr="00852728">
        <w:rPr>
          <w:rFonts w:ascii="Times New Roman" w:eastAsia="Times New Roman" w:hAnsi="Times New Roman" w:cs="Times New Roman"/>
          <w:sz w:val="24"/>
          <w:szCs w:val="24"/>
        </w:rPr>
        <w:t>veral arguments to deny the settlement on the basis that it was; 1) not fair and equitable and prejudicial to the in</w:t>
      </w:r>
      <w:r w:rsidR="007F0280" w:rsidRPr="00852728">
        <w:rPr>
          <w:rFonts w:ascii="Times New Roman" w:eastAsia="Times New Roman" w:hAnsi="Times New Roman" w:cs="Times New Roman"/>
          <w:sz w:val="24"/>
          <w:szCs w:val="24"/>
        </w:rPr>
        <w:t xml:space="preserve">terest of all Creditors and American’s </w:t>
      </w:r>
      <w:r w:rsidR="0067270F" w:rsidRPr="00852728">
        <w:rPr>
          <w:rFonts w:ascii="Times New Roman" w:eastAsia="Times New Roman" w:hAnsi="Times New Roman" w:cs="Times New Roman"/>
          <w:sz w:val="24"/>
          <w:szCs w:val="24"/>
        </w:rPr>
        <w:t xml:space="preserve">Shareholders, 2) prejudicial to all disabled pilot employees of American Airlines who are also aggrieved individuals, 3) </w:t>
      </w:r>
      <w:r w:rsidR="007F0280" w:rsidRPr="00852728">
        <w:rPr>
          <w:rFonts w:ascii="Times New Roman" w:eastAsia="Times New Roman" w:hAnsi="Times New Roman" w:cs="Times New Roman"/>
          <w:sz w:val="24"/>
          <w:szCs w:val="24"/>
        </w:rPr>
        <w:t xml:space="preserve">that </w:t>
      </w:r>
      <w:r w:rsidR="0067270F" w:rsidRPr="00852728">
        <w:rPr>
          <w:rFonts w:ascii="Times New Roman" w:eastAsia="Times New Roman" w:hAnsi="Times New Roman" w:cs="Times New Roman"/>
          <w:sz w:val="24"/>
          <w:szCs w:val="24"/>
        </w:rPr>
        <w:t xml:space="preserve">it violates the principle of equality </w:t>
      </w:r>
      <w:r w:rsidR="0067270F" w:rsidRPr="00852728">
        <w:rPr>
          <w:rFonts w:ascii="Times New Roman" w:eastAsia="Times New Roman" w:hAnsi="Times New Roman" w:cs="Times New Roman"/>
          <w:sz w:val="24"/>
          <w:szCs w:val="24"/>
        </w:rPr>
        <w:lastRenderedPageBreak/>
        <w:t>within a class of Creditors under the U.S. Bankruptcy Code,</w:t>
      </w:r>
      <w:r w:rsidR="007F0280" w:rsidRPr="00852728">
        <w:rPr>
          <w:rFonts w:ascii="Times New Roman" w:eastAsia="Times New Roman" w:hAnsi="Times New Roman" w:cs="Times New Roman"/>
          <w:sz w:val="24"/>
          <w:szCs w:val="24"/>
        </w:rPr>
        <w:t xml:space="preserve"> and 4) that the </w:t>
      </w:r>
      <w:r w:rsidR="0067270F" w:rsidRPr="00852728">
        <w:rPr>
          <w:rFonts w:ascii="Times New Roman" w:eastAsia="Times New Roman" w:hAnsi="Times New Roman" w:cs="Times New Roman"/>
          <w:sz w:val="24"/>
          <w:szCs w:val="24"/>
        </w:rPr>
        <w:t xml:space="preserve"> settlement is not fair and reasonable and may in fact be the product of fraud or collusion.  Indeed, based on the argument of American’s attorneys in those </w:t>
      </w:r>
      <w:r w:rsidR="004F2A2E">
        <w:rPr>
          <w:rFonts w:ascii="Times New Roman" w:eastAsia="Times New Roman" w:hAnsi="Times New Roman" w:cs="Times New Roman"/>
          <w:sz w:val="24"/>
          <w:szCs w:val="24"/>
        </w:rPr>
        <w:t xml:space="preserve">Bankruptcy Court </w:t>
      </w:r>
      <w:r w:rsidR="0067270F" w:rsidRPr="00852728">
        <w:rPr>
          <w:rFonts w:ascii="Times New Roman" w:eastAsia="Times New Roman" w:hAnsi="Times New Roman" w:cs="Times New Roman"/>
          <w:sz w:val="24"/>
          <w:szCs w:val="24"/>
        </w:rPr>
        <w:t>proceedings</w:t>
      </w:r>
      <w:r>
        <w:rPr>
          <w:rFonts w:ascii="Times New Roman" w:eastAsia="Times New Roman" w:hAnsi="Times New Roman" w:cs="Times New Roman"/>
          <w:sz w:val="24"/>
          <w:szCs w:val="24"/>
        </w:rPr>
        <w:t>, it is clear that Defendant A</w:t>
      </w:r>
      <w:r w:rsidR="0067270F" w:rsidRPr="00852728">
        <w:rPr>
          <w:rFonts w:ascii="Times New Roman" w:eastAsia="Times New Roman" w:hAnsi="Times New Roman" w:cs="Times New Roman"/>
          <w:sz w:val="24"/>
          <w:szCs w:val="24"/>
        </w:rPr>
        <w:t>merican also discriminated against it</w:t>
      </w:r>
      <w:r w:rsidR="004F2A2E">
        <w:rPr>
          <w:rFonts w:ascii="Times New Roman" w:eastAsia="Times New Roman" w:hAnsi="Times New Roman" w:cs="Times New Roman"/>
          <w:sz w:val="24"/>
          <w:szCs w:val="24"/>
        </w:rPr>
        <w:t xml:space="preserve">s pilots in negotiating the settlement and Consent Decree as compared </w:t>
      </w:r>
      <w:r w:rsidR="0067270F" w:rsidRPr="00852728">
        <w:rPr>
          <w:rFonts w:ascii="Times New Roman" w:eastAsia="Times New Roman" w:hAnsi="Times New Roman" w:cs="Times New Roman"/>
          <w:sz w:val="24"/>
          <w:szCs w:val="24"/>
        </w:rPr>
        <w:t xml:space="preserve">posed to other </w:t>
      </w:r>
      <w:r w:rsidR="004F2A2E">
        <w:rPr>
          <w:rFonts w:ascii="Times New Roman" w:eastAsia="Times New Roman" w:hAnsi="Times New Roman" w:cs="Times New Roman"/>
          <w:sz w:val="24"/>
          <w:szCs w:val="24"/>
        </w:rPr>
        <w:t xml:space="preserve">disabled employees. </w:t>
      </w:r>
      <w:r w:rsidR="0067270F" w:rsidRPr="00852728">
        <w:rPr>
          <w:rFonts w:ascii="Times New Roman" w:eastAsia="Times New Roman" w:hAnsi="Times New Roman" w:cs="Times New Roman"/>
          <w:sz w:val="24"/>
          <w:szCs w:val="24"/>
        </w:rPr>
        <w:t xml:space="preserve">During that hearing, American’s attorneys alluded that pilots were </w:t>
      </w:r>
      <w:r w:rsidR="0067270F" w:rsidRPr="004F2A2E">
        <w:rPr>
          <w:rFonts w:ascii="Times New Roman" w:eastAsia="Times New Roman" w:hAnsi="Times New Roman" w:cs="Times New Roman"/>
          <w:i/>
          <w:sz w:val="24"/>
          <w:szCs w:val="24"/>
        </w:rPr>
        <w:t>“different”</w:t>
      </w:r>
      <w:r w:rsidR="0067270F" w:rsidRPr="00852728">
        <w:rPr>
          <w:rFonts w:ascii="Times New Roman" w:eastAsia="Times New Roman" w:hAnsi="Times New Roman" w:cs="Times New Roman"/>
          <w:sz w:val="24"/>
          <w:szCs w:val="24"/>
        </w:rPr>
        <w:t xml:space="preserve"> because they are subject to stringent FAA professional licensure requirements. However, such argument</w:t>
      </w:r>
      <w:r w:rsidR="004F2A2E">
        <w:rPr>
          <w:rFonts w:ascii="Times New Roman" w:eastAsia="Times New Roman" w:hAnsi="Times New Roman" w:cs="Times New Roman"/>
          <w:sz w:val="24"/>
          <w:szCs w:val="24"/>
        </w:rPr>
        <w:t>s are</w:t>
      </w:r>
      <w:r w:rsidR="0067270F" w:rsidRPr="00852728">
        <w:rPr>
          <w:rFonts w:ascii="Times New Roman" w:eastAsia="Times New Roman" w:hAnsi="Times New Roman" w:cs="Times New Roman"/>
          <w:sz w:val="24"/>
          <w:szCs w:val="24"/>
        </w:rPr>
        <w:t xml:space="preserve"> disingenuous, </w:t>
      </w:r>
      <w:r w:rsidR="004F2A2E">
        <w:rPr>
          <w:rFonts w:ascii="Times New Roman" w:eastAsia="Times New Roman" w:hAnsi="Times New Roman" w:cs="Times New Roman"/>
          <w:sz w:val="24"/>
          <w:szCs w:val="24"/>
        </w:rPr>
        <w:t xml:space="preserve">and American knows it; </w:t>
      </w:r>
      <w:r w:rsidR="0067270F" w:rsidRPr="00852728">
        <w:rPr>
          <w:rFonts w:ascii="Times New Roman" w:eastAsia="Times New Roman" w:hAnsi="Times New Roman" w:cs="Times New Roman"/>
          <w:sz w:val="24"/>
          <w:szCs w:val="24"/>
        </w:rPr>
        <w:t>because those FAA requirements only apply to performance of pilot’s duties in the cockpit</w:t>
      </w:r>
      <w:r>
        <w:rPr>
          <w:rFonts w:ascii="Times New Roman" w:eastAsia="Times New Roman" w:hAnsi="Times New Roman" w:cs="Times New Roman"/>
          <w:sz w:val="24"/>
          <w:szCs w:val="24"/>
        </w:rPr>
        <w:t xml:space="preserve"> of an aircraft</w:t>
      </w:r>
      <w:r w:rsidR="004F2A2E">
        <w:rPr>
          <w:rFonts w:ascii="Times New Roman" w:eastAsia="Times New Roman" w:hAnsi="Times New Roman" w:cs="Times New Roman"/>
          <w:sz w:val="24"/>
          <w:szCs w:val="24"/>
        </w:rPr>
        <w:t xml:space="preserve">, </w:t>
      </w:r>
      <w:r w:rsidR="0067270F" w:rsidRPr="00852728">
        <w:rPr>
          <w:rFonts w:ascii="Times New Roman" w:eastAsia="Times New Roman" w:hAnsi="Times New Roman" w:cs="Times New Roman"/>
          <w:sz w:val="24"/>
          <w:szCs w:val="24"/>
        </w:rPr>
        <w:t xml:space="preserve"> and most certainly do not preclude disabled pilots from serving in other ground jobs such as in a pilot </w:t>
      </w:r>
      <w:r>
        <w:rPr>
          <w:rFonts w:ascii="Times New Roman" w:eastAsia="Times New Roman" w:hAnsi="Times New Roman" w:cs="Times New Roman"/>
          <w:sz w:val="24"/>
          <w:szCs w:val="24"/>
        </w:rPr>
        <w:t>training or management capacity, based on a long standing past-practice to do so</w:t>
      </w:r>
      <w:r w:rsidR="00A14679">
        <w:rPr>
          <w:rStyle w:val="FootnoteReference"/>
          <w:rFonts w:ascii="Times New Roman" w:eastAsia="Times New Roman" w:hAnsi="Times New Roman" w:cs="Times New Roman"/>
          <w:sz w:val="24"/>
          <w:szCs w:val="24"/>
        </w:rPr>
        <w:footnoteReference w:id="3"/>
      </w:r>
      <w:r w:rsidR="00A14679">
        <w:rPr>
          <w:rFonts w:ascii="Times New Roman" w:eastAsia="Times New Roman" w:hAnsi="Times New Roman" w:cs="Times New Roman"/>
          <w:sz w:val="24"/>
          <w:szCs w:val="24"/>
        </w:rPr>
        <w:t>.</w:t>
      </w:r>
    </w:p>
    <w:p w14:paraId="20785A22" w14:textId="56E42C48" w:rsidR="007F0280" w:rsidRPr="00852728" w:rsidRDefault="007F0280" w:rsidP="00DD6D1D">
      <w:pPr>
        <w:spacing w:after="0" w:line="480" w:lineRule="auto"/>
        <w:rPr>
          <w:rFonts w:ascii="Times New Roman" w:hAnsi="Times New Roman" w:cs="Times New Roman"/>
          <w:bCs/>
          <w:sz w:val="24"/>
          <w:szCs w:val="24"/>
        </w:rPr>
      </w:pPr>
      <w:r w:rsidRPr="00852728">
        <w:rPr>
          <w:rFonts w:ascii="Times New Roman" w:eastAsia="Times New Roman" w:hAnsi="Times New Roman" w:cs="Times New Roman"/>
          <w:sz w:val="24"/>
          <w:szCs w:val="24"/>
        </w:rPr>
        <w:t xml:space="preserve"> </w:t>
      </w:r>
      <w:r w:rsidRPr="00852728">
        <w:rPr>
          <w:rFonts w:ascii="Times New Roman" w:eastAsia="Times New Roman" w:hAnsi="Times New Roman" w:cs="Times New Roman"/>
          <w:sz w:val="24"/>
          <w:szCs w:val="24"/>
        </w:rPr>
        <w:tab/>
        <w:t xml:space="preserve">Regardless, Meadows </w:t>
      </w:r>
      <w:r w:rsidR="00A14679">
        <w:rPr>
          <w:rFonts w:ascii="Times New Roman" w:eastAsia="Times New Roman" w:hAnsi="Times New Roman" w:cs="Times New Roman"/>
          <w:sz w:val="24"/>
          <w:szCs w:val="24"/>
        </w:rPr>
        <w:t xml:space="preserve">objected and </w:t>
      </w:r>
      <w:r w:rsidRPr="00852728">
        <w:rPr>
          <w:rFonts w:ascii="Times New Roman" w:eastAsia="Times New Roman" w:hAnsi="Times New Roman" w:cs="Times New Roman"/>
          <w:sz w:val="24"/>
          <w:szCs w:val="24"/>
        </w:rPr>
        <w:t>stated if the</w:t>
      </w:r>
      <w:r w:rsidR="00253A84">
        <w:rPr>
          <w:rFonts w:ascii="Times New Roman" w:eastAsia="Times New Roman" w:hAnsi="Times New Roman" w:cs="Times New Roman"/>
          <w:sz w:val="24"/>
          <w:szCs w:val="24"/>
        </w:rPr>
        <w:t xml:space="preserve"> Proposed</w:t>
      </w:r>
      <w:r w:rsidRPr="00852728">
        <w:rPr>
          <w:rFonts w:ascii="Times New Roman" w:eastAsia="Times New Roman" w:hAnsi="Times New Roman" w:cs="Times New Roman"/>
          <w:sz w:val="24"/>
          <w:szCs w:val="24"/>
        </w:rPr>
        <w:t xml:space="preserve"> Order w</w:t>
      </w:r>
      <w:r w:rsidR="00253A84">
        <w:rPr>
          <w:rFonts w:ascii="Times New Roman" w:eastAsia="Times New Roman" w:hAnsi="Times New Roman" w:cs="Times New Roman"/>
          <w:sz w:val="24"/>
          <w:szCs w:val="24"/>
        </w:rPr>
        <w:t>as entered as written</w:t>
      </w:r>
      <w:r w:rsidR="00A14679">
        <w:rPr>
          <w:rFonts w:ascii="Times New Roman" w:eastAsia="Times New Roman" w:hAnsi="Times New Roman" w:cs="Times New Roman"/>
          <w:sz w:val="24"/>
          <w:szCs w:val="24"/>
        </w:rPr>
        <w:t>,</w:t>
      </w:r>
      <w:r w:rsidR="00253A84">
        <w:rPr>
          <w:rFonts w:ascii="Times New Roman" w:eastAsia="Times New Roman" w:hAnsi="Times New Roman" w:cs="Times New Roman"/>
          <w:sz w:val="24"/>
          <w:szCs w:val="24"/>
        </w:rPr>
        <w:t xml:space="preserve"> or </w:t>
      </w:r>
      <w:r w:rsidR="00A14679">
        <w:rPr>
          <w:rFonts w:ascii="Times New Roman" w:eastAsia="Times New Roman" w:hAnsi="Times New Roman" w:cs="Times New Roman"/>
          <w:sz w:val="24"/>
          <w:szCs w:val="24"/>
        </w:rPr>
        <w:t xml:space="preserve">if </w:t>
      </w:r>
      <w:r w:rsidR="00253A84">
        <w:rPr>
          <w:rFonts w:ascii="Times New Roman" w:eastAsia="Times New Roman" w:hAnsi="Times New Roman" w:cs="Times New Roman"/>
          <w:sz w:val="24"/>
          <w:szCs w:val="24"/>
        </w:rPr>
        <w:t>any modifications thereof</w:t>
      </w:r>
      <w:r w:rsidR="00A14679">
        <w:rPr>
          <w:rFonts w:ascii="Times New Roman" w:eastAsia="Times New Roman" w:hAnsi="Times New Roman" w:cs="Times New Roman"/>
          <w:sz w:val="24"/>
          <w:szCs w:val="24"/>
        </w:rPr>
        <w:t>,</w:t>
      </w:r>
      <w:r w:rsidR="00253A84">
        <w:rPr>
          <w:rFonts w:ascii="Times New Roman" w:eastAsia="Times New Roman" w:hAnsi="Times New Roman" w:cs="Times New Roman"/>
          <w:sz w:val="24"/>
          <w:szCs w:val="24"/>
        </w:rPr>
        <w:t xml:space="preserve"> were exclusionary as to him and all disabled pilots and failed to give such </w:t>
      </w:r>
      <w:r w:rsidR="00A14679">
        <w:rPr>
          <w:rFonts w:ascii="Times New Roman" w:eastAsia="Times New Roman" w:hAnsi="Times New Roman" w:cs="Times New Roman"/>
          <w:sz w:val="24"/>
          <w:szCs w:val="24"/>
        </w:rPr>
        <w:t xml:space="preserve">disabled pilots </w:t>
      </w:r>
      <w:r w:rsidR="00253A84">
        <w:rPr>
          <w:rFonts w:ascii="Times New Roman" w:eastAsia="Times New Roman" w:hAnsi="Times New Roman" w:cs="Times New Roman"/>
          <w:sz w:val="24"/>
          <w:szCs w:val="24"/>
        </w:rPr>
        <w:t>notice</w:t>
      </w:r>
      <w:r w:rsidR="00A14679">
        <w:rPr>
          <w:rFonts w:ascii="Times New Roman" w:eastAsia="Times New Roman" w:hAnsi="Times New Roman" w:cs="Times New Roman"/>
          <w:sz w:val="24"/>
          <w:szCs w:val="24"/>
        </w:rPr>
        <w:t xml:space="preserve">, </w:t>
      </w:r>
      <w:r w:rsidRPr="00852728">
        <w:rPr>
          <w:rFonts w:ascii="Times New Roman" w:eastAsia="Times New Roman" w:hAnsi="Times New Roman" w:cs="Times New Roman"/>
          <w:sz w:val="24"/>
          <w:szCs w:val="24"/>
        </w:rPr>
        <w:t xml:space="preserve">that he </w:t>
      </w:r>
      <w:r w:rsidR="00A14679">
        <w:rPr>
          <w:rFonts w:ascii="Times New Roman" w:eastAsia="Times New Roman" w:hAnsi="Times New Roman" w:cs="Times New Roman"/>
          <w:sz w:val="24"/>
          <w:szCs w:val="24"/>
        </w:rPr>
        <w:t>r</w:t>
      </w:r>
      <w:r w:rsidRPr="00852728">
        <w:rPr>
          <w:rFonts w:ascii="Times New Roman" w:eastAsia="Times New Roman" w:hAnsi="Times New Roman" w:cs="Times New Roman"/>
          <w:sz w:val="24"/>
          <w:szCs w:val="24"/>
        </w:rPr>
        <w:t>eserved his right to appeal it. However, c</w:t>
      </w:r>
      <w:r w:rsidRPr="00852728">
        <w:rPr>
          <w:rFonts w:ascii="Times New Roman" w:hAnsi="Times New Roman" w:cs="Times New Roman"/>
          <w:bCs/>
          <w:sz w:val="24"/>
          <w:szCs w:val="24"/>
        </w:rPr>
        <w:t xml:space="preserve">ontrary to the Defendant’s misrepresentations in their Motion For Entry of Amended Consent Decree and </w:t>
      </w:r>
      <w:r w:rsidR="004F2A2E">
        <w:rPr>
          <w:rFonts w:ascii="Times New Roman" w:hAnsi="Times New Roman" w:cs="Times New Roman"/>
          <w:bCs/>
          <w:sz w:val="24"/>
          <w:szCs w:val="24"/>
        </w:rPr>
        <w:t xml:space="preserve">its 3/20/18 </w:t>
      </w:r>
      <w:r w:rsidRPr="00852728">
        <w:rPr>
          <w:rFonts w:ascii="Times New Roman" w:hAnsi="Times New Roman" w:cs="Times New Roman"/>
          <w:bCs/>
          <w:sz w:val="24"/>
          <w:szCs w:val="24"/>
        </w:rPr>
        <w:t>Letter to Judge Lane</w:t>
      </w:r>
      <w:r w:rsidR="004F2A2E">
        <w:rPr>
          <w:rFonts w:ascii="Times New Roman" w:hAnsi="Times New Roman" w:cs="Times New Roman"/>
          <w:bCs/>
          <w:sz w:val="24"/>
          <w:szCs w:val="24"/>
        </w:rPr>
        <w:t xml:space="preserve"> (See </w:t>
      </w:r>
      <w:r w:rsidR="004F2A2E" w:rsidRPr="004F2A2E">
        <w:rPr>
          <w:rFonts w:ascii="Times New Roman" w:hAnsi="Times New Roman" w:cs="Times New Roman"/>
          <w:bCs/>
          <w:i/>
          <w:sz w:val="24"/>
          <w:szCs w:val="24"/>
        </w:rPr>
        <w:t>amarcaseinfo.com</w:t>
      </w:r>
      <w:r w:rsidR="004F2A2E">
        <w:rPr>
          <w:rFonts w:ascii="Times New Roman" w:hAnsi="Times New Roman" w:cs="Times New Roman"/>
          <w:bCs/>
          <w:sz w:val="24"/>
          <w:szCs w:val="24"/>
        </w:rPr>
        <w:t>, Doc 12879)</w:t>
      </w:r>
      <w:r w:rsidRPr="00852728">
        <w:rPr>
          <w:rFonts w:ascii="Times New Roman" w:hAnsi="Times New Roman" w:cs="Times New Roman"/>
          <w:bCs/>
          <w:sz w:val="24"/>
          <w:szCs w:val="24"/>
        </w:rPr>
        <w:t>; Meadows never asserted he would appeal ANY Order, but</w:t>
      </w:r>
      <w:r w:rsidR="00A14679">
        <w:rPr>
          <w:rFonts w:ascii="Times New Roman" w:hAnsi="Times New Roman" w:cs="Times New Roman"/>
          <w:bCs/>
          <w:sz w:val="24"/>
          <w:szCs w:val="24"/>
        </w:rPr>
        <w:t xml:space="preserve"> that</w:t>
      </w:r>
      <w:r w:rsidRPr="00852728">
        <w:rPr>
          <w:rFonts w:ascii="Times New Roman" w:hAnsi="Times New Roman" w:cs="Times New Roman"/>
          <w:bCs/>
          <w:sz w:val="24"/>
          <w:szCs w:val="24"/>
        </w:rPr>
        <w:t xml:space="preserve"> </w:t>
      </w:r>
      <w:r w:rsidR="00B5479A">
        <w:rPr>
          <w:rFonts w:ascii="Times New Roman" w:hAnsi="Times New Roman" w:cs="Times New Roman"/>
          <w:bCs/>
          <w:sz w:val="24"/>
          <w:szCs w:val="24"/>
        </w:rPr>
        <w:t xml:space="preserve">he would ONLY </w:t>
      </w:r>
      <w:r w:rsidR="00A14679">
        <w:rPr>
          <w:rFonts w:ascii="Times New Roman" w:hAnsi="Times New Roman" w:cs="Times New Roman"/>
          <w:bCs/>
          <w:sz w:val="24"/>
          <w:szCs w:val="24"/>
        </w:rPr>
        <w:t>appeal as to the Proposed O</w:t>
      </w:r>
      <w:r w:rsidRPr="00852728">
        <w:rPr>
          <w:rFonts w:ascii="Times New Roman" w:hAnsi="Times New Roman" w:cs="Times New Roman"/>
          <w:bCs/>
          <w:sz w:val="24"/>
          <w:szCs w:val="24"/>
        </w:rPr>
        <w:t>rder</w:t>
      </w:r>
      <w:r w:rsidR="00B5479A">
        <w:rPr>
          <w:rFonts w:ascii="Times New Roman" w:hAnsi="Times New Roman" w:cs="Times New Roman"/>
          <w:bCs/>
          <w:sz w:val="24"/>
          <w:szCs w:val="24"/>
        </w:rPr>
        <w:t xml:space="preserve">, or any </w:t>
      </w:r>
      <w:r w:rsidR="00B5479A">
        <w:rPr>
          <w:rFonts w:ascii="Times New Roman" w:hAnsi="Times New Roman" w:cs="Times New Roman"/>
          <w:bCs/>
          <w:sz w:val="24"/>
          <w:szCs w:val="24"/>
        </w:rPr>
        <w:lastRenderedPageBreak/>
        <w:t>modifications thereto, that unlawfully excluded Meadows and similarly-situated  disabled pilots, and failed to notice them of the settlement, or if it was unlawfully discriminatory</w:t>
      </w:r>
    </w:p>
    <w:p w14:paraId="7B1F8101" w14:textId="0DCD76B2" w:rsidR="00B33090" w:rsidRDefault="007F0280" w:rsidP="00B33090">
      <w:pPr>
        <w:spacing w:after="0" w:line="480" w:lineRule="auto"/>
        <w:rPr>
          <w:rFonts w:ascii="Times New Roman" w:hAnsi="Times New Roman" w:cs="Times New Roman"/>
          <w:bCs/>
          <w:sz w:val="24"/>
          <w:szCs w:val="24"/>
        </w:rPr>
      </w:pPr>
      <w:r w:rsidRPr="00852728">
        <w:rPr>
          <w:rFonts w:ascii="Times New Roman" w:hAnsi="Times New Roman" w:cs="Times New Roman"/>
          <w:bCs/>
          <w:sz w:val="24"/>
          <w:szCs w:val="24"/>
        </w:rPr>
        <w:t xml:space="preserve"> </w:t>
      </w:r>
      <w:r w:rsidRPr="00852728">
        <w:rPr>
          <w:rFonts w:ascii="Times New Roman" w:hAnsi="Times New Roman" w:cs="Times New Roman"/>
          <w:bCs/>
          <w:sz w:val="24"/>
          <w:szCs w:val="24"/>
        </w:rPr>
        <w:tab/>
        <w:t>Now</w:t>
      </w:r>
      <w:r w:rsidR="00B33090">
        <w:rPr>
          <w:rFonts w:ascii="Times New Roman" w:hAnsi="Times New Roman" w:cs="Times New Roman"/>
          <w:bCs/>
          <w:sz w:val="24"/>
          <w:szCs w:val="24"/>
        </w:rPr>
        <w:t>, the P</w:t>
      </w:r>
      <w:r w:rsidRPr="00852728">
        <w:rPr>
          <w:rFonts w:ascii="Times New Roman" w:hAnsi="Times New Roman" w:cs="Times New Roman"/>
          <w:bCs/>
          <w:sz w:val="24"/>
          <w:szCs w:val="24"/>
        </w:rPr>
        <w:t xml:space="preserve">arties return this </w:t>
      </w:r>
      <w:r w:rsidR="00B33090">
        <w:rPr>
          <w:rFonts w:ascii="Times New Roman" w:hAnsi="Times New Roman" w:cs="Times New Roman"/>
          <w:bCs/>
          <w:sz w:val="24"/>
          <w:szCs w:val="24"/>
        </w:rPr>
        <w:t xml:space="preserve">honorable </w:t>
      </w:r>
      <w:r w:rsidRPr="00852728">
        <w:rPr>
          <w:rFonts w:ascii="Times New Roman" w:hAnsi="Times New Roman" w:cs="Times New Roman"/>
          <w:bCs/>
          <w:sz w:val="24"/>
          <w:szCs w:val="24"/>
        </w:rPr>
        <w:t xml:space="preserve">Court seeking a </w:t>
      </w:r>
      <w:r w:rsidR="00B33090">
        <w:rPr>
          <w:rFonts w:ascii="Times New Roman" w:hAnsi="Times New Roman" w:cs="Times New Roman"/>
          <w:bCs/>
          <w:sz w:val="24"/>
          <w:szCs w:val="24"/>
        </w:rPr>
        <w:t xml:space="preserve">radical </w:t>
      </w:r>
      <w:r w:rsidRPr="00852728">
        <w:rPr>
          <w:rFonts w:ascii="Times New Roman" w:hAnsi="Times New Roman" w:cs="Times New Roman"/>
          <w:bCs/>
          <w:sz w:val="24"/>
          <w:szCs w:val="24"/>
        </w:rPr>
        <w:t>modification which will deprives Meadows and all other similarly-sit</w:t>
      </w:r>
      <w:r w:rsidR="00B33090">
        <w:rPr>
          <w:rFonts w:ascii="Times New Roman" w:hAnsi="Times New Roman" w:cs="Times New Roman"/>
          <w:bCs/>
          <w:sz w:val="24"/>
          <w:szCs w:val="24"/>
        </w:rPr>
        <w:t xml:space="preserve">uated disabled employees from their right to </w:t>
      </w:r>
      <w:r w:rsidRPr="00852728">
        <w:rPr>
          <w:rFonts w:ascii="Times New Roman" w:hAnsi="Times New Roman" w:cs="Times New Roman"/>
          <w:bCs/>
          <w:sz w:val="24"/>
          <w:szCs w:val="24"/>
        </w:rPr>
        <w:t xml:space="preserve">uninhibited due process to appeal any </w:t>
      </w:r>
      <w:r w:rsidR="00B5479A">
        <w:rPr>
          <w:rFonts w:ascii="Times New Roman" w:hAnsi="Times New Roman" w:cs="Times New Roman"/>
          <w:bCs/>
          <w:sz w:val="24"/>
          <w:szCs w:val="24"/>
        </w:rPr>
        <w:t>s</w:t>
      </w:r>
      <w:r w:rsidRPr="00852728">
        <w:rPr>
          <w:rFonts w:ascii="Times New Roman" w:hAnsi="Times New Roman" w:cs="Times New Roman"/>
          <w:bCs/>
          <w:sz w:val="24"/>
          <w:szCs w:val="24"/>
        </w:rPr>
        <w:t>u</w:t>
      </w:r>
      <w:r w:rsidR="00B5479A">
        <w:rPr>
          <w:rFonts w:ascii="Times New Roman" w:hAnsi="Times New Roman" w:cs="Times New Roman"/>
          <w:bCs/>
          <w:sz w:val="24"/>
          <w:szCs w:val="24"/>
        </w:rPr>
        <w:t xml:space="preserve">bsequent Bankruptcy Court Order; </w:t>
      </w:r>
      <w:r w:rsidR="00B33090">
        <w:rPr>
          <w:rFonts w:ascii="Times New Roman" w:hAnsi="Times New Roman" w:cs="Times New Roman"/>
          <w:bCs/>
          <w:sz w:val="24"/>
          <w:szCs w:val="24"/>
        </w:rPr>
        <w:t xml:space="preserve"> without the benefit of </w:t>
      </w:r>
      <w:r w:rsidR="00B5479A">
        <w:rPr>
          <w:rFonts w:ascii="Times New Roman" w:hAnsi="Times New Roman" w:cs="Times New Roman"/>
          <w:bCs/>
          <w:sz w:val="24"/>
          <w:szCs w:val="24"/>
        </w:rPr>
        <w:t xml:space="preserve">due process to </w:t>
      </w:r>
      <w:r w:rsidR="00B33090">
        <w:rPr>
          <w:rFonts w:ascii="Times New Roman" w:hAnsi="Times New Roman" w:cs="Times New Roman"/>
          <w:bCs/>
          <w:sz w:val="24"/>
          <w:szCs w:val="24"/>
        </w:rPr>
        <w:t xml:space="preserve">even </w:t>
      </w:r>
      <w:r w:rsidR="00B5479A">
        <w:rPr>
          <w:rFonts w:ascii="Times New Roman" w:hAnsi="Times New Roman" w:cs="Times New Roman"/>
          <w:bCs/>
          <w:sz w:val="24"/>
          <w:szCs w:val="24"/>
        </w:rPr>
        <w:t xml:space="preserve">argue or have this matter heard, before entry of </w:t>
      </w:r>
      <w:r w:rsidRPr="00852728">
        <w:rPr>
          <w:rFonts w:ascii="Times New Roman" w:hAnsi="Times New Roman" w:cs="Times New Roman"/>
          <w:bCs/>
          <w:sz w:val="24"/>
          <w:szCs w:val="24"/>
        </w:rPr>
        <w:t>this new Order and</w:t>
      </w:r>
      <w:r w:rsidR="00B5479A">
        <w:rPr>
          <w:rFonts w:ascii="Times New Roman" w:hAnsi="Times New Roman" w:cs="Times New Roman"/>
          <w:bCs/>
          <w:sz w:val="24"/>
          <w:szCs w:val="24"/>
        </w:rPr>
        <w:t xml:space="preserve"> Amended</w:t>
      </w:r>
      <w:r w:rsidRPr="00852728">
        <w:rPr>
          <w:rFonts w:ascii="Times New Roman" w:hAnsi="Times New Roman" w:cs="Times New Roman"/>
          <w:bCs/>
          <w:sz w:val="24"/>
          <w:szCs w:val="24"/>
        </w:rPr>
        <w:t xml:space="preserve"> Consent Decree</w:t>
      </w:r>
      <w:r w:rsidR="00B5479A">
        <w:rPr>
          <w:rFonts w:ascii="Times New Roman" w:hAnsi="Times New Roman" w:cs="Times New Roman"/>
          <w:bCs/>
          <w:sz w:val="24"/>
          <w:szCs w:val="24"/>
        </w:rPr>
        <w:t>,</w:t>
      </w:r>
      <w:r w:rsidRPr="00852728">
        <w:rPr>
          <w:rFonts w:ascii="Times New Roman" w:hAnsi="Times New Roman" w:cs="Times New Roman"/>
          <w:bCs/>
          <w:sz w:val="24"/>
          <w:szCs w:val="24"/>
        </w:rPr>
        <w:t xml:space="preserve"> which still unlawfully</w:t>
      </w:r>
      <w:r w:rsidR="00B33090">
        <w:rPr>
          <w:rFonts w:ascii="Times New Roman" w:hAnsi="Times New Roman" w:cs="Times New Roman"/>
          <w:bCs/>
          <w:sz w:val="24"/>
          <w:szCs w:val="24"/>
        </w:rPr>
        <w:t xml:space="preserve"> still</w:t>
      </w:r>
      <w:r w:rsidRPr="00852728">
        <w:rPr>
          <w:rFonts w:ascii="Times New Roman" w:hAnsi="Times New Roman" w:cs="Times New Roman"/>
          <w:bCs/>
          <w:sz w:val="24"/>
          <w:szCs w:val="24"/>
        </w:rPr>
        <w:t xml:space="preserve"> excludes </w:t>
      </w:r>
      <w:r w:rsidR="00B33090">
        <w:rPr>
          <w:rFonts w:ascii="Times New Roman" w:hAnsi="Times New Roman" w:cs="Times New Roman"/>
          <w:bCs/>
          <w:sz w:val="24"/>
          <w:szCs w:val="24"/>
        </w:rPr>
        <w:t xml:space="preserve">Meadows and </w:t>
      </w:r>
      <w:r w:rsidRPr="00852728">
        <w:rPr>
          <w:rFonts w:ascii="Times New Roman" w:hAnsi="Times New Roman" w:cs="Times New Roman"/>
          <w:bCs/>
          <w:sz w:val="24"/>
          <w:szCs w:val="24"/>
        </w:rPr>
        <w:t xml:space="preserve">ALL </w:t>
      </w:r>
      <w:r w:rsidR="00B5479A">
        <w:rPr>
          <w:rFonts w:ascii="Times New Roman" w:hAnsi="Times New Roman" w:cs="Times New Roman"/>
          <w:bCs/>
          <w:sz w:val="24"/>
          <w:szCs w:val="24"/>
        </w:rPr>
        <w:t xml:space="preserve">similarly-situated </w:t>
      </w:r>
      <w:r w:rsidRPr="00852728">
        <w:rPr>
          <w:rFonts w:ascii="Times New Roman" w:hAnsi="Times New Roman" w:cs="Times New Roman"/>
          <w:bCs/>
          <w:sz w:val="24"/>
          <w:szCs w:val="24"/>
        </w:rPr>
        <w:t xml:space="preserve">disabled </w:t>
      </w:r>
      <w:r w:rsidR="00B5479A" w:rsidRPr="00852728">
        <w:rPr>
          <w:rFonts w:ascii="Times New Roman" w:hAnsi="Times New Roman" w:cs="Times New Roman"/>
          <w:bCs/>
          <w:sz w:val="24"/>
          <w:szCs w:val="24"/>
        </w:rPr>
        <w:t>American</w:t>
      </w:r>
      <w:r w:rsidRPr="00852728">
        <w:rPr>
          <w:rFonts w:ascii="Times New Roman" w:hAnsi="Times New Roman" w:cs="Times New Roman"/>
          <w:bCs/>
          <w:sz w:val="24"/>
          <w:szCs w:val="24"/>
        </w:rPr>
        <w:t xml:space="preserve"> pilots. </w:t>
      </w:r>
    </w:p>
    <w:p w14:paraId="797DCDEC" w14:textId="1C3A060B" w:rsidR="007F0280" w:rsidRPr="00852728" w:rsidRDefault="00B33090" w:rsidP="00B33090">
      <w:pPr>
        <w:spacing w:after="0" w:line="480" w:lineRule="auto"/>
        <w:ind w:firstLine="720"/>
        <w:rPr>
          <w:rFonts w:ascii="Times New Roman" w:eastAsiaTheme="minorHAnsi" w:hAnsi="Times New Roman" w:cs="Times New Roman"/>
          <w:bCs/>
          <w:sz w:val="24"/>
          <w:szCs w:val="24"/>
        </w:rPr>
      </w:pPr>
      <w:r>
        <w:rPr>
          <w:rFonts w:ascii="Times New Roman" w:hAnsi="Times New Roman" w:cs="Times New Roman"/>
          <w:bCs/>
          <w:sz w:val="24"/>
          <w:szCs w:val="24"/>
        </w:rPr>
        <w:t>More s</w:t>
      </w:r>
      <w:r w:rsidR="007F0280" w:rsidRPr="00852728">
        <w:rPr>
          <w:rFonts w:ascii="Times New Roman" w:hAnsi="Times New Roman" w:cs="Times New Roman"/>
          <w:bCs/>
          <w:sz w:val="24"/>
          <w:szCs w:val="24"/>
        </w:rPr>
        <w:t>pecifically,</w:t>
      </w:r>
      <w:r>
        <w:rPr>
          <w:rFonts w:ascii="Times New Roman" w:hAnsi="Times New Roman" w:cs="Times New Roman"/>
          <w:bCs/>
          <w:sz w:val="24"/>
          <w:szCs w:val="24"/>
        </w:rPr>
        <w:t xml:space="preserve"> </w:t>
      </w:r>
      <w:r w:rsidR="007F0280" w:rsidRPr="00852728">
        <w:rPr>
          <w:rFonts w:ascii="Times New Roman" w:eastAsiaTheme="minorHAnsi" w:hAnsi="Times New Roman" w:cs="Times New Roman"/>
          <w:bCs/>
          <w:sz w:val="24"/>
          <w:szCs w:val="24"/>
        </w:rPr>
        <w:t xml:space="preserve">as reflected in the Parties redlined Amended Consent Decree, Paragraph 8, states that it will become effective </w:t>
      </w:r>
      <w:r w:rsidR="00B5479A">
        <w:rPr>
          <w:rFonts w:ascii="Times New Roman" w:eastAsiaTheme="minorHAnsi" w:hAnsi="Times New Roman" w:cs="Times New Roman"/>
          <w:bCs/>
          <w:sz w:val="24"/>
          <w:szCs w:val="24"/>
        </w:rPr>
        <w:t xml:space="preserve">immediately after being </w:t>
      </w:r>
      <w:r w:rsidR="007F0280" w:rsidRPr="00852728">
        <w:rPr>
          <w:rFonts w:ascii="Times New Roman" w:eastAsiaTheme="minorHAnsi" w:hAnsi="Times New Roman" w:cs="Times New Roman"/>
          <w:bCs/>
          <w:sz w:val="24"/>
          <w:szCs w:val="24"/>
        </w:rPr>
        <w:t xml:space="preserve"> approved by this Court, as opposed to when an order of the Bankruptcy Court becom</w:t>
      </w:r>
      <w:r w:rsidR="00AB5D81" w:rsidRPr="00852728">
        <w:rPr>
          <w:rFonts w:ascii="Times New Roman" w:eastAsiaTheme="minorHAnsi" w:hAnsi="Times New Roman" w:cs="Times New Roman"/>
          <w:bCs/>
          <w:sz w:val="24"/>
          <w:szCs w:val="24"/>
        </w:rPr>
        <w:t>es “final and non-appealable.”, relevant excerpt with modifications shown below;</w:t>
      </w:r>
    </w:p>
    <w:p w14:paraId="511ED0D7" w14:textId="6D1004D1" w:rsidR="00AB5D81" w:rsidRPr="00852728" w:rsidRDefault="00AB5D81" w:rsidP="00DD6D1D">
      <w:pPr>
        <w:pStyle w:val="ListParagraph"/>
        <w:spacing w:after="0" w:line="240" w:lineRule="auto"/>
        <w:ind w:right="720"/>
        <w:rPr>
          <w:rFonts w:ascii="Times New Roman" w:eastAsiaTheme="minorHAnsi" w:hAnsi="Times New Roman" w:cs="Times New Roman"/>
          <w:bCs/>
          <w:sz w:val="24"/>
          <w:szCs w:val="24"/>
        </w:rPr>
      </w:pPr>
      <w:r w:rsidRPr="00852728">
        <w:rPr>
          <w:rFonts w:ascii="Times New Roman" w:eastAsiaTheme="minorHAnsi" w:hAnsi="Times New Roman" w:cs="Times New Roman"/>
          <w:bCs/>
          <w:sz w:val="24"/>
          <w:szCs w:val="24"/>
        </w:rPr>
        <w:t xml:space="preserve">(ii) the date on which an order from the United States Bankruptcy Court for the Southern District of New York (the “Bankruptcy Court”) approving monetary relief provided for in this Decree </w:t>
      </w:r>
      <w:r w:rsidRPr="00852728">
        <w:rPr>
          <w:rFonts w:ascii="Times New Roman" w:eastAsiaTheme="minorHAnsi" w:hAnsi="Times New Roman" w:cs="Times New Roman"/>
          <w:bCs/>
          <w:strike/>
          <w:sz w:val="24"/>
          <w:szCs w:val="24"/>
        </w:rPr>
        <w:t>becomes final and non-appealable</w:t>
      </w:r>
      <w:r w:rsidRPr="00852728">
        <w:rPr>
          <w:rFonts w:ascii="Times New Roman" w:eastAsiaTheme="minorHAnsi" w:hAnsi="Times New Roman" w:cs="Times New Roman"/>
          <w:bCs/>
          <w:sz w:val="24"/>
          <w:szCs w:val="24"/>
        </w:rPr>
        <w:t xml:space="preserve"> </w:t>
      </w:r>
      <w:r w:rsidRPr="00852728">
        <w:rPr>
          <w:rFonts w:ascii="Times New Roman" w:eastAsiaTheme="minorHAnsi" w:hAnsi="Times New Roman" w:cs="Times New Roman"/>
          <w:bCs/>
          <w:sz w:val="24"/>
          <w:szCs w:val="24"/>
          <w:u w:val="single"/>
        </w:rPr>
        <w:t>is issued</w:t>
      </w:r>
      <w:r w:rsidRPr="00852728">
        <w:rPr>
          <w:rFonts w:ascii="Times New Roman" w:eastAsiaTheme="minorHAnsi" w:hAnsi="Times New Roman" w:cs="Times New Roman"/>
          <w:bCs/>
          <w:sz w:val="24"/>
          <w:szCs w:val="24"/>
        </w:rPr>
        <w:t xml:space="preserve"> (the “Effective Date”). (</w:t>
      </w:r>
      <w:r w:rsidR="00DD6D1D" w:rsidRPr="00852728">
        <w:rPr>
          <w:rFonts w:ascii="Times New Roman" w:eastAsiaTheme="minorHAnsi" w:hAnsi="Times New Roman" w:cs="Times New Roman"/>
          <w:bCs/>
          <w:sz w:val="24"/>
          <w:szCs w:val="24"/>
        </w:rPr>
        <w:t>Doc 10</w:t>
      </w:r>
      <w:r w:rsidRPr="00852728">
        <w:rPr>
          <w:rFonts w:ascii="Times New Roman" w:eastAsiaTheme="minorHAnsi" w:hAnsi="Times New Roman" w:cs="Times New Roman"/>
          <w:bCs/>
          <w:sz w:val="24"/>
          <w:szCs w:val="24"/>
        </w:rPr>
        <w:t>-1</w:t>
      </w:r>
      <w:r w:rsidR="00DD6D1D" w:rsidRPr="00852728">
        <w:rPr>
          <w:rFonts w:ascii="Times New Roman" w:eastAsiaTheme="minorHAnsi" w:hAnsi="Times New Roman" w:cs="Times New Roman"/>
          <w:bCs/>
          <w:sz w:val="24"/>
          <w:szCs w:val="24"/>
        </w:rPr>
        <w:t xml:space="preserve"> or Exhibit 11</w:t>
      </w:r>
      <w:r w:rsidRPr="00852728">
        <w:rPr>
          <w:rFonts w:ascii="Times New Roman" w:eastAsiaTheme="minorHAnsi" w:hAnsi="Times New Roman" w:cs="Times New Roman"/>
          <w:bCs/>
          <w:sz w:val="24"/>
          <w:szCs w:val="24"/>
        </w:rPr>
        <w:t>).</w:t>
      </w:r>
    </w:p>
    <w:p w14:paraId="7268722E" w14:textId="77777777" w:rsidR="00AB5D81" w:rsidRPr="00852728" w:rsidRDefault="00AB5D81" w:rsidP="00DD6D1D">
      <w:pPr>
        <w:pStyle w:val="ListParagraph"/>
        <w:spacing w:after="0" w:line="240" w:lineRule="auto"/>
        <w:ind w:left="0"/>
        <w:rPr>
          <w:rFonts w:ascii="Times New Roman" w:eastAsiaTheme="minorHAnsi" w:hAnsi="Times New Roman" w:cs="Times New Roman"/>
          <w:bCs/>
          <w:sz w:val="24"/>
          <w:szCs w:val="24"/>
        </w:rPr>
      </w:pPr>
    </w:p>
    <w:p w14:paraId="3D2D951F" w14:textId="2F60C596" w:rsidR="00AB5D81" w:rsidRPr="00852728" w:rsidRDefault="00AB5D81" w:rsidP="00DD6D1D">
      <w:pPr>
        <w:pStyle w:val="ListParagraph"/>
        <w:spacing w:after="0" w:line="480" w:lineRule="auto"/>
        <w:ind w:left="0"/>
        <w:rPr>
          <w:rFonts w:ascii="Times New Roman" w:eastAsiaTheme="minorHAnsi" w:hAnsi="Times New Roman" w:cs="Times New Roman"/>
          <w:bCs/>
          <w:sz w:val="24"/>
          <w:szCs w:val="24"/>
        </w:rPr>
      </w:pPr>
      <w:r w:rsidRPr="00852728">
        <w:rPr>
          <w:rFonts w:ascii="Times New Roman" w:eastAsiaTheme="minorHAnsi" w:hAnsi="Times New Roman" w:cs="Times New Roman"/>
          <w:bCs/>
          <w:sz w:val="24"/>
          <w:szCs w:val="24"/>
        </w:rPr>
        <w:t xml:space="preserve">There can be no rational explanation nor any substantive reason, for this Court to entertain such </w:t>
      </w:r>
      <w:r w:rsidR="00B5479A">
        <w:rPr>
          <w:rFonts w:ascii="Times New Roman" w:eastAsiaTheme="minorHAnsi" w:hAnsi="Times New Roman" w:cs="Times New Roman"/>
          <w:bCs/>
          <w:sz w:val="24"/>
          <w:szCs w:val="24"/>
        </w:rPr>
        <w:t xml:space="preserve">radical and arbitrary </w:t>
      </w:r>
      <w:r w:rsidRPr="00852728">
        <w:rPr>
          <w:rFonts w:ascii="Times New Roman" w:eastAsiaTheme="minorHAnsi" w:hAnsi="Times New Roman" w:cs="Times New Roman"/>
          <w:bCs/>
          <w:sz w:val="24"/>
          <w:szCs w:val="24"/>
        </w:rPr>
        <w:t>modification to the Effective Date. Clearly, the original intent of the Parties and this Court was to allow and appeal of the Bankruptcy Court’s Order to run its full course, and ONLY then would the</w:t>
      </w:r>
      <w:r w:rsidR="00B5479A">
        <w:rPr>
          <w:rFonts w:ascii="Times New Roman" w:eastAsiaTheme="minorHAnsi" w:hAnsi="Times New Roman" w:cs="Times New Roman"/>
          <w:bCs/>
          <w:sz w:val="24"/>
          <w:szCs w:val="24"/>
        </w:rPr>
        <w:t xml:space="preserve"> </w:t>
      </w:r>
      <w:r w:rsidR="00B33090">
        <w:rPr>
          <w:rFonts w:ascii="Times New Roman" w:eastAsiaTheme="minorHAnsi" w:hAnsi="Times New Roman" w:cs="Times New Roman"/>
          <w:bCs/>
          <w:sz w:val="24"/>
          <w:szCs w:val="24"/>
        </w:rPr>
        <w:t xml:space="preserve">Consent </w:t>
      </w:r>
      <w:r w:rsidRPr="00852728">
        <w:rPr>
          <w:rFonts w:ascii="Times New Roman" w:eastAsiaTheme="minorHAnsi" w:hAnsi="Times New Roman" w:cs="Times New Roman"/>
          <w:bCs/>
          <w:sz w:val="24"/>
          <w:szCs w:val="24"/>
        </w:rPr>
        <w:t xml:space="preserve">Decree become </w:t>
      </w:r>
      <w:r w:rsidR="00B33090">
        <w:rPr>
          <w:rFonts w:ascii="Times New Roman" w:eastAsiaTheme="minorHAnsi" w:hAnsi="Times New Roman" w:cs="Times New Roman"/>
          <w:bCs/>
          <w:sz w:val="24"/>
          <w:szCs w:val="24"/>
        </w:rPr>
        <w:t>Effective. Now, the Parties seek what amounts to a retaliatory and punitive change, simply because</w:t>
      </w:r>
      <w:r w:rsidRPr="00852728">
        <w:rPr>
          <w:rFonts w:ascii="Times New Roman" w:eastAsiaTheme="minorHAnsi" w:hAnsi="Times New Roman" w:cs="Times New Roman"/>
          <w:bCs/>
          <w:sz w:val="24"/>
          <w:szCs w:val="24"/>
        </w:rPr>
        <w:t xml:space="preserve"> Meadows and other </w:t>
      </w:r>
      <w:r w:rsidR="00B33090">
        <w:rPr>
          <w:rFonts w:ascii="Times New Roman" w:eastAsiaTheme="minorHAnsi" w:hAnsi="Times New Roman" w:cs="Times New Roman"/>
          <w:bCs/>
          <w:sz w:val="24"/>
          <w:szCs w:val="24"/>
        </w:rPr>
        <w:t xml:space="preserve">disabled pilots </w:t>
      </w:r>
      <w:r w:rsidRPr="00852728">
        <w:rPr>
          <w:rFonts w:ascii="Times New Roman" w:eastAsiaTheme="minorHAnsi" w:hAnsi="Times New Roman" w:cs="Times New Roman"/>
          <w:bCs/>
          <w:sz w:val="24"/>
          <w:szCs w:val="24"/>
        </w:rPr>
        <w:t>ha</w:t>
      </w:r>
      <w:r w:rsidR="00B33090">
        <w:rPr>
          <w:rFonts w:ascii="Times New Roman" w:eastAsiaTheme="minorHAnsi" w:hAnsi="Times New Roman" w:cs="Times New Roman"/>
          <w:bCs/>
          <w:sz w:val="24"/>
          <w:szCs w:val="24"/>
        </w:rPr>
        <w:t xml:space="preserve">ve raised legitimate Objections in the Bankruptcy Court; which </w:t>
      </w:r>
      <w:r w:rsidRPr="00852728">
        <w:rPr>
          <w:rFonts w:ascii="Times New Roman" w:eastAsiaTheme="minorHAnsi" w:hAnsi="Times New Roman" w:cs="Times New Roman"/>
          <w:bCs/>
          <w:sz w:val="24"/>
          <w:szCs w:val="24"/>
        </w:rPr>
        <w:t xml:space="preserve">ultimately </w:t>
      </w:r>
      <w:r w:rsidR="00B33090">
        <w:rPr>
          <w:rFonts w:ascii="Times New Roman" w:eastAsiaTheme="minorHAnsi" w:hAnsi="Times New Roman" w:cs="Times New Roman"/>
          <w:bCs/>
          <w:sz w:val="24"/>
          <w:szCs w:val="24"/>
        </w:rPr>
        <w:t xml:space="preserve">may </w:t>
      </w:r>
      <w:r w:rsidR="00B5479A">
        <w:rPr>
          <w:rFonts w:ascii="Times New Roman" w:eastAsiaTheme="minorHAnsi" w:hAnsi="Times New Roman" w:cs="Times New Roman"/>
          <w:bCs/>
          <w:sz w:val="24"/>
          <w:szCs w:val="24"/>
        </w:rPr>
        <w:t>lead to a</w:t>
      </w:r>
      <w:r w:rsidRPr="00852728">
        <w:rPr>
          <w:rFonts w:ascii="Times New Roman" w:eastAsiaTheme="minorHAnsi" w:hAnsi="Times New Roman" w:cs="Times New Roman"/>
          <w:bCs/>
          <w:sz w:val="24"/>
          <w:szCs w:val="24"/>
        </w:rPr>
        <w:t xml:space="preserve"> </w:t>
      </w:r>
      <w:r w:rsidR="00B33090">
        <w:rPr>
          <w:rFonts w:ascii="Times New Roman" w:eastAsiaTheme="minorHAnsi" w:hAnsi="Times New Roman" w:cs="Times New Roman"/>
          <w:bCs/>
          <w:sz w:val="24"/>
          <w:szCs w:val="24"/>
        </w:rPr>
        <w:t xml:space="preserve">meritorious </w:t>
      </w:r>
      <w:r w:rsidRPr="00852728">
        <w:rPr>
          <w:rFonts w:ascii="Times New Roman" w:eastAsiaTheme="minorHAnsi" w:hAnsi="Times New Roman" w:cs="Times New Roman"/>
          <w:bCs/>
          <w:sz w:val="24"/>
          <w:szCs w:val="24"/>
        </w:rPr>
        <w:t>appeal</w:t>
      </w:r>
      <w:r w:rsidR="00B33090">
        <w:rPr>
          <w:rFonts w:ascii="Times New Roman" w:eastAsiaTheme="minorHAnsi" w:hAnsi="Times New Roman" w:cs="Times New Roman"/>
          <w:bCs/>
          <w:sz w:val="24"/>
          <w:szCs w:val="24"/>
        </w:rPr>
        <w:t xml:space="preserve">. In so doing, the Parties proposed Effective Date modification, has the effect of </w:t>
      </w:r>
      <w:r w:rsidRPr="00852728">
        <w:rPr>
          <w:rFonts w:ascii="Times New Roman" w:eastAsiaTheme="minorHAnsi" w:hAnsi="Times New Roman" w:cs="Times New Roman"/>
          <w:bCs/>
          <w:sz w:val="24"/>
          <w:szCs w:val="24"/>
        </w:rPr>
        <w:t>to be punish</w:t>
      </w:r>
      <w:r w:rsidR="00B33090">
        <w:rPr>
          <w:rFonts w:ascii="Times New Roman" w:eastAsiaTheme="minorHAnsi" w:hAnsi="Times New Roman" w:cs="Times New Roman"/>
          <w:bCs/>
          <w:sz w:val="24"/>
          <w:szCs w:val="24"/>
        </w:rPr>
        <w:t>ing</w:t>
      </w:r>
      <w:r w:rsidRPr="00852728">
        <w:rPr>
          <w:rFonts w:ascii="Times New Roman" w:eastAsiaTheme="minorHAnsi" w:hAnsi="Times New Roman" w:cs="Times New Roman"/>
          <w:bCs/>
          <w:sz w:val="24"/>
          <w:szCs w:val="24"/>
        </w:rPr>
        <w:t xml:space="preserve"> Meadows and all other potential </w:t>
      </w:r>
      <w:r w:rsidR="00B33090">
        <w:rPr>
          <w:rFonts w:ascii="Times New Roman" w:eastAsiaTheme="minorHAnsi" w:hAnsi="Times New Roman" w:cs="Times New Roman"/>
          <w:bCs/>
          <w:sz w:val="24"/>
          <w:szCs w:val="24"/>
        </w:rPr>
        <w:t xml:space="preserve">disabled pilot </w:t>
      </w:r>
      <w:r w:rsidR="005721F4">
        <w:rPr>
          <w:rFonts w:ascii="Times New Roman" w:eastAsiaTheme="minorHAnsi" w:hAnsi="Times New Roman" w:cs="Times New Roman"/>
          <w:bCs/>
          <w:sz w:val="24"/>
          <w:szCs w:val="24"/>
        </w:rPr>
        <w:t>Appellants</w:t>
      </w:r>
      <w:r w:rsidRPr="00852728">
        <w:rPr>
          <w:rFonts w:ascii="Times New Roman" w:eastAsiaTheme="minorHAnsi" w:hAnsi="Times New Roman" w:cs="Times New Roman"/>
          <w:bCs/>
          <w:sz w:val="24"/>
          <w:szCs w:val="24"/>
        </w:rPr>
        <w:t>,</w:t>
      </w:r>
      <w:r w:rsidR="00B33090">
        <w:rPr>
          <w:rFonts w:ascii="Times New Roman" w:eastAsiaTheme="minorHAnsi" w:hAnsi="Times New Roman" w:cs="Times New Roman"/>
          <w:bCs/>
          <w:sz w:val="24"/>
          <w:szCs w:val="24"/>
        </w:rPr>
        <w:t xml:space="preserve"> simply because they</w:t>
      </w:r>
      <w:r w:rsidR="00B5479A">
        <w:rPr>
          <w:rFonts w:ascii="Times New Roman" w:eastAsiaTheme="minorHAnsi" w:hAnsi="Times New Roman" w:cs="Times New Roman"/>
          <w:bCs/>
          <w:sz w:val="24"/>
          <w:szCs w:val="24"/>
        </w:rPr>
        <w:t xml:space="preserve"> elect to</w:t>
      </w:r>
      <w:r w:rsidR="00B33090">
        <w:rPr>
          <w:rFonts w:ascii="Times New Roman" w:eastAsiaTheme="minorHAnsi" w:hAnsi="Times New Roman" w:cs="Times New Roman"/>
          <w:bCs/>
          <w:sz w:val="24"/>
          <w:szCs w:val="24"/>
        </w:rPr>
        <w:t xml:space="preserve"> exercise their constitutional right to due process</w:t>
      </w:r>
      <w:r w:rsidR="00DB1B89">
        <w:rPr>
          <w:rFonts w:ascii="Times New Roman" w:eastAsiaTheme="minorHAnsi" w:hAnsi="Times New Roman" w:cs="Times New Roman"/>
          <w:bCs/>
          <w:sz w:val="24"/>
          <w:szCs w:val="24"/>
        </w:rPr>
        <w:t xml:space="preserve"> to </w:t>
      </w:r>
      <w:r w:rsidR="00B33090">
        <w:rPr>
          <w:rFonts w:ascii="Times New Roman" w:eastAsiaTheme="minorHAnsi" w:hAnsi="Times New Roman" w:cs="Times New Roman"/>
          <w:bCs/>
          <w:sz w:val="24"/>
          <w:szCs w:val="24"/>
        </w:rPr>
        <w:t>file an appeal</w:t>
      </w:r>
      <w:r w:rsidR="00DB1B89">
        <w:rPr>
          <w:rFonts w:ascii="Times New Roman" w:eastAsiaTheme="minorHAnsi" w:hAnsi="Times New Roman" w:cs="Times New Roman"/>
          <w:bCs/>
          <w:sz w:val="24"/>
          <w:szCs w:val="24"/>
        </w:rPr>
        <w:t xml:space="preserve">, </w:t>
      </w:r>
      <w:r w:rsidR="00B33090">
        <w:rPr>
          <w:rFonts w:ascii="Times New Roman" w:eastAsiaTheme="minorHAnsi" w:hAnsi="Times New Roman" w:cs="Times New Roman"/>
          <w:bCs/>
          <w:sz w:val="24"/>
          <w:szCs w:val="24"/>
        </w:rPr>
        <w:t xml:space="preserve">as provided under </w:t>
      </w:r>
      <w:r w:rsidR="00B33090">
        <w:rPr>
          <w:rFonts w:ascii="Times New Roman" w:eastAsiaTheme="minorHAnsi" w:hAnsi="Times New Roman" w:cs="Times New Roman"/>
          <w:bCs/>
          <w:sz w:val="24"/>
          <w:szCs w:val="24"/>
        </w:rPr>
        <w:lastRenderedPageBreak/>
        <w:t>the U.S. Bankruptcy Code</w:t>
      </w:r>
      <w:r w:rsidR="00B5479A">
        <w:rPr>
          <w:rFonts w:ascii="Times New Roman" w:eastAsiaTheme="minorHAnsi" w:hAnsi="Times New Roman" w:cs="Times New Roman"/>
          <w:bCs/>
          <w:sz w:val="24"/>
          <w:szCs w:val="24"/>
        </w:rPr>
        <w:t xml:space="preserve"> and the U.S. Constitution</w:t>
      </w:r>
      <w:r w:rsidR="00B33090">
        <w:rPr>
          <w:rFonts w:ascii="Times New Roman" w:eastAsiaTheme="minorHAnsi" w:hAnsi="Times New Roman" w:cs="Times New Roman"/>
          <w:bCs/>
          <w:sz w:val="24"/>
          <w:szCs w:val="24"/>
        </w:rPr>
        <w:t xml:space="preserve">. </w:t>
      </w:r>
      <w:r w:rsidRPr="00852728">
        <w:rPr>
          <w:rFonts w:ascii="Times New Roman" w:eastAsiaTheme="minorHAnsi" w:hAnsi="Times New Roman" w:cs="Times New Roman"/>
          <w:bCs/>
          <w:sz w:val="24"/>
          <w:szCs w:val="24"/>
        </w:rPr>
        <w:t>W</w:t>
      </w:r>
      <w:r w:rsidR="00B33090">
        <w:rPr>
          <w:rFonts w:ascii="Times New Roman" w:eastAsiaTheme="minorHAnsi" w:hAnsi="Times New Roman" w:cs="Times New Roman"/>
          <w:bCs/>
          <w:sz w:val="24"/>
          <w:szCs w:val="24"/>
        </w:rPr>
        <w:t xml:space="preserve">hich </w:t>
      </w:r>
      <w:r w:rsidR="00DB1B89">
        <w:rPr>
          <w:rFonts w:ascii="Times New Roman" w:eastAsiaTheme="minorHAnsi" w:hAnsi="Times New Roman" w:cs="Times New Roman"/>
          <w:bCs/>
          <w:sz w:val="24"/>
          <w:szCs w:val="24"/>
        </w:rPr>
        <w:t xml:space="preserve">is quite simply outrageous, as it </w:t>
      </w:r>
      <w:r w:rsidR="00B33090">
        <w:rPr>
          <w:rFonts w:ascii="Times New Roman" w:eastAsiaTheme="minorHAnsi" w:hAnsi="Times New Roman" w:cs="Times New Roman"/>
          <w:bCs/>
          <w:sz w:val="24"/>
          <w:szCs w:val="24"/>
        </w:rPr>
        <w:t>would create a manifest injustice, as described below.</w:t>
      </w:r>
    </w:p>
    <w:p w14:paraId="4F644958" w14:textId="4B55C0A5" w:rsidR="004E7AAE" w:rsidRPr="00852728" w:rsidRDefault="00B45AFF" w:rsidP="009374CF">
      <w:pPr>
        <w:pStyle w:val="ListParagraph"/>
        <w:spacing w:after="0" w:line="480" w:lineRule="auto"/>
        <w:ind w:left="0"/>
        <w:rPr>
          <w:rFonts w:ascii="Times New Roman" w:eastAsia="Times New Roman" w:hAnsi="Times New Roman" w:cs="Times New Roman"/>
          <w:b/>
          <w:sz w:val="24"/>
          <w:szCs w:val="24"/>
          <w:u w:val="single"/>
        </w:rPr>
      </w:pPr>
      <w:r>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ab/>
        <w:t>Thus, the Parties p</w:t>
      </w:r>
      <w:r w:rsidR="00AB5D81" w:rsidRPr="00852728">
        <w:rPr>
          <w:rFonts w:ascii="Times New Roman" w:eastAsiaTheme="minorHAnsi" w:hAnsi="Times New Roman" w:cs="Times New Roman"/>
          <w:bCs/>
          <w:sz w:val="24"/>
          <w:szCs w:val="24"/>
        </w:rPr>
        <w:t>roposed modification to radically alter the Effective Date in their Amended Consent Decree</w:t>
      </w:r>
      <w:r w:rsidR="00DD6D1D" w:rsidRPr="00852728">
        <w:rPr>
          <w:rFonts w:ascii="Times New Roman" w:eastAsiaTheme="minorHAnsi" w:hAnsi="Times New Roman" w:cs="Times New Roman"/>
          <w:bCs/>
          <w:sz w:val="24"/>
          <w:szCs w:val="24"/>
        </w:rPr>
        <w:t xml:space="preserve">, </w:t>
      </w:r>
      <w:r w:rsidR="00DB1B89">
        <w:rPr>
          <w:rFonts w:ascii="Times New Roman" w:eastAsia="Times New Roman" w:hAnsi="Times New Roman" w:cs="Times New Roman"/>
          <w:sz w:val="24"/>
          <w:szCs w:val="24"/>
        </w:rPr>
        <w:t xml:space="preserve">appears to be made in bad-faith and intended to deprive </w:t>
      </w:r>
      <w:r w:rsidR="00AB5D81" w:rsidRPr="00852728">
        <w:rPr>
          <w:rFonts w:ascii="Times New Roman" w:eastAsia="Times New Roman" w:hAnsi="Times New Roman" w:cs="Times New Roman"/>
          <w:sz w:val="24"/>
          <w:szCs w:val="24"/>
        </w:rPr>
        <w:t>Meadows</w:t>
      </w:r>
      <w:r w:rsidR="00DD6D1D" w:rsidRPr="00852728">
        <w:rPr>
          <w:rFonts w:ascii="Times New Roman" w:eastAsia="Times New Roman" w:hAnsi="Times New Roman" w:cs="Times New Roman"/>
          <w:sz w:val="24"/>
          <w:szCs w:val="24"/>
        </w:rPr>
        <w:t xml:space="preserve"> </w:t>
      </w:r>
      <w:r w:rsidR="00852728">
        <w:rPr>
          <w:rFonts w:ascii="Times New Roman" w:eastAsia="Times New Roman" w:hAnsi="Times New Roman" w:cs="Times New Roman"/>
          <w:sz w:val="24"/>
          <w:szCs w:val="24"/>
        </w:rPr>
        <w:t>a</w:t>
      </w:r>
      <w:r w:rsidR="00DD6D1D" w:rsidRPr="00852728">
        <w:rPr>
          <w:rFonts w:ascii="Times New Roman" w:eastAsia="Times New Roman" w:hAnsi="Times New Roman" w:cs="Times New Roman"/>
          <w:sz w:val="24"/>
          <w:szCs w:val="24"/>
        </w:rPr>
        <w:t xml:space="preserve">nd </w:t>
      </w:r>
      <w:r w:rsidR="00267498">
        <w:rPr>
          <w:rFonts w:ascii="Times New Roman" w:eastAsia="Times New Roman" w:hAnsi="Times New Roman" w:cs="Times New Roman"/>
          <w:sz w:val="24"/>
          <w:szCs w:val="24"/>
        </w:rPr>
        <w:t>similarly situated</w:t>
      </w:r>
      <w:r w:rsidR="00DD6D1D" w:rsidRPr="00852728">
        <w:rPr>
          <w:rFonts w:ascii="Times New Roman" w:eastAsia="Times New Roman" w:hAnsi="Times New Roman" w:cs="Times New Roman"/>
          <w:sz w:val="24"/>
          <w:szCs w:val="24"/>
        </w:rPr>
        <w:t xml:space="preserve"> pilots </w:t>
      </w:r>
      <w:r w:rsidRPr="00852728">
        <w:rPr>
          <w:rFonts w:ascii="Times New Roman" w:eastAsia="Times New Roman" w:hAnsi="Times New Roman" w:cs="Times New Roman"/>
          <w:sz w:val="24"/>
          <w:szCs w:val="24"/>
        </w:rPr>
        <w:t>of their due process rights to appeal</w:t>
      </w:r>
      <w:r>
        <w:rPr>
          <w:rFonts w:ascii="Times New Roman" w:eastAsia="Times New Roman" w:hAnsi="Times New Roman" w:cs="Times New Roman"/>
          <w:sz w:val="24"/>
          <w:szCs w:val="24"/>
        </w:rPr>
        <w:t>.</w:t>
      </w:r>
      <w:r w:rsidR="00DD6D1D" w:rsidRPr="00852728">
        <w:rPr>
          <w:rFonts w:ascii="Times New Roman" w:eastAsia="Times New Roman" w:hAnsi="Times New Roman" w:cs="Times New Roman"/>
          <w:sz w:val="24"/>
          <w:szCs w:val="24"/>
        </w:rPr>
        <w:t xml:space="preserve"> Moreover, if the Amended Consent Decree becomes Effective immediately after the Bankruptcy Court enters its Order, it will also immediately dismiss the EEOC general POC with </w:t>
      </w:r>
      <w:r w:rsidR="00852728" w:rsidRPr="00852728">
        <w:rPr>
          <w:rFonts w:ascii="Times New Roman" w:eastAsia="Times New Roman" w:hAnsi="Times New Roman" w:cs="Times New Roman"/>
          <w:sz w:val="24"/>
          <w:szCs w:val="24"/>
        </w:rPr>
        <w:t>prejudice</w:t>
      </w:r>
      <w:r>
        <w:rPr>
          <w:rFonts w:ascii="Times New Roman" w:eastAsia="Times New Roman" w:hAnsi="Times New Roman" w:cs="Times New Roman"/>
          <w:sz w:val="24"/>
          <w:szCs w:val="24"/>
        </w:rPr>
        <w:t xml:space="preserve">, </w:t>
      </w:r>
      <w:r w:rsidR="00DD6D1D" w:rsidRPr="00852728">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immediately</w:t>
      </w:r>
      <w:r w:rsidR="00DD6D1D" w:rsidRPr="00852728">
        <w:rPr>
          <w:rFonts w:ascii="Times New Roman" w:eastAsia="Times New Roman" w:hAnsi="Times New Roman" w:cs="Times New Roman"/>
          <w:sz w:val="24"/>
          <w:szCs w:val="24"/>
        </w:rPr>
        <w:t xml:space="preserve"> strip away Meadows’ and other </w:t>
      </w:r>
      <w:r w:rsidR="00267498">
        <w:rPr>
          <w:rFonts w:ascii="Times New Roman" w:eastAsia="Times New Roman" w:hAnsi="Times New Roman" w:cs="Times New Roman"/>
          <w:sz w:val="24"/>
          <w:szCs w:val="24"/>
        </w:rPr>
        <w:t>similarly situated</w:t>
      </w:r>
      <w:r w:rsidR="00DD6D1D" w:rsidRPr="00852728">
        <w:rPr>
          <w:rFonts w:ascii="Times New Roman" w:eastAsia="Times New Roman" w:hAnsi="Times New Roman" w:cs="Times New Roman"/>
          <w:sz w:val="24"/>
          <w:szCs w:val="24"/>
        </w:rPr>
        <w:t xml:space="preserve"> disabled American pilots’ pend</w:t>
      </w:r>
      <w:r>
        <w:rPr>
          <w:rFonts w:ascii="Times New Roman" w:eastAsia="Times New Roman" w:hAnsi="Times New Roman" w:cs="Times New Roman"/>
          <w:sz w:val="24"/>
          <w:szCs w:val="24"/>
        </w:rPr>
        <w:t>ing ADA lawsuits/claims/charges, which would remain pending during the pendency of any appeal.</w:t>
      </w:r>
      <w:r w:rsidR="00DD6D1D" w:rsidRPr="00852728">
        <w:rPr>
          <w:rFonts w:ascii="Times New Roman" w:eastAsia="Times New Roman" w:hAnsi="Times New Roman" w:cs="Times New Roman"/>
          <w:sz w:val="24"/>
          <w:szCs w:val="24"/>
        </w:rPr>
        <w:t xml:space="preserve"> Furthermore, if the Decree be</w:t>
      </w:r>
      <w:r w:rsidR="00B5479A">
        <w:rPr>
          <w:rFonts w:ascii="Times New Roman" w:eastAsia="Times New Roman" w:hAnsi="Times New Roman" w:cs="Times New Roman"/>
          <w:sz w:val="24"/>
          <w:szCs w:val="24"/>
        </w:rPr>
        <w:t>comes immediately effective,</w:t>
      </w:r>
      <w:r w:rsidR="00DD6D1D" w:rsidRPr="00852728">
        <w:rPr>
          <w:rFonts w:ascii="Times New Roman" w:eastAsia="Times New Roman" w:hAnsi="Times New Roman" w:cs="Times New Roman"/>
          <w:sz w:val="24"/>
          <w:szCs w:val="24"/>
        </w:rPr>
        <w:t xml:space="preserve"> </w:t>
      </w:r>
      <w:r w:rsidR="00AB5D81" w:rsidRPr="00852728">
        <w:rPr>
          <w:rFonts w:ascii="Times New Roman" w:eastAsia="Times New Roman" w:hAnsi="Times New Roman" w:cs="Times New Roman"/>
          <w:sz w:val="24"/>
          <w:szCs w:val="24"/>
        </w:rPr>
        <w:t xml:space="preserve">prior to </w:t>
      </w:r>
      <w:r w:rsidR="00DD6D1D" w:rsidRPr="00852728">
        <w:rPr>
          <w:rFonts w:ascii="Times New Roman" w:eastAsia="Times New Roman" w:hAnsi="Times New Roman" w:cs="Times New Roman"/>
          <w:sz w:val="24"/>
          <w:szCs w:val="24"/>
        </w:rPr>
        <w:t xml:space="preserve">full </w:t>
      </w:r>
      <w:r w:rsidR="00AB5D81" w:rsidRPr="00852728">
        <w:rPr>
          <w:rFonts w:ascii="Times New Roman" w:eastAsia="Times New Roman" w:hAnsi="Times New Roman" w:cs="Times New Roman"/>
          <w:sz w:val="24"/>
          <w:szCs w:val="24"/>
        </w:rPr>
        <w:t xml:space="preserve">exhaustion of </w:t>
      </w:r>
      <w:r w:rsidR="00B5479A">
        <w:rPr>
          <w:rFonts w:ascii="Times New Roman" w:eastAsia="Times New Roman" w:hAnsi="Times New Roman" w:cs="Times New Roman"/>
          <w:sz w:val="24"/>
          <w:szCs w:val="24"/>
        </w:rPr>
        <w:t xml:space="preserve">the </w:t>
      </w:r>
      <w:r w:rsidR="00AB5D81" w:rsidRPr="00852728">
        <w:rPr>
          <w:rFonts w:ascii="Times New Roman" w:eastAsia="Times New Roman" w:hAnsi="Times New Roman" w:cs="Times New Roman"/>
          <w:sz w:val="24"/>
          <w:szCs w:val="24"/>
        </w:rPr>
        <w:t>appeal</w:t>
      </w:r>
      <w:r w:rsidR="00DD6D1D" w:rsidRPr="00852728">
        <w:rPr>
          <w:rFonts w:ascii="Times New Roman" w:eastAsia="Times New Roman" w:hAnsi="Times New Roman" w:cs="Times New Roman"/>
          <w:sz w:val="24"/>
          <w:szCs w:val="24"/>
        </w:rPr>
        <w:t xml:space="preserve">s process, </w:t>
      </w:r>
      <w:r w:rsidR="00DD6D1D" w:rsidRPr="00852728">
        <w:rPr>
          <w:rFonts w:ascii="Times New Roman" w:eastAsiaTheme="minorHAnsi" w:hAnsi="Times New Roman" w:cs="Times New Roman"/>
          <w:sz w:val="24"/>
          <w:szCs w:val="24"/>
        </w:rPr>
        <w:t xml:space="preserve">then </w:t>
      </w:r>
      <w:r>
        <w:rPr>
          <w:rFonts w:ascii="Times New Roman" w:eastAsiaTheme="minorHAnsi" w:hAnsi="Times New Roman" w:cs="Times New Roman"/>
          <w:sz w:val="24"/>
          <w:szCs w:val="24"/>
        </w:rPr>
        <w:t xml:space="preserve">the settlement of </w:t>
      </w:r>
      <w:r w:rsidR="00DD6D1D" w:rsidRPr="00852728">
        <w:rPr>
          <w:rFonts w:ascii="Times New Roman" w:eastAsiaTheme="minorHAnsi" w:hAnsi="Times New Roman" w:cs="Times New Roman"/>
          <w:sz w:val="24"/>
          <w:szCs w:val="24"/>
        </w:rPr>
        <w:t xml:space="preserve">$9.8M in stock will be fully distributed from American’s bankruptcy estate and distributed to </w:t>
      </w:r>
      <w:r w:rsidR="00B5479A">
        <w:rPr>
          <w:rFonts w:ascii="Times New Roman" w:eastAsiaTheme="minorHAnsi" w:hAnsi="Times New Roman" w:cs="Times New Roman"/>
          <w:sz w:val="24"/>
          <w:szCs w:val="24"/>
        </w:rPr>
        <w:t xml:space="preserve">hundreds of disabled employees, but whilst </w:t>
      </w:r>
      <w:r w:rsidR="00DD6D1D" w:rsidRPr="00852728">
        <w:rPr>
          <w:rFonts w:ascii="Times New Roman" w:eastAsiaTheme="minorHAnsi" w:hAnsi="Times New Roman" w:cs="Times New Roman"/>
          <w:sz w:val="24"/>
          <w:szCs w:val="24"/>
        </w:rPr>
        <w:t xml:space="preserve">excluding </w:t>
      </w:r>
      <w:r>
        <w:rPr>
          <w:rFonts w:ascii="Times New Roman" w:eastAsiaTheme="minorHAnsi" w:hAnsi="Times New Roman" w:cs="Times New Roman"/>
          <w:sz w:val="24"/>
          <w:szCs w:val="24"/>
        </w:rPr>
        <w:t xml:space="preserve">Meadows and all </w:t>
      </w:r>
      <w:r w:rsidR="00DD6D1D" w:rsidRPr="00852728">
        <w:rPr>
          <w:rFonts w:ascii="Times New Roman" w:eastAsiaTheme="minorHAnsi" w:hAnsi="Times New Roman" w:cs="Times New Roman"/>
          <w:sz w:val="24"/>
          <w:szCs w:val="24"/>
        </w:rPr>
        <w:t xml:space="preserve">disabled pilots. </w:t>
      </w:r>
      <w:r w:rsidR="00B5479A">
        <w:rPr>
          <w:rFonts w:ascii="Times New Roman" w:eastAsiaTheme="minorHAnsi" w:hAnsi="Times New Roman" w:cs="Times New Roman"/>
          <w:sz w:val="24"/>
          <w:szCs w:val="24"/>
        </w:rPr>
        <w:t>This radical modification, would effectively let</w:t>
      </w:r>
      <w:r w:rsidR="00DD6D1D" w:rsidRPr="00852728">
        <w:rPr>
          <w:rFonts w:ascii="Times New Roman" w:eastAsiaTheme="minorHAnsi" w:hAnsi="Times New Roman" w:cs="Times New Roman"/>
          <w:sz w:val="24"/>
          <w:szCs w:val="24"/>
        </w:rPr>
        <w:t xml:space="preserve"> the horse out of the barn</w:t>
      </w:r>
      <w:r w:rsidR="00B5479A">
        <w:rPr>
          <w:rFonts w:ascii="Times New Roman" w:eastAsiaTheme="minorHAnsi" w:hAnsi="Times New Roman" w:cs="Times New Roman"/>
          <w:sz w:val="24"/>
          <w:szCs w:val="24"/>
        </w:rPr>
        <w:t xml:space="preserve"> to run wild. M</w:t>
      </w:r>
      <w:r w:rsidR="00DD6D1D" w:rsidRPr="00852728">
        <w:rPr>
          <w:rFonts w:ascii="Times New Roman" w:eastAsiaTheme="minorHAnsi" w:hAnsi="Times New Roman" w:cs="Times New Roman"/>
          <w:sz w:val="24"/>
          <w:szCs w:val="24"/>
        </w:rPr>
        <w:t xml:space="preserve">aking the result of any future favorable </w:t>
      </w:r>
      <w:r w:rsidR="00B5479A">
        <w:rPr>
          <w:rFonts w:ascii="Times New Roman" w:eastAsiaTheme="minorHAnsi" w:hAnsi="Times New Roman" w:cs="Times New Roman"/>
          <w:sz w:val="24"/>
          <w:szCs w:val="24"/>
        </w:rPr>
        <w:t>A</w:t>
      </w:r>
      <w:r w:rsidR="00B5479A" w:rsidRPr="00852728">
        <w:rPr>
          <w:rFonts w:ascii="Times New Roman" w:eastAsiaTheme="minorHAnsi" w:hAnsi="Times New Roman" w:cs="Times New Roman"/>
          <w:sz w:val="24"/>
          <w:szCs w:val="24"/>
        </w:rPr>
        <w:t>ppell</w:t>
      </w:r>
      <w:r w:rsidR="00B5479A">
        <w:rPr>
          <w:rFonts w:ascii="Times New Roman" w:eastAsiaTheme="minorHAnsi" w:hAnsi="Times New Roman" w:cs="Times New Roman"/>
          <w:sz w:val="24"/>
          <w:szCs w:val="24"/>
        </w:rPr>
        <w:t>ate decisions</w:t>
      </w:r>
      <w:r w:rsidR="00DD6D1D" w:rsidRPr="00852728">
        <w:rPr>
          <w:rFonts w:ascii="Times New Roman" w:eastAsiaTheme="minorHAnsi" w:hAnsi="Times New Roman" w:cs="Times New Roman"/>
          <w:sz w:val="24"/>
          <w:szCs w:val="24"/>
        </w:rPr>
        <w:t xml:space="preserve"> moot and meaningless to </w:t>
      </w:r>
      <w:r w:rsidR="00B5479A">
        <w:rPr>
          <w:rFonts w:ascii="Times New Roman" w:eastAsiaTheme="minorHAnsi" w:hAnsi="Times New Roman" w:cs="Times New Roman"/>
          <w:sz w:val="24"/>
          <w:szCs w:val="24"/>
        </w:rPr>
        <w:t xml:space="preserve">Meadows and all </w:t>
      </w:r>
      <w:r w:rsidR="00DD6D1D" w:rsidRPr="00852728">
        <w:rPr>
          <w:rFonts w:ascii="Times New Roman" w:eastAsiaTheme="minorHAnsi" w:hAnsi="Times New Roman" w:cs="Times New Roman"/>
          <w:sz w:val="24"/>
          <w:szCs w:val="24"/>
        </w:rPr>
        <w:t xml:space="preserve">those </w:t>
      </w:r>
      <w:r w:rsidR="007241D1">
        <w:rPr>
          <w:rFonts w:ascii="Times New Roman" w:eastAsiaTheme="minorHAnsi" w:hAnsi="Times New Roman" w:cs="Times New Roman"/>
          <w:sz w:val="24"/>
          <w:szCs w:val="24"/>
        </w:rPr>
        <w:t>942</w:t>
      </w:r>
      <w:r w:rsidR="00DD6D1D" w:rsidRPr="00852728">
        <w:rPr>
          <w:rFonts w:ascii="Times New Roman" w:eastAsiaTheme="minorHAnsi" w:hAnsi="Times New Roman" w:cs="Times New Roman"/>
          <w:sz w:val="24"/>
          <w:szCs w:val="24"/>
        </w:rPr>
        <w:t xml:space="preserve"> similarly-situated</w:t>
      </w:r>
      <w:r>
        <w:rPr>
          <w:rFonts w:ascii="Times New Roman" w:eastAsiaTheme="minorHAnsi" w:hAnsi="Times New Roman" w:cs="Times New Roman"/>
          <w:sz w:val="24"/>
          <w:szCs w:val="24"/>
        </w:rPr>
        <w:t xml:space="preserve"> disabled pilots</w:t>
      </w:r>
      <w:r w:rsidR="00DD6D1D" w:rsidRPr="00852728">
        <w:rPr>
          <w:rFonts w:ascii="Times New Roman" w:eastAsiaTheme="minorHAnsi" w:hAnsi="Times New Roman" w:cs="Times New Roman"/>
          <w:sz w:val="24"/>
          <w:szCs w:val="24"/>
        </w:rPr>
        <w:t>, who will be unable to participate in such distribution</w:t>
      </w:r>
      <w:r w:rsidR="00B5479A">
        <w:rPr>
          <w:rFonts w:ascii="Times New Roman" w:eastAsiaTheme="minorHAnsi" w:hAnsi="Times New Roman" w:cs="Times New Roman"/>
          <w:sz w:val="24"/>
          <w:szCs w:val="24"/>
        </w:rPr>
        <w:t xml:space="preserve">, </w:t>
      </w:r>
      <w:r w:rsidR="00DD6D1D" w:rsidRPr="00852728">
        <w:rPr>
          <w:rFonts w:ascii="Times New Roman" w:eastAsiaTheme="minorHAnsi" w:hAnsi="Times New Roman" w:cs="Times New Roman"/>
          <w:sz w:val="24"/>
          <w:szCs w:val="24"/>
        </w:rPr>
        <w:t>as all of the settlement funds</w:t>
      </w:r>
      <w:r>
        <w:rPr>
          <w:rFonts w:ascii="Times New Roman" w:eastAsiaTheme="minorHAnsi" w:hAnsi="Times New Roman" w:cs="Times New Roman"/>
          <w:sz w:val="24"/>
          <w:szCs w:val="24"/>
        </w:rPr>
        <w:t xml:space="preserve"> will be long gone</w:t>
      </w:r>
      <w:r w:rsidR="00B5479A">
        <w:rPr>
          <w:rFonts w:ascii="Times New Roman" w:eastAsiaTheme="minorHAnsi" w:hAnsi="Times New Roman" w:cs="Times New Roman"/>
          <w:sz w:val="24"/>
          <w:szCs w:val="24"/>
        </w:rPr>
        <w:t xml:space="preserve"> by the time their appeals are fully decided</w:t>
      </w:r>
      <w:r w:rsidR="00DD6D1D" w:rsidRPr="00852728">
        <w:rPr>
          <w:rFonts w:ascii="Times New Roman" w:eastAsiaTheme="minorHAnsi" w:hAnsi="Times New Roman" w:cs="Times New Roman"/>
          <w:sz w:val="24"/>
          <w:szCs w:val="24"/>
        </w:rPr>
        <w:t xml:space="preserve">. Thereby, making it </w:t>
      </w:r>
      <w:r w:rsidR="00AB5D81" w:rsidRPr="00852728">
        <w:rPr>
          <w:rFonts w:ascii="Times New Roman" w:eastAsia="Times New Roman" w:hAnsi="Times New Roman" w:cs="Times New Roman"/>
          <w:sz w:val="24"/>
          <w:szCs w:val="24"/>
        </w:rPr>
        <w:t>be im</w:t>
      </w:r>
      <w:r w:rsidR="00DD6D1D" w:rsidRPr="00852728">
        <w:rPr>
          <w:rFonts w:ascii="Times New Roman" w:eastAsia="Times New Roman" w:hAnsi="Times New Roman" w:cs="Times New Roman"/>
          <w:sz w:val="24"/>
          <w:szCs w:val="24"/>
        </w:rPr>
        <w:t xml:space="preserve">possible to </w:t>
      </w:r>
      <w:r w:rsidRPr="00852728">
        <w:rPr>
          <w:rFonts w:ascii="Times New Roman" w:eastAsia="Times New Roman" w:hAnsi="Times New Roman" w:cs="Times New Roman"/>
          <w:sz w:val="24"/>
          <w:szCs w:val="24"/>
        </w:rPr>
        <w:t>unwind</w:t>
      </w:r>
      <w:r>
        <w:rPr>
          <w:rFonts w:ascii="Times New Roman" w:eastAsia="Times New Roman" w:hAnsi="Times New Roman" w:cs="Times New Roman"/>
          <w:sz w:val="24"/>
          <w:szCs w:val="24"/>
        </w:rPr>
        <w:t xml:space="preserve"> the adverse effects of any Decree that </w:t>
      </w:r>
      <w:r w:rsidR="005721F4">
        <w:rPr>
          <w:rFonts w:ascii="Times New Roman" w:eastAsia="Times New Roman" w:hAnsi="Times New Roman" w:cs="Times New Roman"/>
          <w:sz w:val="24"/>
          <w:szCs w:val="24"/>
        </w:rPr>
        <w:t>becomes effective</w:t>
      </w:r>
      <w:r w:rsidR="001F47E6">
        <w:rPr>
          <w:rFonts w:ascii="Times New Roman" w:eastAsia="Times New Roman" w:hAnsi="Times New Roman" w:cs="Times New Roman"/>
          <w:sz w:val="24"/>
          <w:szCs w:val="24"/>
        </w:rPr>
        <w:t xml:space="preserve"> immediately upon</w:t>
      </w:r>
      <w:r>
        <w:rPr>
          <w:rFonts w:ascii="Times New Roman" w:eastAsia="Times New Roman" w:hAnsi="Times New Roman" w:cs="Times New Roman"/>
          <w:sz w:val="24"/>
          <w:szCs w:val="24"/>
        </w:rPr>
        <w:t xml:space="preserve"> this Court’s Order,</w:t>
      </w:r>
      <w:r w:rsidR="001F47E6">
        <w:rPr>
          <w:rFonts w:ascii="Times New Roman" w:eastAsia="Times New Roman" w:hAnsi="Times New Roman" w:cs="Times New Roman"/>
          <w:sz w:val="24"/>
          <w:szCs w:val="24"/>
        </w:rPr>
        <w:t xml:space="preserve"> which is not only contrary to the original intent of the parties, but will also cause in substantial and </w:t>
      </w:r>
      <w:r w:rsidR="001F47E6" w:rsidRPr="00852728">
        <w:rPr>
          <w:rFonts w:ascii="Times New Roman" w:eastAsia="Times New Roman" w:hAnsi="Times New Roman" w:cs="Times New Roman"/>
          <w:sz w:val="24"/>
          <w:szCs w:val="24"/>
        </w:rPr>
        <w:t>irreparable</w:t>
      </w:r>
      <w:r w:rsidR="001F47E6">
        <w:rPr>
          <w:rFonts w:ascii="Times New Roman" w:eastAsia="Times New Roman" w:hAnsi="Times New Roman" w:cs="Times New Roman"/>
          <w:sz w:val="24"/>
          <w:szCs w:val="24"/>
        </w:rPr>
        <w:t xml:space="preserve"> </w:t>
      </w:r>
      <w:r w:rsidR="00DD6D1D" w:rsidRPr="00852728">
        <w:rPr>
          <w:rFonts w:ascii="Times New Roman" w:eastAsia="Times New Roman" w:hAnsi="Times New Roman" w:cs="Times New Roman"/>
          <w:sz w:val="24"/>
          <w:szCs w:val="24"/>
        </w:rPr>
        <w:t>harm to Meadows and others similarly</w:t>
      </w:r>
      <w:r w:rsidR="001F47E6">
        <w:rPr>
          <w:rFonts w:ascii="Times New Roman" w:eastAsia="Times New Roman" w:hAnsi="Times New Roman" w:cs="Times New Roman"/>
          <w:sz w:val="24"/>
          <w:szCs w:val="24"/>
        </w:rPr>
        <w:t>-situated.</w:t>
      </w:r>
      <w:r w:rsidR="00AB5D81" w:rsidRPr="00852728">
        <w:rPr>
          <w:rFonts w:ascii="Times New Roman" w:eastAsia="Times New Roman" w:hAnsi="Times New Roman" w:cs="Times New Roman"/>
          <w:sz w:val="24"/>
          <w:szCs w:val="24"/>
        </w:rPr>
        <w:t> </w:t>
      </w:r>
    </w:p>
    <w:p w14:paraId="0D23867B" w14:textId="39CF684C" w:rsidR="00D163F4" w:rsidRDefault="00D163F4" w:rsidP="00D163F4">
      <w:pPr>
        <w:pStyle w:val="ListParagraph"/>
        <w:numPr>
          <w:ilvl w:val="0"/>
          <w:numId w:val="17"/>
        </w:numPr>
        <w:autoSpaceDE w:val="0"/>
        <w:autoSpaceDN w:val="0"/>
        <w:adjustRightInd w:val="0"/>
        <w:spacing w:after="0" w:line="240" w:lineRule="auto"/>
        <w:ind w:left="0"/>
        <w:rPr>
          <w:rFonts w:ascii="Times New Roman" w:eastAsiaTheme="minorHAnsi" w:hAnsi="Times New Roman" w:cs="Times New Roman"/>
          <w:b/>
          <w:sz w:val="24"/>
          <w:szCs w:val="24"/>
          <w:u w:val="single"/>
        </w:rPr>
      </w:pPr>
      <w:r>
        <w:rPr>
          <w:rFonts w:ascii="Times New Roman" w:eastAsiaTheme="minorHAnsi" w:hAnsi="Times New Roman" w:cs="Times New Roman"/>
          <w:b/>
          <w:sz w:val="24"/>
          <w:szCs w:val="24"/>
          <w:u w:val="single"/>
        </w:rPr>
        <w:t>LOSS OF SENIORITY</w:t>
      </w:r>
      <w:r w:rsidR="00C2445B">
        <w:rPr>
          <w:rFonts w:ascii="Times New Roman" w:eastAsiaTheme="minorHAnsi" w:hAnsi="Times New Roman" w:cs="Times New Roman"/>
          <w:b/>
          <w:sz w:val="24"/>
          <w:szCs w:val="24"/>
          <w:u w:val="single"/>
        </w:rPr>
        <w:t xml:space="preserve"> - </w:t>
      </w:r>
      <w:r>
        <w:rPr>
          <w:rFonts w:ascii="Times New Roman" w:eastAsiaTheme="minorHAnsi" w:hAnsi="Times New Roman" w:cs="Times New Roman"/>
          <w:b/>
          <w:sz w:val="24"/>
          <w:szCs w:val="24"/>
          <w:u w:val="single"/>
        </w:rPr>
        <w:t>THE PILOTS’ KRYPTONIITE: Amended Consent Decree Fails to Reinstate Pilots Unlawfully Removed From Seniority List In Violation of the ADA Leaving Them Irreparably Harmed and Unable To Return when Medically Recertified</w:t>
      </w:r>
    </w:p>
    <w:p w14:paraId="7F7D5B3D" w14:textId="76E4CC68" w:rsidR="00D163F4" w:rsidRDefault="00D163F4" w:rsidP="00D163F4">
      <w:pPr>
        <w:autoSpaceDE w:val="0"/>
        <w:autoSpaceDN w:val="0"/>
        <w:adjustRightInd w:val="0"/>
        <w:spacing w:after="0" w:line="240" w:lineRule="auto"/>
        <w:rPr>
          <w:rFonts w:ascii="Times New Roman" w:eastAsiaTheme="minorHAnsi" w:hAnsi="Times New Roman" w:cs="Times New Roman"/>
          <w:b/>
          <w:sz w:val="24"/>
          <w:szCs w:val="24"/>
          <w:u w:val="single"/>
        </w:rPr>
      </w:pPr>
    </w:p>
    <w:p w14:paraId="0109F6A0" w14:textId="2B0DB37A" w:rsidR="000968EF" w:rsidRPr="00B27EBE" w:rsidRDefault="00A05071" w:rsidP="000968EF">
      <w:pPr>
        <w:tabs>
          <w:tab w:val="left" w:pos="1065"/>
        </w:tabs>
        <w:spacing w:after="0" w:line="48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ab/>
      </w:r>
      <w:r w:rsidR="00267498">
        <w:rPr>
          <w:rFonts w:ascii="Times New Roman" w:eastAsiaTheme="minorHAnsi" w:hAnsi="Times New Roman" w:cs="Times New Roman"/>
          <w:sz w:val="24"/>
          <w:szCs w:val="24"/>
        </w:rPr>
        <w:t xml:space="preserve">The Parties Amended Consent Decree fails to address the fact that Meadows and </w:t>
      </w:r>
      <w:r w:rsidR="0070782E">
        <w:rPr>
          <w:rFonts w:ascii="Times New Roman" w:eastAsiaTheme="minorHAnsi" w:hAnsi="Times New Roman" w:cs="Times New Roman"/>
          <w:sz w:val="24"/>
          <w:szCs w:val="24"/>
        </w:rPr>
        <w:t>246</w:t>
      </w:r>
      <w:r w:rsidR="00267498">
        <w:rPr>
          <w:rFonts w:ascii="Times New Roman" w:eastAsiaTheme="minorHAnsi" w:hAnsi="Times New Roman" w:cs="Times New Roman"/>
          <w:sz w:val="24"/>
          <w:szCs w:val="24"/>
        </w:rPr>
        <w:t xml:space="preserve">disabled American pilots, were unilaterally removed from American’s pilot’s seniority list </w:t>
      </w:r>
      <w:r w:rsidR="00267498">
        <w:rPr>
          <w:rFonts w:ascii="Times New Roman" w:eastAsiaTheme="minorHAnsi" w:hAnsi="Times New Roman" w:cs="Times New Roman"/>
          <w:sz w:val="24"/>
          <w:szCs w:val="24"/>
        </w:rPr>
        <w:lastRenderedPageBreak/>
        <w:t xml:space="preserve">solely on the basis of </w:t>
      </w:r>
      <w:r w:rsidR="00AC4FC1">
        <w:rPr>
          <w:rFonts w:ascii="Times New Roman" w:eastAsiaTheme="minorHAnsi" w:hAnsi="Times New Roman" w:cs="Times New Roman"/>
          <w:sz w:val="24"/>
          <w:szCs w:val="24"/>
        </w:rPr>
        <w:t xml:space="preserve">their medical disability, not only </w:t>
      </w:r>
      <w:r w:rsidR="00267498">
        <w:rPr>
          <w:rFonts w:ascii="Times New Roman" w:eastAsiaTheme="minorHAnsi" w:hAnsi="Times New Roman" w:cs="Times New Roman"/>
          <w:sz w:val="24"/>
          <w:szCs w:val="24"/>
        </w:rPr>
        <w:t xml:space="preserve">in </w:t>
      </w:r>
      <w:r w:rsidR="00267498" w:rsidRPr="00B27EBE">
        <w:rPr>
          <w:rFonts w:ascii="Times New Roman" w:eastAsiaTheme="minorHAnsi" w:hAnsi="Times New Roman" w:cs="Times New Roman"/>
          <w:sz w:val="24"/>
          <w:szCs w:val="24"/>
        </w:rPr>
        <w:t>blatant violation of the collective barging agreement</w:t>
      </w:r>
      <w:r w:rsidR="00AC4FC1" w:rsidRPr="00B27EBE">
        <w:rPr>
          <w:rFonts w:ascii="Times New Roman" w:eastAsiaTheme="minorHAnsi" w:hAnsi="Times New Roman" w:cs="Times New Roman"/>
          <w:sz w:val="24"/>
          <w:szCs w:val="24"/>
        </w:rPr>
        <w:t>, but most importantly</w:t>
      </w:r>
      <w:r w:rsidR="000968EF" w:rsidRPr="00B27EBE">
        <w:rPr>
          <w:rFonts w:ascii="Times New Roman" w:eastAsiaTheme="minorHAnsi" w:hAnsi="Times New Roman" w:cs="Times New Roman"/>
          <w:sz w:val="24"/>
          <w:szCs w:val="24"/>
        </w:rPr>
        <w:t xml:space="preserve"> in </w:t>
      </w:r>
      <w:r w:rsidR="00AC4FC1" w:rsidRPr="00B27EBE">
        <w:rPr>
          <w:rFonts w:ascii="Times New Roman" w:eastAsiaTheme="minorHAnsi" w:hAnsi="Times New Roman" w:cs="Times New Roman"/>
          <w:sz w:val="24"/>
          <w:szCs w:val="24"/>
        </w:rPr>
        <w:t xml:space="preserve">violation of </w:t>
      </w:r>
      <w:r w:rsidR="00267498" w:rsidRPr="00B27EBE">
        <w:rPr>
          <w:rFonts w:ascii="Times New Roman" w:eastAsiaTheme="minorHAnsi" w:hAnsi="Times New Roman" w:cs="Times New Roman"/>
          <w:sz w:val="24"/>
          <w:szCs w:val="24"/>
        </w:rPr>
        <w:t>the statutory law of the ADA.</w:t>
      </w:r>
      <w:r w:rsidR="000968EF" w:rsidRPr="00B27EBE">
        <w:rPr>
          <w:rFonts w:ascii="Times New Roman" w:eastAsiaTheme="minorHAnsi" w:hAnsi="Times New Roman" w:cs="Times New Roman"/>
          <w:sz w:val="24"/>
          <w:szCs w:val="24"/>
        </w:rPr>
        <w:t xml:space="preserve"> </w:t>
      </w:r>
    </w:p>
    <w:p w14:paraId="05D1432B" w14:textId="269A1DA6" w:rsidR="000968EF" w:rsidRDefault="000968EF" w:rsidP="000968EF">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heme="minorHAnsi" w:hAnsi="Times New Roman" w:cs="Times New Roman"/>
          <w:color w:val="FF0000"/>
          <w:sz w:val="24"/>
          <w:szCs w:val="24"/>
        </w:rPr>
        <w:t xml:space="preserve"> </w:t>
      </w:r>
      <w:r>
        <w:rPr>
          <w:rFonts w:ascii="Times New Roman" w:eastAsiaTheme="minorHAnsi" w:hAnsi="Times New Roman" w:cs="Times New Roman"/>
          <w:color w:val="FF0000"/>
          <w:sz w:val="24"/>
          <w:szCs w:val="24"/>
        </w:rPr>
        <w:tab/>
      </w:r>
      <w:r w:rsidRPr="00F54590">
        <w:rPr>
          <w:rFonts w:ascii="Times New Roman" w:eastAsiaTheme="minorHAnsi" w:hAnsi="Times New Roman" w:cs="Times New Roman"/>
          <w:sz w:val="24"/>
          <w:szCs w:val="24"/>
        </w:rPr>
        <w:t xml:space="preserve">Indeed, the plain and unambiguous </w:t>
      </w:r>
      <w:r w:rsidRPr="00F54590">
        <w:rPr>
          <w:rFonts w:ascii="Times New Roman" w:eastAsia="Times New Roman" w:hAnsi="Times New Roman" w:cs="Times New Roman"/>
          <w:sz w:val="24"/>
          <w:szCs w:val="24"/>
        </w:rPr>
        <w:t xml:space="preserve">language </w:t>
      </w:r>
      <w:r w:rsidRPr="000968EF">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n the EEOC enforcement manuals </w:t>
      </w:r>
      <w:r w:rsidRPr="00F54590">
        <w:rPr>
          <w:rFonts w:ascii="Times New Roman" w:eastAsia="Times New Roman" w:hAnsi="Times New Roman" w:cs="Times New Roman"/>
          <w:i/>
          <w:color w:val="000000"/>
          <w:sz w:val="24"/>
          <w:szCs w:val="24"/>
        </w:rPr>
        <w:t>"Enforcement Guidance: Reasonable Accommodation and Undue Hardship under the ADA"</w:t>
      </w:r>
      <w:r w:rsidR="00B27EBE" w:rsidRPr="00F54590">
        <w:rPr>
          <w:rFonts w:ascii="Times New Roman" w:eastAsia="Times New Roman" w:hAnsi="Times New Roman" w:cs="Times New Roman"/>
          <w:i/>
          <w:color w:val="000000"/>
          <w:sz w:val="24"/>
          <w:szCs w:val="24"/>
        </w:rPr>
        <w:t xml:space="preserve"> </w:t>
      </w:r>
      <w:r w:rsidR="00B27EBE">
        <w:rPr>
          <w:rFonts w:ascii="Times New Roman" w:eastAsia="Times New Roman" w:hAnsi="Times New Roman" w:cs="Times New Roman"/>
          <w:color w:val="000000"/>
          <w:sz w:val="24"/>
          <w:szCs w:val="24"/>
        </w:rPr>
        <w:t xml:space="preserve">(EEOC </w:t>
      </w:r>
      <w:r w:rsidR="00F54590">
        <w:rPr>
          <w:rFonts w:ascii="Times New Roman" w:eastAsia="Times New Roman" w:hAnsi="Times New Roman" w:cs="Times New Roman"/>
          <w:color w:val="000000"/>
          <w:sz w:val="24"/>
          <w:szCs w:val="24"/>
        </w:rPr>
        <w:t xml:space="preserve">No. </w:t>
      </w:r>
      <w:r w:rsidR="00B27EBE">
        <w:rPr>
          <w:rFonts w:ascii="Times New Roman" w:eastAsia="Times New Roman" w:hAnsi="Times New Roman" w:cs="Times New Roman"/>
          <w:color w:val="000000"/>
          <w:sz w:val="24"/>
          <w:szCs w:val="24"/>
        </w:rPr>
        <w:t>915.002 Oct. 1, 2002)</w:t>
      </w:r>
      <w:r w:rsidR="00F54590">
        <w:rPr>
          <w:rFonts w:ascii="Times New Roman" w:eastAsia="Times New Roman" w:hAnsi="Times New Roman" w:cs="Times New Roman"/>
          <w:color w:val="000000"/>
          <w:sz w:val="24"/>
          <w:szCs w:val="24"/>
        </w:rPr>
        <w:t xml:space="preserve">, and </w:t>
      </w:r>
      <w:r w:rsidR="00F54590" w:rsidRPr="00F54590">
        <w:rPr>
          <w:rFonts w:ascii="Times New Roman" w:eastAsia="Times New Roman" w:hAnsi="Times New Roman" w:cs="Times New Roman"/>
          <w:i/>
          <w:color w:val="000000"/>
          <w:sz w:val="24"/>
          <w:szCs w:val="24"/>
        </w:rPr>
        <w:t>"</w:t>
      </w:r>
      <w:r w:rsidRPr="00F54590">
        <w:rPr>
          <w:rFonts w:ascii="Times New Roman" w:eastAsia="Times New Roman" w:hAnsi="Times New Roman" w:cs="Times New Roman"/>
          <w:i/>
          <w:color w:val="000000"/>
          <w:sz w:val="24"/>
          <w:szCs w:val="24"/>
        </w:rPr>
        <w:t>EEOC Enforcement Guidance on the American with Disabilities Act and Psychiatric Disabilities"</w:t>
      </w:r>
      <w:r w:rsidRPr="000968EF">
        <w:rPr>
          <w:rFonts w:ascii="Times New Roman" w:eastAsia="Times New Roman" w:hAnsi="Times New Roman" w:cs="Times New Roman"/>
          <w:color w:val="000000"/>
          <w:sz w:val="24"/>
          <w:szCs w:val="24"/>
        </w:rPr>
        <w:t xml:space="preserve"> </w:t>
      </w:r>
      <w:r w:rsidR="00F54590">
        <w:rPr>
          <w:rFonts w:ascii="Times New Roman" w:eastAsia="Times New Roman" w:hAnsi="Times New Roman" w:cs="Times New Roman"/>
          <w:color w:val="000000"/>
          <w:sz w:val="24"/>
          <w:szCs w:val="24"/>
        </w:rPr>
        <w:t xml:space="preserve">(EEOC No. </w:t>
      </w:r>
      <w:r w:rsidR="00F54590">
        <w:rPr>
          <w:rFonts w:ascii="Times New Roman" w:eastAsia="Times New Roman" w:hAnsi="Times New Roman" w:cs="Times New Roman"/>
          <w:color w:val="000000"/>
          <w:sz w:val="24"/>
          <w:szCs w:val="24"/>
        </w:rPr>
        <w:t xml:space="preserve">915.002, Mar. 25, 1997) mandates </w:t>
      </w:r>
      <w:r>
        <w:rPr>
          <w:rFonts w:ascii="Times New Roman" w:eastAsia="Times New Roman" w:hAnsi="Times New Roman" w:cs="Times New Roman"/>
          <w:color w:val="000000"/>
          <w:sz w:val="24"/>
          <w:szCs w:val="24"/>
        </w:rPr>
        <w:t>an;</w:t>
      </w:r>
    </w:p>
    <w:p w14:paraId="480A7A73" w14:textId="77777777" w:rsidR="000968EF" w:rsidRDefault="000968EF" w:rsidP="000968EF">
      <w:pPr>
        <w:shd w:val="clear" w:color="auto" w:fill="FFFFFF"/>
        <w:spacing w:after="0" w:line="240" w:lineRule="auto"/>
        <w:rPr>
          <w:rFonts w:ascii="Times New Roman" w:eastAsia="Times New Roman" w:hAnsi="Times New Roman" w:cs="Times New Roman"/>
          <w:color w:val="000000"/>
          <w:sz w:val="24"/>
          <w:szCs w:val="24"/>
        </w:rPr>
      </w:pPr>
    </w:p>
    <w:p w14:paraId="55085F99" w14:textId="56418D56" w:rsidR="000968EF" w:rsidRDefault="000968EF" w:rsidP="000968EF">
      <w:pPr>
        <w:shd w:val="clear" w:color="auto" w:fill="FFFFFF"/>
        <w:spacing w:after="0" w:line="240" w:lineRule="auto"/>
        <w:ind w:left="720" w:right="720"/>
        <w:rPr>
          <w:rFonts w:ascii="Times New Roman" w:eastAsia="Times New Roman" w:hAnsi="Times New Roman" w:cs="Times New Roman"/>
          <w:i/>
          <w:color w:val="000000"/>
          <w:sz w:val="24"/>
          <w:szCs w:val="24"/>
        </w:rPr>
      </w:pPr>
      <w:r w:rsidRPr="000968EF">
        <w:rPr>
          <w:rFonts w:ascii="Times New Roman" w:eastAsia="Times New Roman" w:hAnsi="Times New Roman" w:cs="Times New Roman"/>
          <w:b/>
          <w:i/>
          <w:color w:val="000000"/>
          <w:sz w:val="24"/>
          <w:szCs w:val="24"/>
        </w:rPr>
        <w:t>"Employer must modify its no-leave policy, and provide additional leave...for treatment or recovery related to a disability."</w:t>
      </w:r>
      <w:r w:rsidRPr="000968EF">
        <w:rPr>
          <w:rFonts w:ascii="Times New Roman" w:eastAsia="Times New Roman" w:hAnsi="Times New Roman" w:cs="Times New Roman"/>
          <w:b/>
          <w:color w:val="000000"/>
          <w:sz w:val="24"/>
          <w:szCs w:val="24"/>
        </w:rPr>
        <w:t>,</w:t>
      </w:r>
      <w:r w:rsidRPr="000968EF">
        <w:rPr>
          <w:rFonts w:ascii="Times New Roman" w:eastAsia="Times New Roman" w:hAnsi="Times New Roman" w:cs="Times New Roman"/>
          <w:color w:val="000000"/>
          <w:sz w:val="24"/>
          <w:szCs w:val="24"/>
        </w:rPr>
        <w:t xml:space="preserve">  and that an, </w:t>
      </w:r>
      <w:r w:rsidRPr="000968EF">
        <w:rPr>
          <w:rFonts w:ascii="Times New Roman" w:eastAsia="Times New Roman" w:hAnsi="Times New Roman" w:cs="Times New Roman"/>
          <w:b/>
          <w:i/>
          <w:color w:val="000000"/>
          <w:sz w:val="24"/>
          <w:szCs w:val="24"/>
        </w:rPr>
        <w:t>"Employer must hold open an employee's job  [i.e. pilot seniority number]  if granted leave as a Reasonable Accommodation."</w:t>
      </w:r>
      <w:r w:rsidRPr="000968EF">
        <w:rPr>
          <w:rFonts w:ascii="Times New Roman" w:eastAsia="Times New Roman" w:hAnsi="Times New Roman" w:cs="Times New Roman"/>
          <w:i/>
          <w:color w:val="000000"/>
          <w:sz w:val="24"/>
          <w:szCs w:val="24"/>
        </w:rPr>
        <w:t xml:space="preserve"> </w:t>
      </w:r>
      <w:r w:rsidRPr="000968EF">
        <w:rPr>
          <w:rFonts w:ascii="Times New Roman" w:eastAsia="Times New Roman" w:hAnsi="Times New Roman" w:cs="Times New Roman"/>
          <w:color w:val="000000"/>
          <w:sz w:val="24"/>
          <w:szCs w:val="24"/>
        </w:rPr>
        <w:t>and further that,</w:t>
      </w:r>
      <w:r w:rsidRPr="000968EF">
        <w:rPr>
          <w:rFonts w:ascii="Times New Roman" w:eastAsia="Times New Roman" w:hAnsi="Times New Roman" w:cs="Times New Roman"/>
          <w:i/>
          <w:color w:val="000000"/>
          <w:sz w:val="24"/>
          <w:szCs w:val="24"/>
        </w:rPr>
        <w:t xml:space="preserve"> </w:t>
      </w:r>
      <w:r w:rsidRPr="000968EF">
        <w:rPr>
          <w:rFonts w:ascii="Times New Roman" w:eastAsia="Times New Roman" w:hAnsi="Times New Roman" w:cs="Times New Roman"/>
          <w:b/>
          <w:i/>
          <w:color w:val="000000"/>
          <w:sz w:val="24"/>
          <w:szCs w:val="24"/>
        </w:rPr>
        <w:t>"Court's recognize leave, as a Reasonable Accommodation</w:t>
      </w:r>
      <w:r w:rsidRPr="000968EF">
        <w:rPr>
          <w:rFonts w:ascii="Times New Roman" w:eastAsia="Times New Roman" w:hAnsi="Times New Roman" w:cs="Times New Roman"/>
          <w:i/>
          <w:color w:val="000000"/>
          <w:sz w:val="24"/>
          <w:szCs w:val="24"/>
        </w:rPr>
        <w:t xml:space="preserve">."  </w:t>
      </w:r>
    </w:p>
    <w:p w14:paraId="17BA67AD" w14:textId="77777777" w:rsidR="000968EF" w:rsidRPr="000968EF" w:rsidRDefault="000968EF" w:rsidP="000968EF">
      <w:pPr>
        <w:shd w:val="clear" w:color="auto" w:fill="FFFFFF"/>
        <w:spacing w:after="0" w:line="240" w:lineRule="auto"/>
        <w:rPr>
          <w:rFonts w:ascii="Times New Roman" w:eastAsia="Times New Roman" w:hAnsi="Times New Roman" w:cs="Times New Roman"/>
          <w:i/>
          <w:color w:val="000000"/>
          <w:sz w:val="24"/>
          <w:szCs w:val="24"/>
        </w:rPr>
      </w:pPr>
    </w:p>
    <w:p w14:paraId="3109C5E8" w14:textId="1147E4A7" w:rsidR="000968EF" w:rsidRDefault="00F54590" w:rsidP="000968EF">
      <w:pPr>
        <w:tabs>
          <w:tab w:val="left" w:pos="1065"/>
        </w:tabs>
        <w:spacing w:after="0" w:line="48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Therefore, now that his seniority number has been unlawfully </w:t>
      </w:r>
      <w:r w:rsidR="002918DF">
        <w:rPr>
          <w:rFonts w:ascii="Times New Roman" w:eastAsiaTheme="minorHAnsi" w:hAnsi="Times New Roman" w:cs="Times New Roman"/>
          <w:sz w:val="24"/>
          <w:szCs w:val="24"/>
        </w:rPr>
        <w:t>revoked, unless</w:t>
      </w:r>
      <w:r>
        <w:rPr>
          <w:rFonts w:ascii="Times New Roman" w:eastAsiaTheme="minorHAnsi" w:hAnsi="Times New Roman" w:cs="Times New Roman"/>
          <w:sz w:val="24"/>
          <w:szCs w:val="24"/>
        </w:rPr>
        <w:t xml:space="preserve"> the Parties’ </w:t>
      </w:r>
      <w:r w:rsidR="000968EF">
        <w:rPr>
          <w:rFonts w:ascii="Times New Roman" w:eastAsiaTheme="minorHAnsi" w:hAnsi="Times New Roman" w:cs="Times New Roman"/>
          <w:sz w:val="24"/>
          <w:szCs w:val="24"/>
        </w:rPr>
        <w:t>Decree explicitly providing for his reinstatement</w:t>
      </w:r>
      <w:r>
        <w:rPr>
          <w:rFonts w:ascii="Times New Roman" w:eastAsiaTheme="minorHAnsi" w:hAnsi="Times New Roman" w:cs="Times New Roman"/>
          <w:sz w:val="24"/>
          <w:szCs w:val="24"/>
        </w:rPr>
        <w:t xml:space="preserve"> to the seniority list; </w:t>
      </w:r>
      <w:r w:rsidR="000968EF">
        <w:rPr>
          <w:rFonts w:ascii="Times New Roman" w:eastAsiaTheme="minorHAnsi" w:hAnsi="Times New Roman" w:cs="Times New Roman"/>
          <w:sz w:val="24"/>
          <w:szCs w:val="24"/>
        </w:rPr>
        <w:t>Meadows</w:t>
      </w:r>
      <w:r>
        <w:rPr>
          <w:rFonts w:ascii="Times New Roman" w:eastAsiaTheme="minorHAnsi" w:hAnsi="Times New Roman" w:cs="Times New Roman"/>
          <w:sz w:val="24"/>
          <w:szCs w:val="24"/>
        </w:rPr>
        <w:t xml:space="preserve"> is exposed and vulnerable, for if he </w:t>
      </w:r>
      <w:r w:rsidR="000968EF">
        <w:rPr>
          <w:rFonts w:ascii="Times New Roman" w:eastAsiaTheme="minorHAnsi" w:hAnsi="Times New Roman" w:cs="Times New Roman"/>
          <w:sz w:val="24"/>
          <w:szCs w:val="24"/>
        </w:rPr>
        <w:t>obtain</w:t>
      </w:r>
      <w:r>
        <w:rPr>
          <w:rFonts w:ascii="Times New Roman" w:eastAsiaTheme="minorHAnsi" w:hAnsi="Times New Roman" w:cs="Times New Roman"/>
          <w:sz w:val="24"/>
          <w:szCs w:val="24"/>
        </w:rPr>
        <w:t>s</w:t>
      </w:r>
      <w:r w:rsidR="000968EF">
        <w:rPr>
          <w:rFonts w:ascii="Times New Roman" w:eastAsiaTheme="minorHAnsi" w:hAnsi="Times New Roman" w:cs="Times New Roman"/>
          <w:sz w:val="24"/>
          <w:szCs w:val="24"/>
        </w:rPr>
        <w:t xml:space="preserve"> FAA Airman’s medical re-certification</w:t>
      </w:r>
      <w:r w:rsidR="002918DF">
        <w:rPr>
          <w:rFonts w:ascii="Times New Roman" w:eastAsiaTheme="minorHAnsi" w:hAnsi="Times New Roman" w:cs="Times New Roman"/>
          <w:sz w:val="24"/>
          <w:szCs w:val="24"/>
        </w:rPr>
        <w:t xml:space="preserve"> based on new regulations that allow for his condition; his</w:t>
      </w:r>
      <w:r w:rsidR="000968EF">
        <w:rPr>
          <w:rFonts w:ascii="Times New Roman" w:eastAsiaTheme="minorHAnsi" w:hAnsi="Times New Roman" w:cs="Times New Roman"/>
          <w:sz w:val="24"/>
          <w:szCs w:val="24"/>
        </w:rPr>
        <w:t xml:space="preserve"> long term disability benefits will stop, but he will have not path to return to the cockpit as active American line pilot at his original relative seniority position. Thereby, </w:t>
      </w:r>
      <w:r w:rsidR="002918DF">
        <w:rPr>
          <w:rFonts w:ascii="Times New Roman" w:eastAsiaTheme="minorHAnsi" w:hAnsi="Times New Roman" w:cs="Times New Roman"/>
          <w:sz w:val="24"/>
          <w:szCs w:val="24"/>
        </w:rPr>
        <w:t>Meadows and the other pilot’s</w:t>
      </w:r>
      <w:r w:rsidR="000968EF">
        <w:rPr>
          <w:rFonts w:ascii="Times New Roman" w:eastAsiaTheme="minorHAnsi" w:hAnsi="Times New Roman" w:cs="Times New Roman"/>
          <w:sz w:val="24"/>
          <w:szCs w:val="24"/>
        </w:rPr>
        <w:t xml:space="preserve"> similarly-situated </w:t>
      </w:r>
      <w:r w:rsidR="002918DF">
        <w:rPr>
          <w:rFonts w:ascii="Times New Roman" w:eastAsiaTheme="minorHAnsi" w:hAnsi="Times New Roman" w:cs="Times New Roman"/>
          <w:sz w:val="24"/>
          <w:szCs w:val="24"/>
        </w:rPr>
        <w:t xml:space="preserve">will be prevented </w:t>
      </w:r>
      <w:r>
        <w:rPr>
          <w:rFonts w:ascii="Times New Roman" w:eastAsiaTheme="minorHAnsi" w:hAnsi="Times New Roman" w:cs="Times New Roman"/>
          <w:sz w:val="24"/>
          <w:szCs w:val="24"/>
        </w:rPr>
        <w:t xml:space="preserve">from resuming </w:t>
      </w:r>
      <w:r w:rsidR="000968EF">
        <w:rPr>
          <w:rFonts w:ascii="Times New Roman" w:eastAsiaTheme="minorHAnsi" w:hAnsi="Times New Roman" w:cs="Times New Roman"/>
          <w:sz w:val="24"/>
          <w:szCs w:val="24"/>
        </w:rPr>
        <w:t>their American Airlines piloting careers</w:t>
      </w:r>
      <w:r>
        <w:rPr>
          <w:rFonts w:ascii="Times New Roman" w:eastAsiaTheme="minorHAnsi" w:hAnsi="Times New Roman" w:cs="Times New Roman"/>
          <w:sz w:val="24"/>
          <w:szCs w:val="24"/>
        </w:rPr>
        <w:t xml:space="preserve"> at their original job and seniority position</w:t>
      </w:r>
      <w:r w:rsidR="002918DF">
        <w:rPr>
          <w:rFonts w:ascii="Times New Roman" w:eastAsiaTheme="minorHAnsi" w:hAnsi="Times New Roman" w:cs="Times New Roman"/>
          <w:sz w:val="24"/>
          <w:szCs w:val="24"/>
        </w:rPr>
        <w:t>,</w:t>
      </w:r>
      <w:r>
        <w:rPr>
          <w:rFonts w:ascii="Times New Roman" w:eastAsiaTheme="minorHAnsi" w:hAnsi="Times New Roman" w:cs="Times New Roman"/>
          <w:sz w:val="24"/>
          <w:szCs w:val="24"/>
        </w:rPr>
        <w:t xml:space="preserve"> </w:t>
      </w:r>
      <w:r w:rsidR="002918DF">
        <w:rPr>
          <w:rFonts w:ascii="Times New Roman" w:eastAsiaTheme="minorHAnsi" w:hAnsi="Times New Roman" w:cs="Times New Roman"/>
          <w:sz w:val="24"/>
          <w:szCs w:val="24"/>
        </w:rPr>
        <w:t>which is contrary to the EEOC’s own enforcement mandates.</w:t>
      </w:r>
    </w:p>
    <w:p w14:paraId="5C82EED9" w14:textId="38D706B3" w:rsidR="00A05071" w:rsidRPr="00A05071" w:rsidRDefault="00F54590" w:rsidP="00A05071">
      <w:pPr>
        <w:tabs>
          <w:tab w:val="left" w:pos="1065"/>
        </w:tabs>
        <w:spacing w:after="0" w:line="480" w:lineRule="auto"/>
        <w:rPr>
          <w:rFonts w:ascii="Times New Roman" w:eastAsiaTheme="minorHAnsi" w:hAnsi="Times New Roman" w:cs="Times New Roman"/>
          <w:b/>
          <w:sz w:val="24"/>
          <w:szCs w:val="24"/>
          <w:u w:val="single"/>
        </w:rPr>
      </w:pP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ab/>
      </w:r>
      <w:r w:rsidR="00AC4FC1" w:rsidRPr="00F54590">
        <w:rPr>
          <w:rFonts w:ascii="Times New Roman" w:eastAsiaTheme="minorHAnsi" w:hAnsi="Times New Roman" w:cs="Times New Roman"/>
          <w:sz w:val="24"/>
          <w:szCs w:val="24"/>
          <w:u w:val="single"/>
        </w:rPr>
        <w:t xml:space="preserve">The importance of seniority to Meadows and any other major airline pilot cannot be understated, it is indeed </w:t>
      </w:r>
      <w:r w:rsidR="00A05071" w:rsidRPr="00A05071">
        <w:rPr>
          <w:rFonts w:ascii="Times New Roman" w:eastAsiaTheme="minorHAnsi" w:hAnsi="Times New Roman" w:cs="Times New Roman"/>
          <w:sz w:val="24"/>
          <w:szCs w:val="24"/>
          <w:u w:val="single"/>
        </w:rPr>
        <w:t xml:space="preserve">the end all be all for </w:t>
      </w:r>
      <w:r w:rsidR="00AC4FC1" w:rsidRPr="00F54590">
        <w:rPr>
          <w:rFonts w:ascii="Times New Roman" w:eastAsiaTheme="minorHAnsi" w:hAnsi="Times New Roman" w:cs="Times New Roman"/>
          <w:sz w:val="24"/>
          <w:szCs w:val="24"/>
          <w:u w:val="single"/>
        </w:rPr>
        <w:t>them,</w:t>
      </w:r>
      <w:r w:rsidR="00AC4FC1">
        <w:rPr>
          <w:rFonts w:ascii="Times New Roman" w:eastAsiaTheme="minorHAnsi" w:hAnsi="Times New Roman" w:cs="Times New Roman"/>
          <w:sz w:val="24"/>
          <w:szCs w:val="24"/>
        </w:rPr>
        <w:t xml:space="preserve"> </w:t>
      </w:r>
      <w:r w:rsidR="00A05071" w:rsidRPr="00A05071">
        <w:rPr>
          <w:rFonts w:ascii="Times New Roman" w:eastAsiaTheme="minorHAnsi" w:hAnsi="Times New Roman" w:cs="Times New Roman"/>
          <w:sz w:val="24"/>
          <w:szCs w:val="24"/>
        </w:rPr>
        <w:t xml:space="preserve">as was so eloquently summarized in </w:t>
      </w:r>
      <w:r w:rsidR="00AC4FC1">
        <w:rPr>
          <w:rFonts w:ascii="Times New Roman" w:eastAsiaTheme="minorHAnsi" w:hAnsi="Times New Roman" w:cs="Times New Roman"/>
          <w:sz w:val="24"/>
          <w:szCs w:val="24"/>
        </w:rPr>
        <w:t xml:space="preserve">the following editorial opinion entitle, </w:t>
      </w:r>
      <w:r w:rsidR="00AC4FC1" w:rsidRPr="00AC4FC1">
        <w:rPr>
          <w:rFonts w:ascii="Times New Roman" w:eastAsiaTheme="minorHAnsi" w:hAnsi="Times New Roman" w:cs="Times New Roman"/>
          <w:b/>
          <w:i/>
          <w:sz w:val="24"/>
          <w:szCs w:val="24"/>
          <w:u w:val="single"/>
        </w:rPr>
        <w:t>“The Airline Pilot</w:t>
      </w:r>
      <w:r w:rsidR="00410A4D">
        <w:rPr>
          <w:rFonts w:ascii="Times New Roman" w:eastAsiaTheme="minorHAnsi" w:hAnsi="Times New Roman" w:cs="Times New Roman"/>
          <w:b/>
          <w:i/>
          <w:sz w:val="24"/>
          <w:szCs w:val="24"/>
          <w:u w:val="single"/>
        </w:rPr>
        <w:t>’</w:t>
      </w:r>
      <w:r w:rsidR="00AC4FC1" w:rsidRPr="00AC4FC1">
        <w:rPr>
          <w:rFonts w:ascii="Times New Roman" w:eastAsiaTheme="minorHAnsi" w:hAnsi="Times New Roman" w:cs="Times New Roman"/>
          <w:b/>
          <w:i/>
          <w:sz w:val="24"/>
          <w:szCs w:val="24"/>
          <w:u w:val="single"/>
        </w:rPr>
        <w:t>s Kryptonite”</w:t>
      </w:r>
      <w:r w:rsidR="00AC4FC1">
        <w:rPr>
          <w:rFonts w:ascii="Times New Roman" w:eastAsiaTheme="minorHAnsi" w:hAnsi="Times New Roman" w:cs="Times New Roman"/>
          <w:sz w:val="24"/>
          <w:szCs w:val="24"/>
        </w:rPr>
        <w:t xml:space="preserve">; </w:t>
      </w:r>
    </w:p>
    <w:p w14:paraId="2611E010" w14:textId="77777777" w:rsidR="00A05071" w:rsidRPr="00A05071" w:rsidRDefault="00A05071" w:rsidP="00A05071">
      <w:pPr>
        <w:autoSpaceDE w:val="0"/>
        <w:autoSpaceDN w:val="0"/>
        <w:adjustRightInd w:val="0"/>
        <w:spacing w:after="0" w:line="240" w:lineRule="auto"/>
        <w:ind w:left="720" w:right="576"/>
        <w:rPr>
          <w:rFonts w:ascii="Times New Roman" w:eastAsiaTheme="minorHAnsi" w:hAnsi="Times New Roman" w:cs="Times New Roman"/>
          <w:u w:val="single"/>
        </w:rPr>
      </w:pPr>
      <w:r w:rsidRPr="00A05071">
        <w:rPr>
          <w:rFonts w:ascii="Arial Black" w:eastAsiaTheme="minorHAnsi" w:hAnsi="Arial Black" w:cs="Arial Black"/>
          <w:b/>
          <w:bCs/>
          <w:color w:val="000000"/>
          <w:u w:val="single"/>
        </w:rPr>
        <w:t>The image of the airline pilot is a super one.</w:t>
      </w:r>
    </w:p>
    <w:p w14:paraId="16CD8880" w14:textId="77777777" w:rsidR="00A05071" w:rsidRPr="00A05071" w:rsidRDefault="00A05071" w:rsidP="00A05071">
      <w:pPr>
        <w:autoSpaceDE w:val="0"/>
        <w:autoSpaceDN w:val="0"/>
        <w:adjustRightInd w:val="0"/>
        <w:spacing w:after="0" w:line="240" w:lineRule="auto"/>
        <w:ind w:left="720" w:right="576"/>
        <w:rPr>
          <w:rFonts w:ascii="Times New Roman" w:eastAsiaTheme="minorHAnsi" w:hAnsi="Times New Roman" w:cs="Times New Roman"/>
        </w:rPr>
      </w:pPr>
      <w:r w:rsidRPr="00A05071">
        <w:rPr>
          <w:rFonts w:ascii="Lucida Sans Unicode" w:eastAsiaTheme="minorHAnsi" w:hAnsi="Lucida Sans Unicode" w:cs="Lucida Sans Unicode"/>
          <w:color w:val="000000"/>
        </w:rPr>
        <w:t xml:space="preserve">Second only to firefighter, airline pilot consistently ranks as the top most-respected profession in the world. The stereotype of the stoic, benevolent, grandfatherly problem-solver in the sky is embedded in our psyche. Calm in the face of danger, the airline pilot gets ‘er done. Plane on fire? No problem. Flock of geese fry your engines? On it. Cat caught in a tree? Keep calm and call an airline pilot. But this heroic sky god has a secret weakness as powerful as Superman’s Kryptonite, one that will reduce him to a blubbering, tantrum-throwing 2-year old. Worse, it threatens to transform </w:t>
      </w:r>
      <w:r w:rsidRPr="00A05071">
        <w:rPr>
          <w:rFonts w:ascii="Lucida Sans Unicode" w:eastAsiaTheme="minorHAnsi" w:hAnsi="Lucida Sans Unicode" w:cs="Lucida Sans Unicode"/>
          <w:color w:val="000000"/>
        </w:rPr>
        <w:lastRenderedPageBreak/>
        <w:t>the benevolent Supergramps into Bizarro Supergramps, a snarling, cannibalistic jackal willing eat his own kind.</w:t>
      </w:r>
    </w:p>
    <w:p w14:paraId="087EFB71" w14:textId="77777777" w:rsidR="00A05071" w:rsidRPr="00AC4FC1" w:rsidRDefault="00A05071" w:rsidP="00A05071">
      <w:pPr>
        <w:autoSpaceDE w:val="0"/>
        <w:autoSpaceDN w:val="0"/>
        <w:adjustRightInd w:val="0"/>
        <w:spacing w:after="0" w:line="240" w:lineRule="auto"/>
        <w:ind w:left="720" w:right="576"/>
        <w:rPr>
          <w:rFonts w:ascii="Arial Black" w:eastAsiaTheme="minorHAnsi" w:hAnsi="Arial Black" w:cs="Arial Black"/>
          <w:b/>
          <w:bCs/>
          <w:color w:val="000000"/>
        </w:rPr>
      </w:pPr>
    </w:p>
    <w:p w14:paraId="65FA634D" w14:textId="33741CBB" w:rsidR="00A05071" w:rsidRPr="00A05071" w:rsidRDefault="00A05071" w:rsidP="00A05071">
      <w:pPr>
        <w:autoSpaceDE w:val="0"/>
        <w:autoSpaceDN w:val="0"/>
        <w:adjustRightInd w:val="0"/>
        <w:spacing w:after="0" w:line="240" w:lineRule="auto"/>
        <w:ind w:left="720" w:right="576"/>
        <w:rPr>
          <w:rFonts w:ascii="Times New Roman" w:eastAsiaTheme="minorHAnsi" w:hAnsi="Times New Roman" w:cs="Times New Roman"/>
          <w:u w:val="single"/>
        </w:rPr>
      </w:pPr>
      <w:r w:rsidRPr="00A05071">
        <w:rPr>
          <w:rFonts w:ascii="Arial Black" w:eastAsiaTheme="minorHAnsi" w:hAnsi="Arial Black" w:cs="Arial Black"/>
          <w:b/>
          <w:bCs/>
          <w:color w:val="000000"/>
          <w:u w:val="single"/>
        </w:rPr>
        <w:t>This Kryptonite has a name: Seniority.</w:t>
      </w:r>
    </w:p>
    <w:p w14:paraId="51C061C7" w14:textId="77777777" w:rsidR="00A05071" w:rsidRPr="00A05071" w:rsidRDefault="00A05071" w:rsidP="00A05071">
      <w:pPr>
        <w:autoSpaceDE w:val="0"/>
        <w:autoSpaceDN w:val="0"/>
        <w:adjustRightInd w:val="0"/>
        <w:spacing w:after="0" w:line="240" w:lineRule="auto"/>
        <w:ind w:left="720" w:right="576"/>
        <w:rPr>
          <w:rFonts w:ascii="Times New Roman" w:eastAsiaTheme="minorHAnsi" w:hAnsi="Times New Roman" w:cs="Times New Roman"/>
        </w:rPr>
      </w:pPr>
      <w:r w:rsidRPr="00A05071">
        <w:rPr>
          <w:rFonts w:ascii="Lucida Sans Unicode" w:eastAsiaTheme="minorHAnsi" w:hAnsi="Lucida Sans Unicode" w:cs="Lucida Sans Unicode"/>
          <w:color w:val="000000"/>
        </w:rPr>
        <w:t>Seniority is everything to pilots. It dictates whether they’re Captains or First Officers, hold a line (schedule) or are on reserve (on call), the size of the toy they get to fly, and in which city—from Paris to Pocatello—they’re based. It determines whether they have weekends and Christmas off, or have to fly red-eyes.</w:t>
      </w:r>
    </w:p>
    <w:p w14:paraId="2C19BC09" w14:textId="77777777" w:rsidR="00A05071" w:rsidRPr="00AC4FC1" w:rsidRDefault="00A05071" w:rsidP="00A05071">
      <w:pPr>
        <w:autoSpaceDE w:val="0"/>
        <w:autoSpaceDN w:val="0"/>
        <w:adjustRightInd w:val="0"/>
        <w:spacing w:after="0" w:line="240" w:lineRule="auto"/>
        <w:ind w:left="720" w:right="576"/>
        <w:rPr>
          <w:rFonts w:ascii="Arial Black" w:eastAsiaTheme="minorHAnsi" w:hAnsi="Arial Black" w:cs="Arial Black"/>
          <w:b/>
          <w:bCs/>
          <w:color w:val="000000"/>
        </w:rPr>
      </w:pPr>
    </w:p>
    <w:p w14:paraId="5C740335" w14:textId="5A0FD2E0" w:rsidR="00A05071" w:rsidRPr="00A05071" w:rsidRDefault="00A05071" w:rsidP="00A05071">
      <w:pPr>
        <w:autoSpaceDE w:val="0"/>
        <w:autoSpaceDN w:val="0"/>
        <w:adjustRightInd w:val="0"/>
        <w:spacing w:after="0" w:line="240" w:lineRule="auto"/>
        <w:ind w:left="720" w:right="576"/>
        <w:rPr>
          <w:rFonts w:ascii="Times New Roman" w:eastAsiaTheme="minorHAnsi" w:hAnsi="Times New Roman" w:cs="Times New Roman"/>
          <w:u w:val="single"/>
        </w:rPr>
      </w:pPr>
      <w:r w:rsidRPr="00A05071">
        <w:rPr>
          <w:rFonts w:ascii="Arial Black" w:eastAsiaTheme="minorHAnsi" w:hAnsi="Arial Black" w:cs="Arial Black"/>
          <w:b/>
          <w:bCs/>
          <w:color w:val="000000"/>
          <w:u w:val="single"/>
        </w:rPr>
        <w:t>It dictates whether they even have a job.</w:t>
      </w:r>
    </w:p>
    <w:p w14:paraId="3974E395" w14:textId="11C88E3B" w:rsidR="00AC4FC1" w:rsidRDefault="00A05071" w:rsidP="00A05071">
      <w:pPr>
        <w:autoSpaceDE w:val="0"/>
        <w:autoSpaceDN w:val="0"/>
        <w:adjustRightInd w:val="0"/>
        <w:spacing w:after="0" w:line="240" w:lineRule="auto"/>
        <w:ind w:left="720" w:right="576"/>
        <w:rPr>
          <w:rFonts w:ascii="Lucida Sans Unicode" w:eastAsiaTheme="minorHAnsi" w:hAnsi="Lucida Sans Unicode" w:cs="Lucida Sans Unicode"/>
          <w:color w:val="000000"/>
        </w:rPr>
      </w:pPr>
      <w:r w:rsidRPr="00A05071">
        <w:rPr>
          <w:rFonts w:ascii="Lucida Sans Unicode" w:eastAsiaTheme="minorHAnsi" w:hAnsi="Lucida Sans Unicode" w:cs="Lucida Sans Unicode"/>
          <w:color w:val="000000"/>
        </w:rPr>
        <w:t xml:space="preserve">Unlike doctors, lawyers and other professionals, pilots cannot make lateral moves between companies. Why? Because seniority is nontransferable between companies. Besides, there is simply no easy measuring stick for saying, “This pilot is ‘better’ than that one, and therefore should be senior.” Either a pilot can meet minimum flying standards, or can’t. So, regardless of skill and experience, the pilot switching companies goes straight to the bottom of the next list. As a result, for any given single company, seniority is solely based on date of hire (DOH). The longer a pilot stays—in theory—the higher up the food chain, and therefore the better one’s schedule, pay, and jobs security. The more people beneath them, the more they are cushioned from furlough (layoff, with recall rights) during a downturn. But when airlines merge, all hell breaks loose. </w:t>
      </w:r>
    </w:p>
    <w:p w14:paraId="5605215C" w14:textId="77777777" w:rsidR="002918DF" w:rsidRDefault="002918DF" w:rsidP="00A05071">
      <w:pPr>
        <w:autoSpaceDE w:val="0"/>
        <w:autoSpaceDN w:val="0"/>
        <w:adjustRightInd w:val="0"/>
        <w:spacing w:after="0" w:line="240" w:lineRule="auto"/>
        <w:ind w:left="720" w:right="576"/>
        <w:rPr>
          <w:rFonts w:ascii="Lucida Sans Unicode" w:eastAsiaTheme="minorHAnsi" w:hAnsi="Lucida Sans Unicode" w:cs="Lucida Sans Unicode"/>
          <w:color w:val="000000"/>
        </w:rPr>
      </w:pPr>
    </w:p>
    <w:p w14:paraId="1BC825FD" w14:textId="36A03268" w:rsidR="00AC4FC1" w:rsidRDefault="00A05071" w:rsidP="00A05071">
      <w:pPr>
        <w:autoSpaceDE w:val="0"/>
        <w:autoSpaceDN w:val="0"/>
        <w:adjustRightInd w:val="0"/>
        <w:spacing w:after="0" w:line="240" w:lineRule="auto"/>
        <w:ind w:left="720" w:right="576"/>
        <w:rPr>
          <w:rFonts w:ascii="Lucida Sans Unicode" w:eastAsiaTheme="minorHAnsi" w:hAnsi="Lucida Sans Unicode" w:cs="Lucida Sans Unicode"/>
          <w:b/>
          <w:u w:val="single"/>
        </w:rPr>
      </w:pPr>
      <w:r w:rsidRPr="00A05071">
        <w:rPr>
          <w:rFonts w:ascii="Lucida Sans Unicode" w:eastAsiaTheme="minorHAnsi" w:hAnsi="Lucida Sans Unicode" w:cs="Lucida Sans Unicode"/>
          <w:b/>
          <w:u w:val="single"/>
        </w:rPr>
        <w:t>Mergers unleash the pilot’s kryptonite like Lex Luthor never could.</w:t>
      </w:r>
      <w:r w:rsidR="00AC4FC1" w:rsidRPr="00410A4D">
        <w:rPr>
          <w:rFonts w:ascii="Lucida Sans Unicode" w:eastAsiaTheme="minorHAnsi" w:hAnsi="Lucida Sans Unicode" w:cs="Lucida Sans Unicode"/>
          <w:b/>
          <w:u w:val="single"/>
        </w:rPr>
        <w:t xml:space="preserve"> </w:t>
      </w:r>
    </w:p>
    <w:p w14:paraId="020AA486" w14:textId="77777777" w:rsidR="00A05071" w:rsidRPr="00A05071" w:rsidRDefault="00A05071" w:rsidP="00A05071">
      <w:pPr>
        <w:autoSpaceDE w:val="0"/>
        <w:autoSpaceDN w:val="0"/>
        <w:adjustRightInd w:val="0"/>
        <w:spacing w:after="0" w:line="240" w:lineRule="auto"/>
        <w:ind w:left="720" w:right="576"/>
        <w:rPr>
          <w:rFonts w:ascii="Times New Roman" w:eastAsiaTheme="minorHAnsi" w:hAnsi="Times New Roman" w:cs="Times New Roman"/>
          <w:sz w:val="16"/>
          <w:szCs w:val="16"/>
        </w:rPr>
      </w:pPr>
      <w:r w:rsidRPr="00A05071">
        <w:rPr>
          <w:rFonts w:ascii="Lucida Sans Unicode" w:eastAsiaTheme="minorHAnsi" w:hAnsi="Lucida Sans Unicode" w:cs="Lucida Sans Unicode"/>
          <w:color w:val="000000"/>
          <w:sz w:val="16"/>
          <w:szCs w:val="16"/>
        </w:rPr>
        <w:t xml:space="preserve">(OPINION: </w:t>
      </w:r>
      <w:r w:rsidR="00AC4FC1" w:rsidRPr="002918DF">
        <w:rPr>
          <w:rFonts w:ascii="Lucida Sans Unicode" w:eastAsiaTheme="minorHAnsi" w:hAnsi="Lucida Sans Unicode" w:cs="Lucida Sans Unicode"/>
          <w:color w:val="000000"/>
          <w:sz w:val="16"/>
          <w:szCs w:val="16"/>
        </w:rPr>
        <w:t xml:space="preserve">By </w:t>
      </w:r>
      <w:r w:rsidR="004D49AA">
        <w:rPr>
          <w:rFonts w:ascii="Lucida Sans Unicode" w:eastAsiaTheme="minorHAnsi" w:hAnsi="Lucida Sans Unicode" w:cs="Lucida Sans Unicode"/>
          <w:color w:val="000000"/>
          <w:sz w:val="16"/>
          <w:szCs w:val="16"/>
        </w:rPr>
        <w:t xml:space="preserve">Capt. </w:t>
      </w:r>
      <w:r w:rsidR="00AC4FC1" w:rsidRPr="002918DF">
        <w:rPr>
          <w:rFonts w:ascii="Lucida Sans Unicode" w:eastAsiaTheme="minorHAnsi" w:hAnsi="Lucida Sans Unicode" w:cs="Lucida Sans Unicode"/>
          <w:color w:val="000000"/>
          <w:sz w:val="16"/>
          <w:szCs w:val="16"/>
        </w:rPr>
        <w:t xml:space="preserve">Eric Auxier </w:t>
      </w:r>
      <w:hyperlink r:id="rId8" w:history="1">
        <w:r w:rsidR="00AC4FC1" w:rsidRPr="002918DF">
          <w:rPr>
            <w:rStyle w:val="Hyperlink"/>
            <w:rFonts w:ascii="Lucida Sans Unicode" w:eastAsiaTheme="minorHAnsi" w:hAnsi="Lucida Sans Unicode" w:cs="Lucida Sans Unicode"/>
            <w:sz w:val="16"/>
            <w:szCs w:val="16"/>
          </w:rPr>
          <w:t>http://airwaysnews.com/blog/author/capnaux/</w:t>
        </w:r>
      </w:hyperlink>
      <w:r w:rsidR="00AC4FC1" w:rsidRPr="002918DF">
        <w:rPr>
          <w:rFonts w:ascii="Lucida Sans Unicode" w:eastAsiaTheme="minorHAnsi" w:hAnsi="Lucida Sans Unicode" w:cs="Lucida Sans Unicode"/>
          <w:color w:val="000000"/>
          <w:sz w:val="16"/>
          <w:szCs w:val="16"/>
        </w:rPr>
        <w:t xml:space="preserve"> </w:t>
      </w:r>
      <w:r w:rsidRPr="00A05071">
        <w:rPr>
          <w:rFonts w:ascii="Lucida Sans Unicode" w:eastAsiaTheme="minorHAnsi" w:hAnsi="Lucida Sans Unicode" w:cs="Lucida Sans Unicode"/>
          <w:color w:val="000000"/>
          <w:sz w:val="16"/>
          <w:szCs w:val="16"/>
        </w:rPr>
        <w:t>October 21, 2015)</w:t>
      </w:r>
      <w:r w:rsidR="00AC4FC1" w:rsidRPr="002918DF">
        <w:rPr>
          <w:rFonts w:ascii="Lucida Sans Unicode" w:eastAsiaTheme="minorHAnsi" w:hAnsi="Lucida Sans Unicode" w:cs="Lucida Sans Unicode"/>
          <w:color w:val="000000"/>
          <w:sz w:val="16"/>
          <w:szCs w:val="16"/>
        </w:rPr>
        <w:t>.</w:t>
      </w:r>
    </w:p>
    <w:p w14:paraId="6D565FD3" w14:textId="77777777" w:rsidR="00A05071" w:rsidRPr="00A05071" w:rsidRDefault="00A05071" w:rsidP="00A05071">
      <w:pPr>
        <w:autoSpaceDE w:val="0"/>
        <w:autoSpaceDN w:val="0"/>
        <w:adjustRightInd w:val="0"/>
        <w:spacing w:after="0" w:line="240" w:lineRule="auto"/>
        <w:ind w:left="720" w:right="576"/>
        <w:rPr>
          <w:rFonts w:ascii="Lucida Sans Unicode" w:eastAsiaTheme="minorHAnsi" w:hAnsi="Lucida Sans Unicode" w:cs="Lucida Sans Unicode"/>
          <w:color w:val="000000"/>
          <w:sz w:val="18"/>
          <w:szCs w:val="18"/>
        </w:rPr>
      </w:pPr>
    </w:p>
    <w:p w14:paraId="4DE1812A" w14:textId="29716240" w:rsidR="004E7AAE" w:rsidRPr="00852728" w:rsidRDefault="00C2445B" w:rsidP="00D163F4">
      <w:pPr>
        <w:pStyle w:val="ListParagraph"/>
        <w:numPr>
          <w:ilvl w:val="0"/>
          <w:numId w:val="17"/>
        </w:numPr>
        <w:autoSpaceDE w:val="0"/>
        <w:autoSpaceDN w:val="0"/>
        <w:adjustRightInd w:val="0"/>
        <w:spacing w:after="0" w:line="240" w:lineRule="auto"/>
        <w:ind w:left="0"/>
        <w:rPr>
          <w:rFonts w:ascii="Times New Roman" w:eastAsiaTheme="minorHAnsi" w:hAnsi="Times New Roman" w:cs="Times New Roman"/>
          <w:b/>
          <w:sz w:val="24"/>
          <w:szCs w:val="24"/>
          <w:u w:val="single"/>
        </w:rPr>
      </w:pPr>
      <w:r>
        <w:rPr>
          <w:rFonts w:ascii="Times New Roman" w:eastAsiaTheme="minorHAnsi" w:hAnsi="Times New Roman" w:cs="Times New Roman"/>
          <w:b/>
          <w:sz w:val="24"/>
          <w:szCs w:val="24"/>
          <w:u w:val="single"/>
        </w:rPr>
        <w:t xml:space="preserve">The </w:t>
      </w:r>
      <w:r w:rsidR="005E4DCD" w:rsidRPr="00852728">
        <w:rPr>
          <w:rFonts w:ascii="Times New Roman" w:eastAsiaTheme="minorHAnsi" w:hAnsi="Times New Roman" w:cs="Times New Roman"/>
          <w:b/>
          <w:sz w:val="24"/>
          <w:szCs w:val="24"/>
          <w:u w:val="single"/>
        </w:rPr>
        <w:t xml:space="preserve">Amended </w:t>
      </w:r>
      <w:r w:rsidR="004E7AAE" w:rsidRPr="00852728">
        <w:rPr>
          <w:rFonts w:ascii="Times New Roman" w:eastAsiaTheme="minorHAnsi" w:hAnsi="Times New Roman" w:cs="Times New Roman"/>
          <w:b/>
          <w:sz w:val="24"/>
          <w:szCs w:val="24"/>
          <w:u w:val="single"/>
        </w:rPr>
        <w:t xml:space="preserve">Consent Decree </w:t>
      </w:r>
      <w:r>
        <w:rPr>
          <w:rFonts w:ascii="Times New Roman" w:eastAsiaTheme="minorHAnsi" w:hAnsi="Times New Roman" w:cs="Times New Roman"/>
          <w:b/>
          <w:sz w:val="24"/>
          <w:szCs w:val="24"/>
          <w:u w:val="single"/>
        </w:rPr>
        <w:t>by</w:t>
      </w:r>
      <w:r w:rsidR="004E7AAE" w:rsidRPr="00852728">
        <w:rPr>
          <w:rFonts w:ascii="Times New Roman" w:eastAsiaTheme="minorHAnsi" w:hAnsi="Times New Roman" w:cs="Times New Roman"/>
          <w:b/>
          <w:sz w:val="24"/>
          <w:szCs w:val="24"/>
          <w:u w:val="single"/>
        </w:rPr>
        <w:t xml:space="preserve"> Dismissing EEOC General POC </w:t>
      </w:r>
      <w:r w:rsidR="005E4DCD" w:rsidRPr="00852728">
        <w:rPr>
          <w:rFonts w:ascii="Times New Roman" w:eastAsiaTheme="minorHAnsi" w:hAnsi="Times New Roman" w:cs="Times New Roman"/>
          <w:b/>
          <w:sz w:val="24"/>
          <w:szCs w:val="24"/>
          <w:u w:val="single"/>
        </w:rPr>
        <w:t xml:space="preserve">Deprives and </w:t>
      </w:r>
      <w:r>
        <w:rPr>
          <w:rFonts w:ascii="Times New Roman" w:eastAsiaTheme="minorHAnsi" w:hAnsi="Times New Roman" w:cs="Times New Roman"/>
          <w:b/>
          <w:sz w:val="24"/>
          <w:szCs w:val="24"/>
          <w:u w:val="single"/>
        </w:rPr>
        <w:t xml:space="preserve"> </w:t>
      </w:r>
      <w:r w:rsidR="005E4DCD" w:rsidRPr="00852728">
        <w:rPr>
          <w:rFonts w:ascii="Times New Roman" w:eastAsiaTheme="minorHAnsi" w:hAnsi="Times New Roman" w:cs="Times New Roman"/>
          <w:b/>
          <w:sz w:val="24"/>
          <w:szCs w:val="24"/>
          <w:u w:val="single"/>
        </w:rPr>
        <w:t>Foreclose</w:t>
      </w:r>
      <w:r w:rsidR="004D05F3" w:rsidRPr="00852728">
        <w:rPr>
          <w:rFonts w:ascii="Times New Roman" w:eastAsiaTheme="minorHAnsi" w:hAnsi="Times New Roman" w:cs="Times New Roman"/>
          <w:b/>
          <w:sz w:val="24"/>
          <w:szCs w:val="24"/>
          <w:u w:val="single"/>
        </w:rPr>
        <w:t>s</w:t>
      </w:r>
      <w:r w:rsidR="005E4DCD" w:rsidRPr="00852728">
        <w:rPr>
          <w:rFonts w:ascii="Times New Roman" w:eastAsiaTheme="minorHAnsi" w:hAnsi="Times New Roman" w:cs="Times New Roman"/>
          <w:b/>
          <w:sz w:val="24"/>
          <w:szCs w:val="24"/>
          <w:u w:val="single"/>
        </w:rPr>
        <w:t xml:space="preserve"> </w:t>
      </w:r>
      <w:r w:rsidR="004E7AAE" w:rsidRPr="00852728">
        <w:rPr>
          <w:rFonts w:ascii="Times New Roman" w:eastAsiaTheme="minorHAnsi" w:hAnsi="Times New Roman" w:cs="Times New Roman"/>
          <w:b/>
          <w:sz w:val="24"/>
          <w:szCs w:val="24"/>
          <w:u w:val="single"/>
        </w:rPr>
        <w:t>Meadow</w:t>
      </w:r>
      <w:r w:rsidR="004D05F3" w:rsidRPr="00852728">
        <w:rPr>
          <w:rFonts w:ascii="Times New Roman" w:eastAsiaTheme="minorHAnsi" w:hAnsi="Times New Roman" w:cs="Times New Roman"/>
          <w:b/>
          <w:sz w:val="24"/>
          <w:szCs w:val="24"/>
          <w:u w:val="single"/>
        </w:rPr>
        <w:t xml:space="preserve">s’ and </w:t>
      </w:r>
      <w:r w:rsidR="007241D1">
        <w:rPr>
          <w:rFonts w:ascii="Times New Roman" w:eastAsiaTheme="minorHAnsi" w:hAnsi="Times New Roman" w:cs="Times New Roman"/>
          <w:b/>
          <w:sz w:val="24"/>
          <w:szCs w:val="24"/>
          <w:u w:val="single"/>
        </w:rPr>
        <w:t>942</w:t>
      </w:r>
      <w:r w:rsidR="005E4DCD" w:rsidRPr="00852728">
        <w:rPr>
          <w:rFonts w:ascii="Times New Roman" w:eastAsiaTheme="minorHAnsi" w:hAnsi="Times New Roman" w:cs="Times New Roman"/>
          <w:b/>
          <w:sz w:val="24"/>
          <w:szCs w:val="24"/>
          <w:u w:val="single"/>
        </w:rPr>
        <w:t xml:space="preserve"> </w:t>
      </w:r>
      <w:r w:rsidR="004D05F3" w:rsidRPr="00852728">
        <w:rPr>
          <w:rFonts w:ascii="Times New Roman" w:eastAsia="Times New Roman" w:hAnsi="Times New Roman" w:cs="Times New Roman"/>
          <w:b/>
          <w:sz w:val="24"/>
          <w:szCs w:val="24"/>
          <w:u w:val="single"/>
        </w:rPr>
        <w:t>similarly-stated D</w:t>
      </w:r>
      <w:r w:rsidR="004E7AAE" w:rsidRPr="00852728">
        <w:rPr>
          <w:rFonts w:ascii="Times New Roman" w:eastAsia="Times New Roman" w:hAnsi="Times New Roman" w:cs="Times New Roman"/>
          <w:b/>
          <w:sz w:val="24"/>
          <w:szCs w:val="24"/>
          <w:u w:val="single"/>
        </w:rPr>
        <w:t xml:space="preserve">isabled pilots </w:t>
      </w:r>
      <w:r w:rsidR="004D05F3" w:rsidRPr="00852728">
        <w:rPr>
          <w:rFonts w:ascii="Times New Roman" w:eastAsia="Times New Roman" w:hAnsi="Times New Roman" w:cs="Times New Roman"/>
          <w:b/>
          <w:sz w:val="24"/>
          <w:szCs w:val="24"/>
          <w:u w:val="single"/>
        </w:rPr>
        <w:t>ADA Discrimination Claims</w:t>
      </w:r>
    </w:p>
    <w:p w14:paraId="1174F5CC" w14:textId="0F87E6A0" w:rsidR="00334152" w:rsidRPr="00852728" w:rsidRDefault="00334152" w:rsidP="00DD6D1D">
      <w:pPr>
        <w:pStyle w:val="ListParagraph"/>
        <w:autoSpaceDE w:val="0"/>
        <w:autoSpaceDN w:val="0"/>
        <w:adjustRightInd w:val="0"/>
        <w:spacing w:after="0" w:line="240" w:lineRule="auto"/>
        <w:ind w:left="0"/>
        <w:rPr>
          <w:rFonts w:ascii="Times New Roman" w:eastAsiaTheme="minorHAnsi" w:hAnsi="Times New Roman" w:cs="Times New Roman"/>
          <w:b/>
          <w:sz w:val="24"/>
          <w:szCs w:val="24"/>
          <w:u w:val="single"/>
        </w:rPr>
      </w:pPr>
    </w:p>
    <w:p w14:paraId="3812C533" w14:textId="77777777" w:rsidR="00297B46" w:rsidRDefault="0089196E" w:rsidP="00297B46">
      <w:pPr>
        <w:autoSpaceDE w:val="0"/>
        <w:autoSpaceDN w:val="0"/>
        <w:adjustRightInd w:val="0"/>
        <w:spacing w:after="0" w:line="480" w:lineRule="auto"/>
        <w:rPr>
          <w:rFonts w:ascii="Times New Roman" w:eastAsiaTheme="minorHAnsi" w:hAnsi="Times New Roman" w:cs="Times New Roman"/>
          <w:bCs/>
          <w:sz w:val="24"/>
          <w:szCs w:val="24"/>
        </w:rPr>
      </w:pPr>
      <w:r w:rsidRPr="00852728">
        <w:rPr>
          <w:rFonts w:ascii="Times New Roman" w:eastAsia="Times New Roman" w:hAnsi="Times New Roman" w:cs="Times New Roman"/>
          <w:sz w:val="24"/>
          <w:szCs w:val="24"/>
        </w:rPr>
        <w:t xml:space="preserve"> </w:t>
      </w:r>
      <w:r w:rsidRPr="00852728">
        <w:rPr>
          <w:rFonts w:ascii="Times New Roman" w:eastAsia="Times New Roman" w:hAnsi="Times New Roman" w:cs="Times New Roman"/>
          <w:sz w:val="24"/>
          <w:szCs w:val="24"/>
        </w:rPr>
        <w:tab/>
      </w:r>
      <w:r w:rsidRPr="00852728">
        <w:rPr>
          <w:rFonts w:ascii="Times New Roman" w:hAnsi="Times New Roman" w:cs="Times New Roman"/>
          <w:sz w:val="24"/>
          <w:szCs w:val="24"/>
        </w:rPr>
        <w:t>P</w:t>
      </w:r>
      <w:r w:rsidRPr="00852728">
        <w:rPr>
          <w:rFonts w:ascii="Times New Roman" w:eastAsiaTheme="minorHAnsi" w:hAnsi="Times New Roman" w:cs="Times New Roman"/>
          <w:bCs/>
          <w:sz w:val="24"/>
          <w:szCs w:val="24"/>
        </w:rPr>
        <w:t>articularly troubling, is the fact that the Parties</w:t>
      </w:r>
      <w:r w:rsidR="00297B46">
        <w:rPr>
          <w:rFonts w:ascii="Times New Roman" w:eastAsiaTheme="minorHAnsi" w:hAnsi="Times New Roman" w:cs="Times New Roman"/>
          <w:bCs/>
          <w:sz w:val="24"/>
          <w:szCs w:val="24"/>
        </w:rPr>
        <w:t>’</w:t>
      </w:r>
      <w:r w:rsidRPr="00852728">
        <w:rPr>
          <w:rFonts w:ascii="Times New Roman" w:eastAsiaTheme="minorHAnsi" w:hAnsi="Times New Roman" w:cs="Times New Roman"/>
          <w:bCs/>
          <w:sz w:val="24"/>
          <w:szCs w:val="24"/>
        </w:rPr>
        <w:t xml:space="preserve"> Amended Consent Decree</w:t>
      </w:r>
      <w:r w:rsidR="00297B46">
        <w:rPr>
          <w:rFonts w:ascii="Times New Roman" w:eastAsiaTheme="minorHAnsi" w:hAnsi="Times New Roman" w:cs="Times New Roman"/>
          <w:bCs/>
          <w:sz w:val="24"/>
          <w:szCs w:val="24"/>
        </w:rPr>
        <w:t xml:space="preserve"> </w:t>
      </w:r>
      <w:r w:rsidR="00297B46" w:rsidRPr="00852728">
        <w:rPr>
          <w:rFonts w:ascii="Times New Roman" w:eastAsiaTheme="minorHAnsi" w:hAnsi="Times New Roman" w:cs="Times New Roman"/>
          <w:bCs/>
          <w:sz w:val="24"/>
          <w:szCs w:val="24"/>
        </w:rPr>
        <w:t>(Doc 10-1, ¶21 at 6)</w:t>
      </w:r>
      <w:r w:rsidR="00297B46">
        <w:rPr>
          <w:rFonts w:ascii="Times New Roman" w:eastAsiaTheme="minorHAnsi" w:hAnsi="Times New Roman" w:cs="Times New Roman"/>
          <w:bCs/>
          <w:sz w:val="24"/>
          <w:szCs w:val="24"/>
        </w:rPr>
        <w:t xml:space="preserve">, </w:t>
      </w:r>
      <w:r w:rsidRPr="00852728">
        <w:rPr>
          <w:rFonts w:ascii="Times New Roman" w:eastAsiaTheme="minorHAnsi" w:hAnsi="Times New Roman" w:cs="Times New Roman"/>
          <w:bCs/>
          <w:sz w:val="24"/>
          <w:szCs w:val="24"/>
        </w:rPr>
        <w:t>requires Dismissal of the EEOC general</w:t>
      </w:r>
      <w:r w:rsidR="00503186" w:rsidRPr="00852728">
        <w:rPr>
          <w:rFonts w:ascii="Times New Roman" w:eastAsiaTheme="minorHAnsi" w:hAnsi="Times New Roman" w:cs="Times New Roman"/>
          <w:bCs/>
          <w:sz w:val="24"/>
          <w:szCs w:val="24"/>
        </w:rPr>
        <w:t xml:space="preserve"> </w:t>
      </w:r>
      <w:r w:rsidRPr="00852728">
        <w:rPr>
          <w:rFonts w:ascii="Times New Roman" w:eastAsiaTheme="minorHAnsi" w:hAnsi="Times New Roman" w:cs="Times New Roman"/>
          <w:bCs/>
          <w:sz w:val="24"/>
          <w:szCs w:val="24"/>
        </w:rPr>
        <w:t>Proof of Claim</w:t>
      </w:r>
      <w:r w:rsidR="00503186" w:rsidRPr="00852728">
        <w:rPr>
          <w:rFonts w:ascii="Times New Roman" w:eastAsiaTheme="minorHAnsi" w:hAnsi="Times New Roman" w:cs="Times New Roman"/>
          <w:bCs/>
          <w:sz w:val="24"/>
          <w:szCs w:val="24"/>
        </w:rPr>
        <w:t xml:space="preserve"> No. 9676 </w:t>
      </w:r>
      <w:r w:rsidR="00297B46">
        <w:rPr>
          <w:rFonts w:ascii="Times New Roman" w:eastAsiaTheme="minorHAnsi" w:hAnsi="Times New Roman" w:cs="Times New Roman"/>
          <w:bCs/>
          <w:sz w:val="24"/>
          <w:szCs w:val="24"/>
        </w:rPr>
        <w:t>with prejudice</w:t>
      </w:r>
      <w:r w:rsidR="00297B46" w:rsidRPr="00852728">
        <w:rPr>
          <w:rFonts w:ascii="Times New Roman" w:eastAsiaTheme="minorHAnsi" w:hAnsi="Times New Roman" w:cs="Times New Roman"/>
          <w:bCs/>
          <w:sz w:val="24"/>
          <w:szCs w:val="24"/>
        </w:rPr>
        <w:t xml:space="preserve"> </w:t>
      </w:r>
      <w:r w:rsidR="00297B46">
        <w:rPr>
          <w:rFonts w:ascii="Times New Roman" w:eastAsiaTheme="minorHAnsi" w:hAnsi="Times New Roman" w:cs="Times New Roman"/>
          <w:bCs/>
          <w:sz w:val="24"/>
          <w:szCs w:val="24"/>
        </w:rPr>
        <w:t>(</w:t>
      </w:r>
      <w:r w:rsidRPr="00852728">
        <w:rPr>
          <w:rFonts w:ascii="Times New Roman" w:eastAsiaTheme="minorHAnsi" w:hAnsi="Times New Roman" w:cs="Times New Roman"/>
          <w:bCs/>
          <w:sz w:val="24"/>
          <w:szCs w:val="24"/>
        </w:rPr>
        <w:t xml:space="preserve">Exhibit 1 </w:t>
      </w:r>
      <w:r w:rsidRPr="00852728">
        <w:rPr>
          <w:rFonts w:ascii="Times New Roman" w:eastAsiaTheme="minorHAnsi" w:hAnsi="Times New Roman" w:cs="Times New Roman"/>
          <w:bCs/>
          <w:i/>
          <w:sz w:val="24"/>
          <w:szCs w:val="24"/>
        </w:rPr>
        <w:t>Id.</w:t>
      </w:r>
      <w:r w:rsidR="00297B46">
        <w:rPr>
          <w:rFonts w:ascii="Times New Roman" w:eastAsiaTheme="minorHAnsi" w:hAnsi="Times New Roman" w:cs="Times New Roman"/>
          <w:bCs/>
          <w:sz w:val="24"/>
          <w:szCs w:val="24"/>
        </w:rPr>
        <w:t>). Such dismissal with prejudice, w</w:t>
      </w:r>
      <w:r w:rsidRPr="00852728">
        <w:rPr>
          <w:rFonts w:ascii="Times New Roman" w:eastAsiaTheme="minorHAnsi" w:hAnsi="Times New Roman" w:cs="Times New Roman"/>
          <w:bCs/>
          <w:sz w:val="24"/>
          <w:szCs w:val="24"/>
        </w:rPr>
        <w:t xml:space="preserve">ould permanently and prejudicially deprive Meadows all of American’s </w:t>
      </w:r>
      <w:r w:rsidR="007241D1">
        <w:rPr>
          <w:rFonts w:ascii="Times New Roman" w:eastAsiaTheme="minorHAnsi" w:hAnsi="Times New Roman" w:cs="Times New Roman"/>
          <w:bCs/>
          <w:sz w:val="24"/>
          <w:szCs w:val="24"/>
        </w:rPr>
        <w:t>942</w:t>
      </w:r>
      <w:r w:rsidRPr="00852728">
        <w:rPr>
          <w:rFonts w:ascii="Times New Roman" w:eastAsiaTheme="minorHAnsi" w:hAnsi="Times New Roman" w:cs="Times New Roman"/>
          <w:bCs/>
          <w:sz w:val="24"/>
          <w:szCs w:val="24"/>
        </w:rPr>
        <w:t xml:space="preserve"> similarly-situated disabled pilots who are all potential </w:t>
      </w:r>
      <w:r w:rsidRPr="00852728">
        <w:rPr>
          <w:rFonts w:ascii="Times New Roman" w:eastAsiaTheme="minorHAnsi" w:hAnsi="Times New Roman" w:cs="Times New Roman"/>
          <w:bCs/>
          <w:i/>
          <w:sz w:val="24"/>
          <w:szCs w:val="24"/>
        </w:rPr>
        <w:t>“aggrieved individuals”</w:t>
      </w:r>
      <w:r w:rsidRPr="00852728">
        <w:rPr>
          <w:rFonts w:ascii="Times New Roman" w:eastAsiaTheme="minorHAnsi" w:hAnsi="Times New Roman" w:cs="Times New Roman"/>
          <w:bCs/>
          <w:sz w:val="24"/>
          <w:szCs w:val="24"/>
        </w:rPr>
        <w:t xml:space="preserve">, of their ability to piggyback on the original EEOC general </w:t>
      </w:r>
      <w:r w:rsidR="00503186" w:rsidRPr="00852728">
        <w:rPr>
          <w:rFonts w:ascii="Times New Roman" w:eastAsiaTheme="minorHAnsi" w:hAnsi="Times New Roman" w:cs="Times New Roman"/>
          <w:bCs/>
          <w:sz w:val="24"/>
          <w:szCs w:val="24"/>
        </w:rPr>
        <w:t>POC;</w:t>
      </w:r>
      <w:r w:rsidRPr="00852728">
        <w:rPr>
          <w:rFonts w:ascii="Times New Roman" w:eastAsiaTheme="minorHAnsi" w:hAnsi="Times New Roman" w:cs="Times New Roman"/>
          <w:bCs/>
          <w:sz w:val="24"/>
          <w:szCs w:val="24"/>
        </w:rPr>
        <w:t xml:space="preserve"> for the purposes of either participating in a</w:t>
      </w:r>
      <w:r w:rsidR="00297B46">
        <w:rPr>
          <w:rFonts w:ascii="Times New Roman" w:eastAsiaTheme="minorHAnsi" w:hAnsi="Times New Roman" w:cs="Times New Roman"/>
          <w:bCs/>
          <w:sz w:val="24"/>
          <w:szCs w:val="24"/>
        </w:rPr>
        <w:t xml:space="preserve"> future settlement, or from</w:t>
      </w:r>
      <w:r w:rsidRPr="00852728">
        <w:rPr>
          <w:rFonts w:ascii="Times New Roman" w:eastAsiaTheme="minorHAnsi" w:hAnsi="Times New Roman" w:cs="Times New Roman"/>
          <w:bCs/>
          <w:sz w:val="24"/>
          <w:szCs w:val="24"/>
        </w:rPr>
        <w:t xml:space="preserve"> pursuing their cu</w:t>
      </w:r>
      <w:r w:rsidR="00297B46">
        <w:rPr>
          <w:rFonts w:ascii="Times New Roman" w:eastAsiaTheme="minorHAnsi" w:hAnsi="Times New Roman" w:cs="Times New Roman"/>
          <w:bCs/>
          <w:sz w:val="24"/>
          <w:szCs w:val="24"/>
        </w:rPr>
        <w:t xml:space="preserve">rrently pending </w:t>
      </w:r>
      <w:r w:rsidR="00297B46">
        <w:rPr>
          <w:rFonts w:ascii="Times New Roman" w:eastAsiaTheme="minorHAnsi" w:hAnsi="Times New Roman" w:cs="Times New Roman"/>
          <w:bCs/>
          <w:sz w:val="24"/>
          <w:szCs w:val="24"/>
        </w:rPr>
        <w:lastRenderedPageBreak/>
        <w:t>ADA claims/charges/</w:t>
      </w:r>
      <w:r w:rsidRPr="00852728">
        <w:rPr>
          <w:rFonts w:ascii="Times New Roman" w:eastAsiaTheme="minorHAnsi" w:hAnsi="Times New Roman" w:cs="Times New Roman"/>
          <w:bCs/>
          <w:sz w:val="24"/>
          <w:szCs w:val="24"/>
        </w:rPr>
        <w:t>lawsuits based on American’s</w:t>
      </w:r>
      <w:r w:rsidR="00297B46">
        <w:rPr>
          <w:rFonts w:ascii="Times New Roman" w:eastAsiaTheme="minorHAnsi" w:hAnsi="Times New Roman" w:cs="Times New Roman"/>
          <w:bCs/>
          <w:sz w:val="24"/>
          <w:szCs w:val="24"/>
        </w:rPr>
        <w:t xml:space="preserve"> pattern and practice of</w:t>
      </w:r>
      <w:r w:rsidRPr="00852728">
        <w:rPr>
          <w:rFonts w:ascii="Times New Roman" w:eastAsiaTheme="minorHAnsi" w:hAnsi="Times New Roman" w:cs="Times New Roman"/>
          <w:bCs/>
          <w:sz w:val="24"/>
          <w:szCs w:val="24"/>
        </w:rPr>
        <w:t xml:space="preserve"> </w:t>
      </w:r>
      <w:r w:rsidR="00297B46">
        <w:rPr>
          <w:rFonts w:ascii="Times New Roman" w:eastAsiaTheme="minorHAnsi" w:hAnsi="Times New Roman" w:cs="Times New Roman"/>
          <w:bCs/>
          <w:sz w:val="24"/>
          <w:szCs w:val="24"/>
        </w:rPr>
        <w:t xml:space="preserve">discriminatory </w:t>
      </w:r>
      <w:r w:rsidRPr="00852728">
        <w:rPr>
          <w:rFonts w:ascii="Times New Roman" w:eastAsiaTheme="minorHAnsi" w:hAnsi="Times New Roman" w:cs="Times New Roman"/>
          <w:bCs/>
          <w:sz w:val="24"/>
          <w:szCs w:val="24"/>
        </w:rPr>
        <w:t xml:space="preserve"> </w:t>
      </w:r>
      <w:r w:rsidR="00297B46">
        <w:rPr>
          <w:rFonts w:ascii="Times New Roman" w:eastAsiaTheme="minorHAnsi" w:hAnsi="Times New Roman" w:cs="Times New Roman"/>
          <w:bCs/>
          <w:sz w:val="24"/>
          <w:szCs w:val="24"/>
        </w:rPr>
        <w:t>from 2009-2015, in an unlawful violation of the ADA.</w:t>
      </w:r>
    </w:p>
    <w:p w14:paraId="4B75825D" w14:textId="1DF7A917" w:rsidR="00503186" w:rsidRPr="00852728" w:rsidRDefault="0089196E" w:rsidP="00297B46">
      <w:pPr>
        <w:autoSpaceDE w:val="0"/>
        <w:autoSpaceDN w:val="0"/>
        <w:adjustRightInd w:val="0"/>
        <w:spacing w:after="0" w:line="480" w:lineRule="auto"/>
        <w:rPr>
          <w:rFonts w:ascii="Times New Roman" w:eastAsia="Times New Roman" w:hAnsi="Times New Roman" w:cs="Times New Roman"/>
          <w:sz w:val="24"/>
          <w:szCs w:val="24"/>
        </w:rPr>
      </w:pPr>
      <w:r w:rsidRPr="00852728">
        <w:rPr>
          <w:rFonts w:ascii="Times New Roman" w:eastAsia="Times New Roman" w:hAnsi="Times New Roman" w:cs="Times New Roman"/>
          <w:sz w:val="24"/>
          <w:szCs w:val="24"/>
        </w:rPr>
        <w:t xml:space="preserve"> </w:t>
      </w:r>
      <w:r w:rsidRPr="00852728">
        <w:rPr>
          <w:rFonts w:ascii="Times New Roman" w:eastAsia="Times New Roman" w:hAnsi="Times New Roman" w:cs="Times New Roman"/>
          <w:sz w:val="24"/>
          <w:szCs w:val="24"/>
        </w:rPr>
        <w:tab/>
        <w:t xml:space="preserve">By way of background, </w:t>
      </w:r>
      <w:r w:rsidR="00E4637F" w:rsidRPr="00852728">
        <w:rPr>
          <w:rFonts w:ascii="Times New Roman" w:eastAsia="Times New Roman" w:hAnsi="Times New Roman" w:cs="Times New Roman"/>
          <w:sz w:val="24"/>
          <w:szCs w:val="24"/>
        </w:rPr>
        <w:t xml:space="preserve">Meadows </w:t>
      </w:r>
      <w:r w:rsidRPr="00852728">
        <w:rPr>
          <w:rFonts w:ascii="Times New Roman" w:eastAsia="Times New Roman" w:hAnsi="Times New Roman" w:cs="Times New Roman"/>
          <w:sz w:val="24"/>
          <w:szCs w:val="24"/>
        </w:rPr>
        <w:t xml:space="preserve">filed his </w:t>
      </w:r>
      <w:r w:rsidR="00E4637F" w:rsidRPr="00852728">
        <w:rPr>
          <w:rFonts w:ascii="Times New Roman" w:eastAsia="Times New Roman" w:hAnsi="Times New Roman" w:cs="Times New Roman"/>
          <w:sz w:val="24"/>
          <w:szCs w:val="24"/>
        </w:rPr>
        <w:t>individual EEOC Charge of Discrimination, No. 540-2012-03194, with the Phoenix office in August 2012; primarily for being denied several requests for a reasonable accommodation</w:t>
      </w:r>
      <w:r w:rsidR="00297B46">
        <w:rPr>
          <w:rFonts w:ascii="Times New Roman" w:eastAsia="Times New Roman" w:hAnsi="Times New Roman" w:cs="Times New Roman"/>
          <w:sz w:val="24"/>
          <w:szCs w:val="24"/>
        </w:rPr>
        <w:t xml:space="preserve">, then being purportedly </w:t>
      </w:r>
      <w:r w:rsidR="00297B46" w:rsidRPr="00297B46">
        <w:rPr>
          <w:rFonts w:ascii="Times New Roman" w:eastAsia="Times New Roman" w:hAnsi="Times New Roman" w:cs="Times New Roman"/>
          <w:i/>
          <w:sz w:val="24"/>
          <w:szCs w:val="24"/>
        </w:rPr>
        <w:t>“administratively terminated”</w:t>
      </w:r>
      <w:r w:rsidR="00297B46">
        <w:rPr>
          <w:rFonts w:ascii="Times New Roman" w:eastAsia="Times New Roman" w:hAnsi="Times New Roman" w:cs="Times New Roman"/>
          <w:sz w:val="24"/>
          <w:szCs w:val="24"/>
        </w:rPr>
        <w:t xml:space="preserve"> and removed from the pilots’ seniority list without notice</w:t>
      </w:r>
      <w:r w:rsidR="00E4637F" w:rsidRPr="00852728">
        <w:rPr>
          <w:rFonts w:ascii="Times New Roman" w:eastAsia="Times New Roman" w:hAnsi="Times New Roman" w:cs="Times New Roman"/>
          <w:sz w:val="24"/>
          <w:szCs w:val="24"/>
        </w:rPr>
        <w:t xml:space="preserve"> in late 2011. Th</w:t>
      </w:r>
      <w:r w:rsidR="00297B46">
        <w:rPr>
          <w:rFonts w:ascii="Times New Roman" w:eastAsia="Times New Roman" w:hAnsi="Times New Roman" w:cs="Times New Roman"/>
          <w:sz w:val="24"/>
          <w:szCs w:val="24"/>
        </w:rPr>
        <w:t>at was just one month after the EEOC’ Phoenix</w:t>
      </w:r>
      <w:r w:rsidR="00E4637F" w:rsidRPr="00852728">
        <w:rPr>
          <w:rFonts w:ascii="Times New Roman" w:eastAsia="Times New Roman" w:hAnsi="Times New Roman" w:cs="Times New Roman"/>
          <w:sz w:val="24"/>
          <w:szCs w:val="24"/>
        </w:rPr>
        <w:t xml:space="preserve"> office had filed the EEOC</w:t>
      </w:r>
      <w:r w:rsidR="00297B46">
        <w:rPr>
          <w:rFonts w:ascii="Times New Roman" w:eastAsia="Times New Roman" w:hAnsi="Times New Roman" w:cs="Times New Roman"/>
          <w:sz w:val="24"/>
          <w:szCs w:val="24"/>
        </w:rPr>
        <w:t>’s</w:t>
      </w:r>
      <w:r w:rsidR="00E4637F" w:rsidRPr="00852728">
        <w:rPr>
          <w:rFonts w:ascii="Times New Roman" w:eastAsia="Times New Roman" w:hAnsi="Times New Roman" w:cs="Times New Roman"/>
          <w:sz w:val="24"/>
          <w:szCs w:val="24"/>
        </w:rPr>
        <w:t xml:space="preserve"> blanket Proof of Claim No. 9676 in American's bankruptcy proceedings, which asserted a claim on behalf of all </w:t>
      </w:r>
      <w:r w:rsidR="00E4637F" w:rsidRPr="00852728">
        <w:rPr>
          <w:rFonts w:ascii="Times New Roman" w:eastAsia="Times New Roman" w:hAnsi="Times New Roman" w:cs="Times New Roman"/>
          <w:i/>
          <w:iCs/>
          <w:sz w:val="24"/>
          <w:szCs w:val="24"/>
        </w:rPr>
        <w:t xml:space="preserve">"other aggrieved individuals" </w:t>
      </w:r>
      <w:r w:rsidR="00503186" w:rsidRPr="00852728">
        <w:rPr>
          <w:rFonts w:ascii="Times New Roman" w:eastAsia="Times New Roman" w:hAnsi="Times New Roman" w:cs="Times New Roman"/>
          <w:iCs/>
          <w:sz w:val="24"/>
          <w:szCs w:val="24"/>
        </w:rPr>
        <w:t>(</w:t>
      </w:r>
      <w:r w:rsidR="00503186" w:rsidRPr="00297B46">
        <w:rPr>
          <w:rFonts w:ascii="Times New Roman" w:eastAsia="Times New Roman" w:hAnsi="Times New Roman" w:cs="Times New Roman"/>
          <w:i/>
          <w:iCs/>
          <w:sz w:val="24"/>
          <w:szCs w:val="24"/>
        </w:rPr>
        <w:t>including Meadows’</w:t>
      </w:r>
      <w:r w:rsidR="00E4637F" w:rsidRPr="00297B46">
        <w:rPr>
          <w:rFonts w:ascii="Times New Roman" w:eastAsia="Times New Roman" w:hAnsi="Times New Roman" w:cs="Times New Roman"/>
          <w:i/>
          <w:iCs/>
          <w:sz w:val="24"/>
          <w:szCs w:val="24"/>
        </w:rPr>
        <w:t xml:space="preserve"> subsequently filed EEOC charge</w:t>
      </w:r>
      <w:r w:rsidR="00E4637F" w:rsidRPr="00852728">
        <w:rPr>
          <w:rFonts w:ascii="Times New Roman" w:eastAsia="Times New Roman" w:hAnsi="Times New Roman" w:cs="Times New Roman"/>
          <w:iCs/>
          <w:sz w:val="24"/>
          <w:szCs w:val="24"/>
        </w:rPr>
        <w:t>)</w:t>
      </w:r>
      <w:r w:rsidR="00E4637F" w:rsidRPr="00852728">
        <w:rPr>
          <w:rFonts w:ascii="Times New Roman" w:eastAsia="Times New Roman" w:hAnsi="Times New Roman" w:cs="Times New Roman"/>
          <w:sz w:val="24"/>
          <w:szCs w:val="24"/>
        </w:rPr>
        <w:t xml:space="preserve"> in an</w:t>
      </w:r>
      <w:r w:rsidR="00297B46">
        <w:rPr>
          <w:rFonts w:ascii="Times New Roman" w:eastAsia="Times New Roman" w:hAnsi="Times New Roman" w:cs="Times New Roman"/>
          <w:sz w:val="24"/>
          <w:szCs w:val="24"/>
        </w:rPr>
        <w:t xml:space="preserve"> unlimited </w:t>
      </w:r>
      <w:r w:rsidR="00E4637F" w:rsidRPr="00297B46">
        <w:rPr>
          <w:rFonts w:ascii="Times New Roman" w:eastAsia="Times New Roman" w:hAnsi="Times New Roman" w:cs="Times New Roman"/>
          <w:i/>
          <w:sz w:val="24"/>
          <w:szCs w:val="24"/>
        </w:rPr>
        <w:t>“unliquidated”</w:t>
      </w:r>
      <w:r w:rsidR="00E4637F" w:rsidRPr="00852728">
        <w:rPr>
          <w:rFonts w:ascii="Times New Roman" w:eastAsia="Times New Roman" w:hAnsi="Times New Roman" w:cs="Times New Roman"/>
          <w:sz w:val="24"/>
          <w:szCs w:val="24"/>
        </w:rPr>
        <w:t xml:space="preserve"> amount. Indeed, </w:t>
      </w:r>
      <w:r w:rsidR="00503186" w:rsidRPr="00852728">
        <w:rPr>
          <w:rFonts w:ascii="Times New Roman" w:eastAsia="Times New Roman" w:hAnsi="Times New Roman" w:cs="Times New Roman"/>
          <w:sz w:val="24"/>
          <w:szCs w:val="24"/>
        </w:rPr>
        <w:t>the EEOC’s Phoenix</w:t>
      </w:r>
      <w:r w:rsidR="00E4637F" w:rsidRPr="00852728">
        <w:rPr>
          <w:rFonts w:ascii="Times New Roman" w:eastAsia="Times New Roman" w:hAnsi="Times New Roman" w:cs="Times New Roman"/>
          <w:sz w:val="24"/>
          <w:szCs w:val="24"/>
        </w:rPr>
        <w:t xml:space="preserve"> office </w:t>
      </w:r>
      <w:r w:rsidR="00297B46">
        <w:rPr>
          <w:rFonts w:ascii="Times New Roman" w:eastAsia="Times New Roman" w:hAnsi="Times New Roman" w:cs="Times New Roman"/>
          <w:sz w:val="24"/>
          <w:szCs w:val="24"/>
        </w:rPr>
        <w:t xml:space="preserve">also </w:t>
      </w:r>
      <w:r w:rsidR="00E4637F" w:rsidRPr="00852728">
        <w:rPr>
          <w:rFonts w:ascii="Times New Roman" w:eastAsia="Times New Roman" w:hAnsi="Times New Roman" w:cs="Times New Roman"/>
          <w:sz w:val="24"/>
          <w:szCs w:val="24"/>
        </w:rPr>
        <w:t xml:space="preserve">investigated </w:t>
      </w:r>
      <w:r w:rsidR="00503186" w:rsidRPr="00852728">
        <w:rPr>
          <w:rFonts w:ascii="Times New Roman" w:eastAsia="Times New Roman" w:hAnsi="Times New Roman" w:cs="Times New Roman"/>
          <w:sz w:val="24"/>
          <w:szCs w:val="24"/>
        </w:rPr>
        <w:t>Meadows</w:t>
      </w:r>
      <w:r w:rsidR="00E4637F" w:rsidRPr="00852728">
        <w:rPr>
          <w:rFonts w:ascii="Times New Roman" w:eastAsia="Times New Roman" w:hAnsi="Times New Roman" w:cs="Times New Roman"/>
          <w:sz w:val="24"/>
          <w:szCs w:val="24"/>
        </w:rPr>
        <w:t xml:space="preserve"> charge as part of the very same systemic investigation that resulted in the </w:t>
      </w:r>
      <w:r w:rsidR="00297B46">
        <w:rPr>
          <w:rFonts w:ascii="Times New Roman" w:eastAsia="Times New Roman" w:hAnsi="Times New Roman" w:cs="Times New Roman"/>
          <w:sz w:val="24"/>
          <w:szCs w:val="24"/>
        </w:rPr>
        <w:t xml:space="preserve">Parties’ </w:t>
      </w:r>
      <w:r w:rsidR="00E4637F" w:rsidRPr="00852728">
        <w:rPr>
          <w:rFonts w:ascii="Times New Roman" w:eastAsia="Times New Roman" w:hAnsi="Times New Roman" w:cs="Times New Roman"/>
          <w:sz w:val="24"/>
          <w:szCs w:val="24"/>
        </w:rPr>
        <w:t>recent settlement</w:t>
      </w:r>
      <w:r w:rsidR="00503186" w:rsidRPr="00852728">
        <w:rPr>
          <w:rFonts w:ascii="Times New Roman" w:eastAsia="Times New Roman" w:hAnsi="Times New Roman" w:cs="Times New Roman"/>
          <w:sz w:val="24"/>
          <w:szCs w:val="24"/>
        </w:rPr>
        <w:t xml:space="preserve"> and the Consent Decree</w:t>
      </w:r>
      <w:r w:rsidR="00E4637F" w:rsidRPr="00852728">
        <w:rPr>
          <w:rFonts w:ascii="Times New Roman" w:eastAsia="Times New Roman" w:hAnsi="Times New Roman" w:cs="Times New Roman"/>
          <w:sz w:val="24"/>
          <w:szCs w:val="24"/>
        </w:rPr>
        <w:t>. However, in April 2014, despite being one the</w:t>
      </w:r>
      <w:r w:rsidR="00E4637F" w:rsidRPr="00852728">
        <w:rPr>
          <w:rFonts w:ascii="Times New Roman" w:eastAsia="Times New Roman" w:hAnsi="Times New Roman" w:cs="Times New Roman"/>
          <w:i/>
          <w:iCs/>
          <w:sz w:val="24"/>
          <w:szCs w:val="24"/>
        </w:rPr>
        <w:t xml:space="preserve"> "aggrieved individuals"</w:t>
      </w:r>
      <w:r w:rsidR="00E4637F" w:rsidRPr="00852728">
        <w:rPr>
          <w:rFonts w:ascii="Times New Roman" w:eastAsia="Times New Roman" w:hAnsi="Times New Roman" w:cs="Times New Roman"/>
          <w:sz w:val="24"/>
          <w:szCs w:val="24"/>
        </w:rPr>
        <w:t xml:space="preserve"> covered under the EEOC blanket Proof of Claim No. 9676, American filed an Objection in its bankruptcy pr</w:t>
      </w:r>
      <w:r w:rsidR="00297B46">
        <w:rPr>
          <w:rFonts w:ascii="Times New Roman" w:eastAsia="Times New Roman" w:hAnsi="Times New Roman" w:cs="Times New Roman"/>
          <w:sz w:val="24"/>
          <w:szCs w:val="24"/>
        </w:rPr>
        <w:t>oceedings seeking to disallow Meadows</w:t>
      </w:r>
      <w:r w:rsidR="00E4637F" w:rsidRPr="00852728">
        <w:rPr>
          <w:rFonts w:ascii="Times New Roman" w:eastAsia="Times New Roman" w:hAnsi="Times New Roman" w:cs="Times New Roman"/>
          <w:sz w:val="24"/>
          <w:szCs w:val="24"/>
        </w:rPr>
        <w:t xml:space="preserve"> meritorious ADA charges, and obtained an </w:t>
      </w:r>
      <w:r w:rsidR="00297B46">
        <w:rPr>
          <w:rFonts w:ascii="Times New Roman" w:eastAsia="Times New Roman" w:hAnsi="Times New Roman" w:cs="Times New Roman"/>
          <w:sz w:val="24"/>
          <w:szCs w:val="24"/>
        </w:rPr>
        <w:t xml:space="preserve">ill-gotten </w:t>
      </w:r>
      <w:r w:rsidR="00297B46" w:rsidRPr="002918DF">
        <w:rPr>
          <w:rFonts w:ascii="Times New Roman" w:eastAsia="Times New Roman" w:hAnsi="Times New Roman" w:cs="Times New Roman"/>
          <w:sz w:val="24"/>
          <w:szCs w:val="24"/>
        </w:rPr>
        <w:t>O</w:t>
      </w:r>
      <w:r w:rsidR="00E4637F" w:rsidRPr="002918DF">
        <w:rPr>
          <w:rFonts w:ascii="Times New Roman" w:eastAsia="Times New Roman" w:hAnsi="Times New Roman" w:cs="Times New Roman"/>
          <w:sz w:val="24"/>
          <w:szCs w:val="24"/>
        </w:rPr>
        <w:t>rder to that effect</w:t>
      </w:r>
      <w:r w:rsidR="00297B46" w:rsidRPr="002918DF">
        <w:rPr>
          <w:rFonts w:ascii="Times New Roman" w:eastAsia="Times New Roman" w:hAnsi="Times New Roman" w:cs="Times New Roman"/>
          <w:sz w:val="24"/>
          <w:szCs w:val="24"/>
        </w:rPr>
        <w:t xml:space="preserve">. Regardless, in Jan. 2015, the EEOC’s Phoenix </w:t>
      </w:r>
      <w:r w:rsidR="00781F09" w:rsidRPr="002918DF">
        <w:rPr>
          <w:rFonts w:ascii="Times New Roman" w:eastAsia="Times New Roman" w:hAnsi="Times New Roman" w:cs="Times New Roman"/>
          <w:sz w:val="24"/>
          <w:szCs w:val="24"/>
        </w:rPr>
        <w:t>Office</w:t>
      </w:r>
      <w:r w:rsidR="00297B46" w:rsidRPr="002918DF">
        <w:rPr>
          <w:rFonts w:ascii="Times New Roman" w:eastAsia="Times New Roman" w:hAnsi="Times New Roman" w:cs="Times New Roman"/>
          <w:sz w:val="24"/>
          <w:szCs w:val="24"/>
        </w:rPr>
        <w:t xml:space="preserve"> provided Meadows a </w:t>
      </w:r>
      <w:r w:rsidR="00E4637F" w:rsidRPr="002918DF">
        <w:rPr>
          <w:rFonts w:ascii="Times New Roman" w:eastAsia="Times New Roman" w:hAnsi="Times New Roman" w:cs="Times New Roman"/>
          <w:sz w:val="24"/>
          <w:szCs w:val="24"/>
        </w:rPr>
        <w:t xml:space="preserve">right to sue letter, </w:t>
      </w:r>
      <w:r w:rsidR="00297B46" w:rsidRPr="002918DF">
        <w:rPr>
          <w:rFonts w:ascii="Times New Roman" w:eastAsia="Times New Roman" w:hAnsi="Times New Roman" w:cs="Times New Roman"/>
          <w:sz w:val="24"/>
          <w:szCs w:val="24"/>
        </w:rPr>
        <w:t xml:space="preserve">based on which he </w:t>
      </w:r>
      <w:r w:rsidR="00E4637F" w:rsidRPr="002918DF">
        <w:rPr>
          <w:rFonts w:ascii="Times New Roman" w:eastAsia="Times New Roman" w:hAnsi="Times New Roman" w:cs="Times New Roman"/>
          <w:sz w:val="24"/>
          <w:szCs w:val="24"/>
        </w:rPr>
        <w:t>timely filed an ADA</w:t>
      </w:r>
      <w:r w:rsidR="00781F09" w:rsidRPr="002918DF">
        <w:rPr>
          <w:rFonts w:ascii="Times New Roman" w:eastAsia="Times New Roman" w:hAnsi="Times New Roman" w:cs="Times New Roman"/>
          <w:sz w:val="24"/>
          <w:szCs w:val="24"/>
        </w:rPr>
        <w:t xml:space="preserve"> lawsuit against Defendant American</w:t>
      </w:r>
      <w:r w:rsidR="00E4637F" w:rsidRPr="002918DF">
        <w:rPr>
          <w:rFonts w:ascii="Times New Roman" w:eastAsia="Times New Roman" w:hAnsi="Times New Roman" w:cs="Times New Roman"/>
          <w:sz w:val="24"/>
          <w:szCs w:val="24"/>
        </w:rPr>
        <w:t xml:space="preserve"> in federal court. </w:t>
      </w:r>
      <w:r w:rsidR="00297B46" w:rsidRPr="002918DF">
        <w:rPr>
          <w:rFonts w:ascii="Times New Roman" w:eastAsia="Times New Roman" w:hAnsi="Times New Roman" w:cs="Times New Roman"/>
          <w:sz w:val="24"/>
          <w:szCs w:val="24"/>
        </w:rPr>
        <w:t>S</w:t>
      </w:r>
      <w:r w:rsidR="00E4637F" w:rsidRPr="002918DF">
        <w:rPr>
          <w:rFonts w:ascii="Times New Roman" w:eastAsia="Times New Roman" w:hAnsi="Times New Roman" w:cs="Times New Roman"/>
          <w:sz w:val="24"/>
          <w:szCs w:val="24"/>
        </w:rPr>
        <w:t>ubsequently</w:t>
      </w:r>
      <w:r w:rsidR="00297B46" w:rsidRPr="002918DF">
        <w:rPr>
          <w:rFonts w:ascii="Times New Roman" w:eastAsia="Times New Roman" w:hAnsi="Times New Roman" w:cs="Times New Roman"/>
          <w:sz w:val="24"/>
          <w:szCs w:val="24"/>
        </w:rPr>
        <w:t>,</w:t>
      </w:r>
      <w:r w:rsidR="00E4637F" w:rsidRPr="002918DF">
        <w:rPr>
          <w:rFonts w:ascii="Times New Roman" w:eastAsia="Times New Roman" w:hAnsi="Times New Roman" w:cs="Times New Roman"/>
          <w:sz w:val="24"/>
          <w:szCs w:val="24"/>
        </w:rPr>
        <w:t xml:space="preserve"> </w:t>
      </w:r>
      <w:r w:rsidR="00297B46" w:rsidRPr="002918DF">
        <w:rPr>
          <w:rFonts w:ascii="Times New Roman" w:eastAsia="Times New Roman" w:hAnsi="Times New Roman" w:cs="Times New Roman"/>
          <w:sz w:val="24"/>
          <w:szCs w:val="24"/>
        </w:rPr>
        <w:t xml:space="preserve">American then </w:t>
      </w:r>
      <w:r w:rsidR="00E4637F" w:rsidRPr="002918DF">
        <w:rPr>
          <w:rFonts w:ascii="Times New Roman" w:eastAsia="Times New Roman" w:hAnsi="Times New Roman" w:cs="Times New Roman"/>
          <w:sz w:val="24"/>
          <w:szCs w:val="24"/>
        </w:rPr>
        <w:t xml:space="preserve">sought and obtained another order from </w:t>
      </w:r>
      <w:r w:rsidR="00781F09" w:rsidRPr="002918DF">
        <w:rPr>
          <w:rFonts w:ascii="Times New Roman" w:eastAsia="Times New Roman" w:hAnsi="Times New Roman" w:cs="Times New Roman"/>
          <w:sz w:val="24"/>
          <w:szCs w:val="24"/>
        </w:rPr>
        <w:t>the bankruptcy court to enjoin Meadows</w:t>
      </w:r>
      <w:r w:rsidR="00E4637F" w:rsidRPr="002918DF">
        <w:rPr>
          <w:rFonts w:ascii="Times New Roman" w:eastAsia="Times New Roman" w:hAnsi="Times New Roman" w:cs="Times New Roman"/>
          <w:sz w:val="24"/>
          <w:szCs w:val="24"/>
        </w:rPr>
        <w:t xml:space="preserve"> ADA lawsuit on the basis that it was timely reserved (</w:t>
      </w:r>
      <w:r w:rsidR="00781F09" w:rsidRPr="002918DF">
        <w:rPr>
          <w:rFonts w:ascii="Times New Roman" w:eastAsia="Times New Roman" w:hAnsi="Times New Roman" w:cs="Times New Roman"/>
          <w:i/>
          <w:sz w:val="24"/>
          <w:szCs w:val="24"/>
        </w:rPr>
        <w:t xml:space="preserve">when in American </w:t>
      </w:r>
      <w:r w:rsidR="00503186" w:rsidRPr="002918DF">
        <w:rPr>
          <w:rFonts w:ascii="Times New Roman" w:eastAsia="Times New Roman" w:hAnsi="Times New Roman" w:cs="Times New Roman"/>
          <w:i/>
          <w:sz w:val="24"/>
          <w:szCs w:val="24"/>
        </w:rPr>
        <w:t xml:space="preserve">in fact </w:t>
      </w:r>
      <w:r w:rsidR="00781F09" w:rsidRPr="002918DF">
        <w:rPr>
          <w:rFonts w:ascii="Times New Roman" w:eastAsia="Times New Roman" w:hAnsi="Times New Roman" w:cs="Times New Roman"/>
          <w:i/>
          <w:sz w:val="24"/>
          <w:szCs w:val="24"/>
        </w:rPr>
        <w:t xml:space="preserve">knew it </w:t>
      </w:r>
      <w:r w:rsidR="00503186" w:rsidRPr="002918DF">
        <w:rPr>
          <w:rFonts w:ascii="Times New Roman" w:eastAsia="Times New Roman" w:hAnsi="Times New Roman" w:cs="Times New Roman"/>
          <w:i/>
          <w:sz w:val="24"/>
          <w:szCs w:val="24"/>
        </w:rPr>
        <w:t xml:space="preserve">otherwise preserved </w:t>
      </w:r>
      <w:r w:rsidR="00E4637F" w:rsidRPr="002918DF">
        <w:rPr>
          <w:rFonts w:ascii="Times New Roman" w:eastAsia="Times New Roman" w:hAnsi="Times New Roman" w:cs="Times New Roman"/>
          <w:i/>
          <w:sz w:val="24"/>
          <w:szCs w:val="24"/>
        </w:rPr>
        <w:t xml:space="preserve">by EEOC POC </w:t>
      </w:r>
      <w:r w:rsidRPr="002918DF">
        <w:rPr>
          <w:rFonts w:ascii="Times New Roman" w:eastAsia="Times New Roman" w:hAnsi="Times New Roman" w:cs="Times New Roman"/>
          <w:i/>
          <w:sz w:val="24"/>
          <w:szCs w:val="24"/>
        </w:rPr>
        <w:t xml:space="preserve">No. </w:t>
      </w:r>
      <w:r w:rsidR="00E4637F" w:rsidRPr="002918DF">
        <w:rPr>
          <w:rFonts w:ascii="Times New Roman" w:eastAsia="Times New Roman" w:hAnsi="Times New Roman" w:cs="Times New Roman"/>
          <w:i/>
          <w:sz w:val="24"/>
          <w:szCs w:val="24"/>
        </w:rPr>
        <w:t>9676</w:t>
      </w:r>
      <w:r w:rsidR="00E4637F" w:rsidRPr="002918DF">
        <w:rPr>
          <w:rFonts w:ascii="Times New Roman" w:eastAsia="Times New Roman" w:hAnsi="Times New Roman" w:cs="Times New Roman"/>
          <w:sz w:val="24"/>
          <w:szCs w:val="24"/>
        </w:rPr>
        <w:t xml:space="preserve">), and </w:t>
      </w:r>
      <w:r w:rsidR="00781F09" w:rsidRPr="002918DF">
        <w:rPr>
          <w:rFonts w:ascii="Times New Roman" w:eastAsia="Times New Roman" w:hAnsi="Times New Roman" w:cs="Times New Roman"/>
          <w:sz w:val="24"/>
          <w:szCs w:val="24"/>
        </w:rPr>
        <w:t>that</w:t>
      </w:r>
      <w:r w:rsidR="002918DF">
        <w:rPr>
          <w:rFonts w:ascii="Times New Roman" w:eastAsia="Times New Roman" w:hAnsi="Times New Roman" w:cs="Times New Roman"/>
          <w:sz w:val="24"/>
          <w:szCs w:val="24"/>
        </w:rPr>
        <w:t xml:space="preserve"> </w:t>
      </w:r>
      <w:r w:rsidR="00E4637F" w:rsidRPr="002918DF">
        <w:rPr>
          <w:rFonts w:ascii="Times New Roman" w:eastAsia="Times New Roman" w:hAnsi="Times New Roman" w:cs="Times New Roman"/>
          <w:sz w:val="24"/>
          <w:szCs w:val="24"/>
        </w:rPr>
        <w:t xml:space="preserve">ADA </w:t>
      </w:r>
      <w:r w:rsidR="00E4637F" w:rsidRPr="00852728">
        <w:rPr>
          <w:rFonts w:ascii="Times New Roman" w:eastAsia="Times New Roman" w:hAnsi="Times New Roman" w:cs="Times New Roman"/>
          <w:sz w:val="24"/>
          <w:szCs w:val="24"/>
        </w:rPr>
        <w:t>suit is currently stayed pen</w:t>
      </w:r>
      <w:r w:rsidR="00503186" w:rsidRPr="00852728">
        <w:rPr>
          <w:rFonts w:ascii="Times New Roman" w:eastAsia="Times New Roman" w:hAnsi="Times New Roman" w:cs="Times New Roman"/>
          <w:sz w:val="24"/>
          <w:szCs w:val="24"/>
        </w:rPr>
        <w:t xml:space="preserve">ding an appeal of that order.  Shockingly, Meadows was never notified nor aware of the EEOC POC, as it was hidden and not publicly searchable in </w:t>
      </w:r>
      <w:r w:rsidR="00EA469A" w:rsidRPr="00852728">
        <w:rPr>
          <w:rFonts w:ascii="Times New Roman" w:eastAsia="Times New Roman" w:hAnsi="Times New Roman" w:cs="Times New Roman"/>
          <w:sz w:val="24"/>
          <w:szCs w:val="24"/>
        </w:rPr>
        <w:t>American’s</w:t>
      </w:r>
      <w:r w:rsidR="00781F09">
        <w:rPr>
          <w:rFonts w:ascii="Times New Roman" w:eastAsia="Times New Roman" w:hAnsi="Times New Roman" w:cs="Times New Roman"/>
          <w:sz w:val="24"/>
          <w:szCs w:val="24"/>
        </w:rPr>
        <w:t xml:space="preserve"> bankruptcy claims register</w:t>
      </w:r>
      <w:r w:rsidR="00503186" w:rsidRPr="00852728">
        <w:rPr>
          <w:rFonts w:ascii="Times New Roman" w:eastAsia="Times New Roman" w:hAnsi="Times New Roman" w:cs="Times New Roman"/>
          <w:sz w:val="24"/>
          <w:szCs w:val="24"/>
        </w:rPr>
        <w:t>, a</w:t>
      </w:r>
      <w:r w:rsidR="00781F09">
        <w:rPr>
          <w:rFonts w:ascii="Times New Roman" w:eastAsia="Times New Roman" w:hAnsi="Times New Roman" w:cs="Times New Roman"/>
          <w:sz w:val="24"/>
          <w:szCs w:val="24"/>
        </w:rPr>
        <w:t>s</w:t>
      </w:r>
      <w:r w:rsidR="00503186" w:rsidRPr="00852728">
        <w:rPr>
          <w:rFonts w:ascii="Times New Roman" w:eastAsia="Times New Roman" w:hAnsi="Times New Roman" w:cs="Times New Roman"/>
          <w:sz w:val="24"/>
          <w:szCs w:val="24"/>
        </w:rPr>
        <w:t xml:space="preserve"> described in detail in Meadows Objection to</w:t>
      </w:r>
      <w:r w:rsidR="00811430">
        <w:rPr>
          <w:rFonts w:ascii="Times New Roman" w:eastAsia="Times New Roman" w:hAnsi="Times New Roman" w:cs="Times New Roman"/>
          <w:sz w:val="24"/>
          <w:szCs w:val="24"/>
        </w:rPr>
        <w:t xml:space="preserve"> the original Consent Decree filed on January 23, 2018, in the </w:t>
      </w:r>
      <w:r w:rsidR="00503186" w:rsidRPr="00852728">
        <w:rPr>
          <w:rFonts w:ascii="Times New Roman" w:eastAsia="Times New Roman" w:hAnsi="Times New Roman" w:cs="Times New Roman"/>
          <w:sz w:val="24"/>
          <w:szCs w:val="24"/>
        </w:rPr>
        <w:t xml:space="preserve">U.S. </w:t>
      </w:r>
      <w:r w:rsidR="00EA469A" w:rsidRPr="00852728">
        <w:rPr>
          <w:rFonts w:ascii="Times New Roman" w:eastAsia="Times New Roman" w:hAnsi="Times New Roman" w:cs="Times New Roman"/>
          <w:sz w:val="24"/>
          <w:szCs w:val="24"/>
        </w:rPr>
        <w:t>Bankruptcy</w:t>
      </w:r>
      <w:r w:rsidR="00503186" w:rsidRPr="00852728">
        <w:rPr>
          <w:rFonts w:ascii="Times New Roman" w:eastAsia="Times New Roman" w:hAnsi="Times New Roman" w:cs="Times New Roman"/>
          <w:sz w:val="24"/>
          <w:szCs w:val="24"/>
        </w:rPr>
        <w:t xml:space="preserve"> Court</w:t>
      </w:r>
      <w:r w:rsidR="00811430">
        <w:rPr>
          <w:rFonts w:ascii="Times New Roman" w:eastAsia="Times New Roman" w:hAnsi="Times New Roman" w:cs="Times New Roman"/>
          <w:sz w:val="24"/>
          <w:szCs w:val="24"/>
        </w:rPr>
        <w:t>.</w:t>
      </w:r>
      <w:r w:rsidR="00A5412D">
        <w:rPr>
          <w:rFonts w:ascii="Times New Roman" w:eastAsia="Times New Roman" w:hAnsi="Times New Roman" w:cs="Times New Roman"/>
          <w:sz w:val="24"/>
          <w:szCs w:val="24"/>
        </w:rPr>
        <w:t xml:space="preserve"> </w:t>
      </w:r>
      <w:r w:rsidR="00781F09">
        <w:rPr>
          <w:rFonts w:ascii="Times New Roman" w:eastAsia="Times New Roman" w:hAnsi="Times New Roman" w:cs="Times New Roman"/>
          <w:sz w:val="24"/>
          <w:szCs w:val="24"/>
        </w:rPr>
        <w:t>(See amrcaseinfo.com Doc 12872 ¶¶ 37-43 at 13).</w:t>
      </w:r>
      <w:r w:rsidR="00503186" w:rsidRPr="00852728">
        <w:rPr>
          <w:rFonts w:ascii="Times New Roman" w:eastAsia="Times New Roman" w:hAnsi="Times New Roman" w:cs="Times New Roman"/>
          <w:sz w:val="24"/>
          <w:szCs w:val="24"/>
        </w:rPr>
        <w:t xml:space="preserve"> </w:t>
      </w:r>
      <w:r w:rsidR="00EA469A" w:rsidRPr="00852728">
        <w:rPr>
          <w:rFonts w:ascii="Times New Roman" w:eastAsia="Times New Roman" w:hAnsi="Times New Roman" w:cs="Times New Roman"/>
          <w:sz w:val="24"/>
          <w:szCs w:val="24"/>
        </w:rPr>
        <w:t>Regardless,</w:t>
      </w:r>
      <w:r w:rsidR="00781F09">
        <w:rPr>
          <w:rFonts w:ascii="Times New Roman" w:eastAsia="Times New Roman" w:hAnsi="Times New Roman" w:cs="Times New Roman"/>
          <w:sz w:val="24"/>
          <w:szCs w:val="24"/>
        </w:rPr>
        <w:t xml:space="preserve"> Defendant </w:t>
      </w:r>
      <w:r w:rsidR="00E4637F" w:rsidRPr="00852728">
        <w:rPr>
          <w:rFonts w:ascii="Times New Roman" w:eastAsia="Times New Roman" w:hAnsi="Times New Roman" w:cs="Times New Roman"/>
          <w:sz w:val="24"/>
          <w:szCs w:val="24"/>
        </w:rPr>
        <w:t>American</w:t>
      </w:r>
      <w:r w:rsidR="00EA469A" w:rsidRPr="00852728">
        <w:rPr>
          <w:rFonts w:ascii="Times New Roman" w:eastAsia="Times New Roman" w:hAnsi="Times New Roman" w:cs="Times New Roman"/>
          <w:sz w:val="24"/>
          <w:szCs w:val="24"/>
        </w:rPr>
        <w:t xml:space="preserve"> </w:t>
      </w:r>
      <w:r w:rsidR="00781F09">
        <w:rPr>
          <w:rFonts w:ascii="Times New Roman" w:eastAsia="Times New Roman" w:hAnsi="Times New Roman" w:cs="Times New Roman"/>
          <w:sz w:val="24"/>
          <w:szCs w:val="24"/>
        </w:rPr>
        <w:t xml:space="preserve">and its parent </w:t>
      </w:r>
      <w:r w:rsidR="00781F09">
        <w:rPr>
          <w:rFonts w:ascii="Times New Roman" w:eastAsia="Times New Roman" w:hAnsi="Times New Roman" w:cs="Times New Roman"/>
          <w:sz w:val="24"/>
          <w:szCs w:val="24"/>
        </w:rPr>
        <w:lastRenderedPageBreak/>
        <w:t xml:space="preserve">Debtor AMR Corporation knowingly </w:t>
      </w:r>
      <w:r w:rsidR="00EA469A" w:rsidRPr="00852728">
        <w:rPr>
          <w:rFonts w:ascii="Times New Roman" w:eastAsia="Times New Roman" w:hAnsi="Times New Roman" w:cs="Times New Roman"/>
          <w:sz w:val="24"/>
          <w:szCs w:val="24"/>
        </w:rPr>
        <w:t xml:space="preserve">withheld that information, </w:t>
      </w:r>
      <w:r w:rsidR="000258C4">
        <w:rPr>
          <w:rFonts w:ascii="Times New Roman" w:eastAsia="Times New Roman" w:hAnsi="Times New Roman" w:cs="Times New Roman"/>
          <w:sz w:val="24"/>
          <w:szCs w:val="24"/>
        </w:rPr>
        <w:t xml:space="preserve">and in so doing wrongfully deprived </w:t>
      </w:r>
      <w:r w:rsidR="000258C4" w:rsidRPr="00852728">
        <w:rPr>
          <w:rFonts w:ascii="Times New Roman" w:eastAsia="Times New Roman" w:hAnsi="Times New Roman" w:cs="Times New Roman"/>
          <w:sz w:val="24"/>
          <w:szCs w:val="24"/>
        </w:rPr>
        <w:t>Meadows</w:t>
      </w:r>
      <w:r w:rsidR="000258C4">
        <w:rPr>
          <w:rFonts w:ascii="Times New Roman" w:eastAsia="Times New Roman" w:hAnsi="Times New Roman" w:cs="Times New Roman"/>
          <w:sz w:val="24"/>
          <w:szCs w:val="24"/>
        </w:rPr>
        <w:t>’ statutory ADA rights, which were otherwise timely preserved by the EEOC POC. Thereby, they improperly used</w:t>
      </w:r>
      <w:r w:rsidR="00E4637F" w:rsidRPr="00852728">
        <w:rPr>
          <w:rFonts w:ascii="Times New Roman" w:eastAsia="Times New Roman" w:hAnsi="Times New Roman" w:cs="Times New Roman"/>
          <w:sz w:val="24"/>
          <w:szCs w:val="24"/>
        </w:rPr>
        <w:t xml:space="preserve"> th</w:t>
      </w:r>
      <w:r w:rsidR="00503186" w:rsidRPr="00852728">
        <w:rPr>
          <w:rFonts w:ascii="Times New Roman" w:eastAsia="Times New Roman" w:hAnsi="Times New Roman" w:cs="Times New Roman"/>
          <w:sz w:val="24"/>
          <w:szCs w:val="24"/>
        </w:rPr>
        <w:t>e bankruptcy court as a sword,</w:t>
      </w:r>
      <w:r w:rsidR="000258C4">
        <w:rPr>
          <w:rFonts w:ascii="Times New Roman" w:eastAsia="Times New Roman" w:hAnsi="Times New Roman" w:cs="Times New Roman"/>
          <w:sz w:val="24"/>
          <w:szCs w:val="24"/>
        </w:rPr>
        <w:t xml:space="preserve"> instead of a shield, </w:t>
      </w:r>
      <w:r w:rsidR="00503186" w:rsidRPr="00852728">
        <w:rPr>
          <w:rFonts w:ascii="Times New Roman" w:eastAsia="Times New Roman" w:hAnsi="Times New Roman" w:cs="Times New Roman"/>
          <w:sz w:val="24"/>
          <w:szCs w:val="24"/>
        </w:rPr>
        <w:t>in a bad faith effort t</w:t>
      </w:r>
      <w:r w:rsidR="00E4637F" w:rsidRPr="00852728">
        <w:rPr>
          <w:rFonts w:ascii="Times New Roman" w:eastAsia="Times New Roman" w:hAnsi="Times New Roman" w:cs="Times New Roman"/>
          <w:sz w:val="24"/>
          <w:szCs w:val="24"/>
        </w:rPr>
        <w:t>o oth</w:t>
      </w:r>
      <w:r w:rsidR="00503186" w:rsidRPr="00852728">
        <w:rPr>
          <w:rFonts w:ascii="Times New Roman" w:eastAsia="Times New Roman" w:hAnsi="Times New Roman" w:cs="Times New Roman"/>
          <w:sz w:val="24"/>
          <w:szCs w:val="24"/>
        </w:rPr>
        <w:t xml:space="preserve">erwise strip away and deprive </w:t>
      </w:r>
      <w:r w:rsidR="000258C4">
        <w:rPr>
          <w:rFonts w:ascii="Times New Roman" w:eastAsia="Times New Roman" w:hAnsi="Times New Roman" w:cs="Times New Roman"/>
          <w:sz w:val="24"/>
          <w:szCs w:val="24"/>
        </w:rPr>
        <w:t xml:space="preserve">Meadows </w:t>
      </w:r>
      <w:r w:rsidR="00811430">
        <w:rPr>
          <w:rFonts w:ascii="Times New Roman" w:eastAsia="Times New Roman" w:hAnsi="Times New Roman" w:cs="Times New Roman"/>
          <w:sz w:val="24"/>
          <w:szCs w:val="24"/>
        </w:rPr>
        <w:t xml:space="preserve">of </w:t>
      </w:r>
      <w:r w:rsidR="006B17C6">
        <w:rPr>
          <w:rFonts w:ascii="Times New Roman" w:eastAsia="Times New Roman" w:hAnsi="Times New Roman" w:cs="Times New Roman"/>
          <w:sz w:val="24"/>
          <w:szCs w:val="24"/>
        </w:rPr>
        <w:t xml:space="preserve">his </w:t>
      </w:r>
      <w:r w:rsidR="006B17C6" w:rsidRPr="00852728">
        <w:rPr>
          <w:rFonts w:ascii="Times New Roman" w:eastAsia="Times New Roman" w:hAnsi="Times New Roman" w:cs="Times New Roman"/>
          <w:sz w:val="24"/>
          <w:szCs w:val="24"/>
        </w:rPr>
        <w:t>meritorious</w:t>
      </w:r>
      <w:r w:rsidR="00E4637F" w:rsidRPr="00852728">
        <w:rPr>
          <w:rFonts w:ascii="Times New Roman" w:eastAsia="Times New Roman" w:hAnsi="Times New Roman" w:cs="Times New Roman"/>
          <w:sz w:val="24"/>
          <w:szCs w:val="24"/>
        </w:rPr>
        <w:t xml:space="preserve"> ADA charge/lawsuit, and never proper</w:t>
      </w:r>
      <w:r w:rsidR="00503186" w:rsidRPr="00852728">
        <w:rPr>
          <w:rFonts w:ascii="Times New Roman" w:eastAsia="Times New Roman" w:hAnsi="Times New Roman" w:cs="Times New Roman"/>
          <w:sz w:val="24"/>
          <w:szCs w:val="24"/>
        </w:rPr>
        <w:t>ly disclose to the</w:t>
      </w:r>
      <w:r w:rsidR="000258C4">
        <w:rPr>
          <w:rFonts w:ascii="Times New Roman" w:eastAsia="Times New Roman" w:hAnsi="Times New Roman" w:cs="Times New Roman"/>
          <w:sz w:val="24"/>
          <w:szCs w:val="24"/>
        </w:rPr>
        <w:t xml:space="preserve"> Bankruptcy Court</w:t>
      </w:r>
      <w:r w:rsidR="00503186" w:rsidRPr="00852728">
        <w:rPr>
          <w:rFonts w:ascii="Times New Roman" w:eastAsia="Times New Roman" w:hAnsi="Times New Roman" w:cs="Times New Roman"/>
          <w:sz w:val="24"/>
          <w:szCs w:val="24"/>
        </w:rPr>
        <w:t xml:space="preserve"> that</w:t>
      </w:r>
      <w:r w:rsidR="000258C4">
        <w:rPr>
          <w:rFonts w:ascii="Times New Roman" w:eastAsia="Times New Roman" w:hAnsi="Times New Roman" w:cs="Times New Roman"/>
          <w:sz w:val="24"/>
          <w:szCs w:val="24"/>
        </w:rPr>
        <w:t xml:space="preserve"> he</w:t>
      </w:r>
      <w:r w:rsidR="00503186" w:rsidRPr="00852728">
        <w:rPr>
          <w:rFonts w:ascii="Times New Roman" w:eastAsia="Times New Roman" w:hAnsi="Times New Roman" w:cs="Times New Roman"/>
          <w:sz w:val="24"/>
          <w:szCs w:val="24"/>
        </w:rPr>
        <w:t xml:space="preserve"> </w:t>
      </w:r>
      <w:r w:rsidR="00E4637F" w:rsidRPr="00852728">
        <w:rPr>
          <w:rFonts w:ascii="Times New Roman" w:eastAsia="Times New Roman" w:hAnsi="Times New Roman" w:cs="Times New Roman"/>
          <w:sz w:val="24"/>
          <w:szCs w:val="24"/>
        </w:rPr>
        <w:t xml:space="preserve">was </w:t>
      </w:r>
      <w:r w:rsidR="00EA469A" w:rsidRPr="00852728">
        <w:rPr>
          <w:rFonts w:ascii="Times New Roman" w:eastAsia="Times New Roman" w:hAnsi="Times New Roman" w:cs="Times New Roman"/>
          <w:sz w:val="24"/>
          <w:szCs w:val="24"/>
        </w:rPr>
        <w:t xml:space="preserve">in fact </w:t>
      </w:r>
      <w:r w:rsidR="00E4637F" w:rsidRPr="00852728">
        <w:rPr>
          <w:rFonts w:ascii="Times New Roman" w:eastAsia="Times New Roman" w:hAnsi="Times New Roman" w:cs="Times New Roman"/>
          <w:sz w:val="24"/>
          <w:szCs w:val="24"/>
        </w:rPr>
        <w:t>one of the “aggriev</w:t>
      </w:r>
      <w:r w:rsidR="00EA469A" w:rsidRPr="00852728">
        <w:rPr>
          <w:rFonts w:ascii="Times New Roman" w:eastAsia="Times New Roman" w:hAnsi="Times New Roman" w:cs="Times New Roman"/>
          <w:sz w:val="24"/>
          <w:szCs w:val="24"/>
        </w:rPr>
        <w:t>ed individuals” who was covered</w:t>
      </w:r>
      <w:r w:rsidR="00E4637F" w:rsidRPr="00852728">
        <w:rPr>
          <w:rFonts w:ascii="Times New Roman" w:eastAsia="Times New Roman" w:hAnsi="Times New Roman" w:cs="Times New Roman"/>
          <w:sz w:val="24"/>
          <w:szCs w:val="24"/>
        </w:rPr>
        <w:t xml:space="preserve"> by the EEOC’s timely filed proof of claim.</w:t>
      </w:r>
      <w:r w:rsidR="00503186" w:rsidRPr="00852728">
        <w:rPr>
          <w:rFonts w:ascii="Times New Roman" w:eastAsia="Times New Roman" w:hAnsi="Times New Roman" w:cs="Times New Roman"/>
          <w:sz w:val="24"/>
          <w:szCs w:val="24"/>
        </w:rPr>
        <w:t xml:space="preserve"> </w:t>
      </w:r>
    </w:p>
    <w:p w14:paraId="4BE4C827" w14:textId="7A87D560" w:rsidR="00A5412D" w:rsidRPr="00A5412D" w:rsidRDefault="000258C4" w:rsidP="00DD6D1D">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5412D">
        <w:rPr>
          <w:rFonts w:ascii="Times New Roman" w:eastAsia="Times New Roman" w:hAnsi="Times New Roman" w:cs="Times New Roman"/>
          <w:sz w:val="24"/>
          <w:szCs w:val="24"/>
        </w:rPr>
        <w:tab/>
        <w:t xml:space="preserve">Furthermore, </w:t>
      </w:r>
      <w:r w:rsidR="00A5412D" w:rsidRPr="00A5412D">
        <w:rPr>
          <w:rFonts w:ascii="Times New Roman" w:eastAsia="Times New Roman" w:hAnsi="Times New Roman" w:cs="Times New Roman"/>
          <w:sz w:val="24"/>
          <w:szCs w:val="24"/>
        </w:rPr>
        <w:t xml:space="preserve">the </w:t>
      </w:r>
      <w:r w:rsidR="00503186" w:rsidRPr="00A5412D">
        <w:rPr>
          <w:rFonts w:ascii="Times New Roman" w:eastAsia="Times New Roman" w:hAnsi="Times New Roman" w:cs="Times New Roman"/>
          <w:sz w:val="24"/>
          <w:szCs w:val="24"/>
        </w:rPr>
        <w:t>Parties</w:t>
      </w:r>
      <w:r w:rsidR="00A5412D" w:rsidRPr="00A5412D">
        <w:rPr>
          <w:rFonts w:ascii="Times New Roman" w:eastAsia="Times New Roman" w:hAnsi="Times New Roman" w:cs="Times New Roman"/>
          <w:sz w:val="24"/>
          <w:szCs w:val="24"/>
        </w:rPr>
        <w:t xml:space="preserve"> had </w:t>
      </w:r>
      <w:r w:rsidRPr="00A5412D">
        <w:rPr>
          <w:rFonts w:ascii="Times New Roman" w:eastAsia="Times New Roman" w:hAnsi="Times New Roman" w:cs="Times New Roman"/>
          <w:sz w:val="24"/>
          <w:szCs w:val="24"/>
        </w:rPr>
        <w:t xml:space="preserve">not only outrageously </w:t>
      </w:r>
      <w:r w:rsidR="00503186" w:rsidRPr="00A5412D">
        <w:rPr>
          <w:rFonts w:ascii="Times New Roman" w:eastAsia="Times New Roman" w:hAnsi="Times New Roman" w:cs="Times New Roman"/>
          <w:sz w:val="24"/>
          <w:szCs w:val="24"/>
        </w:rPr>
        <w:t>excluded Meadows</w:t>
      </w:r>
      <w:r w:rsidR="00A5412D" w:rsidRPr="00A5412D">
        <w:rPr>
          <w:rFonts w:ascii="Times New Roman" w:eastAsia="Times New Roman" w:hAnsi="Times New Roman" w:cs="Times New Roman"/>
          <w:sz w:val="24"/>
          <w:szCs w:val="24"/>
        </w:rPr>
        <w:t xml:space="preserve"> from their Consent Decree, </w:t>
      </w:r>
      <w:r w:rsidRPr="00A5412D">
        <w:rPr>
          <w:rFonts w:ascii="Times New Roman" w:eastAsia="Times New Roman" w:hAnsi="Times New Roman" w:cs="Times New Roman"/>
          <w:sz w:val="24"/>
          <w:szCs w:val="24"/>
        </w:rPr>
        <w:t xml:space="preserve">but also </w:t>
      </w:r>
      <w:r w:rsidR="00503186" w:rsidRPr="00A5412D">
        <w:rPr>
          <w:rFonts w:ascii="Times New Roman" w:eastAsia="Times New Roman" w:hAnsi="Times New Roman" w:cs="Times New Roman"/>
          <w:sz w:val="24"/>
          <w:szCs w:val="24"/>
        </w:rPr>
        <w:t xml:space="preserve">all </w:t>
      </w:r>
      <w:r w:rsidRPr="00A5412D">
        <w:rPr>
          <w:rFonts w:ascii="Times New Roman" w:eastAsia="Times New Roman" w:hAnsi="Times New Roman" w:cs="Times New Roman"/>
          <w:sz w:val="24"/>
          <w:szCs w:val="24"/>
        </w:rPr>
        <w:t xml:space="preserve">of American’s 942 </w:t>
      </w:r>
      <w:r w:rsidR="00267498">
        <w:rPr>
          <w:rFonts w:ascii="Times New Roman" w:eastAsia="Times New Roman" w:hAnsi="Times New Roman" w:cs="Times New Roman"/>
          <w:sz w:val="24"/>
          <w:szCs w:val="24"/>
        </w:rPr>
        <w:t>similarly situated</w:t>
      </w:r>
      <w:r w:rsidRPr="00A5412D">
        <w:rPr>
          <w:rFonts w:ascii="Times New Roman" w:eastAsia="Times New Roman" w:hAnsi="Times New Roman" w:cs="Times New Roman"/>
          <w:sz w:val="24"/>
          <w:szCs w:val="24"/>
        </w:rPr>
        <w:t xml:space="preserve"> disabled pilots.  </w:t>
      </w:r>
      <w:r w:rsidR="00A5412D" w:rsidRPr="00A5412D">
        <w:rPr>
          <w:rFonts w:ascii="Times New Roman" w:eastAsia="Times New Roman" w:hAnsi="Times New Roman" w:cs="Times New Roman"/>
          <w:sz w:val="24"/>
          <w:szCs w:val="24"/>
        </w:rPr>
        <w:t>Now, a</w:t>
      </w:r>
      <w:r w:rsidR="00503186" w:rsidRPr="00A5412D">
        <w:rPr>
          <w:rFonts w:ascii="Times New Roman" w:eastAsia="Times New Roman" w:hAnsi="Times New Roman" w:cs="Times New Roman"/>
          <w:sz w:val="24"/>
          <w:szCs w:val="24"/>
        </w:rPr>
        <w:t>fter Mea</w:t>
      </w:r>
      <w:r w:rsidR="00A5412D" w:rsidRPr="00A5412D">
        <w:rPr>
          <w:rFonts w:ascii="Times New Roman" w:eastAsia="Times New Roman" w:hAnsi="Times New Roman" w:cs="Times New Roman"/>
          <w:sz w:val="24"/>
          <w:szCs w:val="24"/>
        </w:rPr>
        <w:t xml:space="preserve">dows and others objected to their discriminatory </w:t>
      </w:r>
      <w:r w:rsidR="00503186" w:rsidRPr="00A5412D">
        <w:rPr>
          <w:rFonts w:ascii="Times New Roman" w:eastAsia="Times New Roman" w:hAnsi="Times New Roman" w:cs="Times New Roman"/>
          <w:sz w:val="24"/>
          <w:szCs w:val="24"/>
        </w:rPr>
        <w:t>exclusion</w:t>
      </w:r>
      <w:r w:rsidR="00A5412D" w:rsidRPr="00A5412D">
        <w:rPr>
          <w:rFonts w:ascii="Times New Roman" w:eastAsia="Times New Roman" w:hAnsi="Times New Roman" w:cs="Times New Roman"/>
          <w:sz w:val="24"/>
          <w:szCs w:val="24"/>
        </w:rPr>
        <w:t>,</w:t>
      </w:r>
      <w:r w:rsidR="00503186" w:rsidRPr="00A5412D">
        <w:rPr>
          <w:rFonts w:ascii="Times New Roman" w:eastAsia="Times New Roman" w:hAnsi="Times New Roman" w:cs="Times New Roman"/>
          <w:sz w:val="24"/>
          <w:szCs w:val="24"/>
        </w:rPr>
        <w:t xml:space="preserve"> the Parties have allegedly included Meadows and American’s </w:t>
      </w:r>
      <w:r w:rsidR="007241D1" w:rsidRPr="00A5412D">
        <w:rPr>
          <w:rFonts w:ascii="Times New Roman" w:eastAsia="Times New Roman" w:hAnsi="Times New Roman" w:cs="Times New Roman"/>
          <w:sz w:val="24"/>
          <w:szCs w:val="24"/>
        </w:rPr>
        <w:t>942</w:t>
      </w:r>
      <w:r w:rsidR="00503186" w:rsidRPr="00A5412D">
        <w:rPr>
          <w:rFonts w:ascii="Times New Roman" w:eastAsia="Times New Roman" w:hAnsi="Times New Roman" w:cs="Times New Roman"/>
          <w:sz w:val="24"/>
          <w:szCs w:val="24"/>
        </w:rPr>
        <w:t xml:space="preserve"> other </w:t>
      </w:r>
      <w:r w:rsidR="00267498">
        <w:rPr>
          <w:rFonts w:ascii="Times New Roman" w:eastAsia="Times New Roman" w:hAnsi="Times New Roman" w:cs="Times New Roman"/>
          <w:sz w:val="24"/>
          <w:szCs w:val="24"/>
        </w:rPr>
        <w:t>similarly situated</w:t>
      </w:r>
      <w:r w:rsidR="00503186" w:rsidRPr="00A5412D">
        <w:rPr>
          <w:rFonts w:ascii="Times New Roman" w:eastAsia="Times New Roman" w:hAnsi="Times New Roman" w:cs="Times New Roman"/>
          <w:sz w:val="24"/>
          <w:szCs w:val="24"/>
        </w:rPr>
        <w:t xml:space="preserve"> pilots in its newly minted Amended Consent Decree.</w:t>
      </w:r>
    </w:p>
    <w:p w14:paraId="10EAC59C" w14:textId="5E2852F5" w:rsidR="00A5412D" w:rsidRPr="00A5412D" w:rsidRDefault="00A5412D" w:rsidP="00DD6D1D">
      <w:pPr>
        <w:spacing w:after="0" w:line="480" w:lineRule="auto"/>
        <w:rPr>
          <w:rFonts w:ascii="Times New Roman" w:eastAsia="Times New Roman" w:hAnsi="Times New Roman" w:cs="Times New Roman"/>
          <w:sz w:val="24"/>
          <w:szCs w:val="24"/>
        </w:rPr>
      </w:pPr>
      <w:r w:rsidRPr="00A5412D">
        <w:rPr>
          <w:rFonts w:ascii="Times New Roman" w:eastAsia="Times New Roman" w:hAnsi="Times New Roman" w:cs="Times New Roman"/>
          <w:sz w:val="24"/>
          <w:szCs w:val="24"/>
        </w:rPr>
        <w:t xml:space="preserve"> </w:t>
      </w:r>
      <w:r w:rsidRPr="00A5412D">
        <w:rPr>
          <w:rFonts w:ascii="Times New Roman" w:eastAsia="Times New Roman" w:hAnsi="Times New Roman" w:cs="Times New Roman"/>
          <w:sz w:val="24"/>
          <w:szCs w:val="24"/>
        </w:rPr>
        <w:tab/>
      </w:r>
      <w:r w:rsidR="00503186" w:rsidRPr="00A5412D">
        <w:rPr>
          <w:rFonts w:ascii="Times New Roman" w:eastAsia="Times New Roman" w:hAnsi="Times New Roman" w:cs="Times New Roman"/>
          <w:sz w:val="24"/>
          <w:szCs w:val="24"/>
        </w:rPr>
        <w:t>Or so it would seem</w:t>
      </w:r>
      <w:r w:rsidRPr="00A5412D">
        <w:rPr>
          <w:rFonts w:ascii="Times New Roman" w:eastAsia="Times New Roman" w:hAnsi="Times New Roman" w:cs="Times New Roman"/>
          <w:sz w:val="24"/>
          <w:szCs w:val="24"/>
        </w:rPr>
        <w:t>…</w:t>
      </w:r>
    </w:p>
    <w:p w14:paraId="61D44995" w14:textId="21641593" w:rsidR="00E4637F" w:rsidRPr="00852728" w:rsidRDefault="00A5412D" w:rsidP="00DD6D1D">
      <w:pPr>
        <w:spacing w:after="0" w:line="480" w:lineRule="auto"/>
        <w:rPr>
          <w:rFonts w:ascii="Times New Roman" w:eastAsia="Times New Roman" w:hAnsi="Times New Roman" w:cs="Times New Roman"/>
          <w:sz w:val="24"/>
          <w:szCs w:val="24"/>
        </w:rPr>
      </w:pPr>
      <w:r w:rsidRPr="00A5412D">
        <w:rPr>
          <w:rFonts w:ascii="Times New Roman" w:eastAsia="Times New Roman" w:hAnsi="Times New Roman" w:cs="Times New Roman"/>
          <w:sz w:val="24"/>
          <w:szCs w:val="24"/>
        </w:rPr>
        <w:t xml:space="preserve"> </w:t>
      </w:r>
      <w:r w:rsidRPr="00A5412D">
        <w:rPr>
          <w:rFonts w:ascii="Times New Roman" w:eastAsia="Times New Roman" w:hAnsi="Times New Roman" w:cs="Times New Roman"/>
          <w:sz w:val="24"/>
          <w:szCs w:val="24"/>
        </w:rPr>
        <w:tab/>
        <w:t>W</w:t>
      </w:r>
      <w:r w:rsidR="00503186" w:rsidRPr="00A5412D">
        <w:rPr>
          <w:rFonts w:ascii="Times New Roman" w:eastAsia="Times New Roman" w:hAnsi="Times New Roman" w:cs="Times New Roman"/>
          <w:sz w:val="24"/>
          <w:szCs w:val="24"/>
        </w:rPr>
        <w:t>h</w:t>
      </w:r>
      <w:r w:rsidRPr="00A5412D">
        <w:rPr>
          <w:rFonts w:ascii="Times New Roman" w:eastAsia="Times New Roman" w:hAnsi="Times New Roman" w:cs="Times New Roman"/>
          <w:sz w:val="24"/>
          <w:szCs w:val="24"/>
        </w:rPr>
        <w:t xml:space="preserve">en it reality, the Parties, by and through their Amended Consent Decree, have in fact implicitly excluded American’s 942 other similarly-situated disabled pilots, using the slyly </w:t>
      </w:r>
      <w:r>
        <w:rPr>
          <w:rFonts w:ascii="Times New Roman" w:eastAsia="Times New Roman" w:hAnsi="Times New Roman" w:cs="Times New Roman"/>
          <w:sz w:val="24"/>
          <w:szCs w:val="24"/>
        </w:rPr>
        <w:t xml:space="preserve">crafted legal ease as shown in greater detail in </w:t>
      </w:r>
      <w:r w:rsidR="00EA469A" w:rsidRPr="00852728">
        <w:rPr>
          <w:rFonts w:ascii="Times New Roman" w:eastAsia="Times New Roman" w:hAnsi="Times New Roman" w:cs="Times New Roman"/>
          <w:sz w:val="24"/>
          <w:szCs w:val="24"/>
        </w:rPr>
        <w:t xml:space="preserve">Argument A. above. Regardless, given that Meadows is in fact excluded from the Amended Consent Decree, and by operation of that document the EEOC POC will be dismissed with prejudice, then Meadows and all of American’s similarly-situated </w:t>
      </w:r>
      <w:r w:rsidR="007241D1">
        <w:rPr>
          <w:rFonts w:ascii="Times New Roman" w:eastAsia="Times New Roman" w:hAnsi="Times New Roman" w:cs="Times New Roman"/>
          <w:sz w:val="24"/>
          <w:szCs w:val="24"/>
        </w:rPr>
        <w:t>942</w:t>
      </w:r>
      <w:r w:rsidR="00EA469A" w:rsidRPr="00852728">
        <w:rPr>
          <w:rFonts w:ascii="Times New Roman" w:eastAsia="Times New Roman" w:hAnsi="Times New Roman" w:cs="Times New Roman"/>
          <w:sz w:val="24"/>
          <w:szCs w:val="24"/>
        </w:rPr>
        <w:t xml:space="preserve"> disabled pilot employees would be forever foreclosed from pursing any discrimination remedies against Defendant American. Which would be a manifest injustice.</w:t>
      </w:r>
    </w:p>
    <w:p w14:paraId="64039A7F" w14:textId="084C9E03" w:rsidR="00F172EF" w:rsidRPr="00852728" w:rsidRDefault="00256FCA" w:rsidP="00A90888">
      <w:pPr>
        <w:pStyle w:val="ListParagraph"/>
        <w:numPr>
          <w:ilvl w:val="0"/>
          <w:numId w:val="17"/>
        </w:numPr>
        <w:autoSpaceDE w:val="0"/>
        <w:autoSpaceDN w:val="0"/>
        <w:adjustRightInd w:val="0"/>
        <w:spacing w:after="0" w:line="240" w:lineRule="auto"/>
        <w:ind w:left="0"/>
        <w:rPr>
          <w:rFonts w:ascii="Times New Roman" w:eastAsiaTheme="minorHAnsi" w:hAnsi="Times New Roman" w:cs="Times New Roman"/>
          <w:b/>
          <w:sz w:val="23"/>
          <w:szCs w:val="23"/>
          <w:u w:val="single"/>
        </w:rPr>
      </w:pPr>
      <w:r w:rsidRPr="00852728">
        <w:rPr>
          <w:rFonts w:ascii="Times New Roman" w:eastAsiaTheme="minorHAnsi" w:hAnsi="Times New Roman" w:cs="Times New Roman"/>
          <w:b/>
          <w:sz w:val="23"/>
          <w:szCs w:val="23"/>
          <w:u w:val="single"/>
        </w:rPr>
        <w:t xml:space="preserve">Amended </w:t>
      </w:r>
      <w:r w:rsidR="00D41E91" w:rsidRPr="00852728">
        <w:rPr>
          <w:rFonts w:ascii="Times New Roman" w:eastAsiaTheme="minorHAnsi" w:hAnsi="Times New Roman" w:cs="Times New Roman"/>
          <w:b/>
          <w:sz w:val="23"/>
          <w:szCs w:val="23"/>
          <w:u w:val="single"/>
        </w:rPr>
        <w:t>Consent Decree Violate</w:t>
      </w:r>
      <w:r w:rsidRPr="00852728">
        <w:rPr>
          <w:rFonts w:ascii="Times New Roman" w:eastAsiaTheme="minorHAnsi" w:hAnsi="Times New Roman" w:cs="Times New Roman"/>
          <w:b/>
          <w:sz w:val="23"/>
          <w:szCs w:val="23"/>
          <w:u w:val="single"/>
        </w:rPr>
        <w:t>s</w:t>
      </w:r>
      <w:r w:rsidR="00D41E91" w:rsidRPr="00852728">
        <w:rPr>
          <w:rFonts w:ascii="Times New Roman" w:eastAsiaTheme="minorHAnsi" w:hAnsi="Times New Roman" w:cs="Times New Roman"/>
          <w:b/>
          <w:sz w:val="23"/>
          <w:szCs w:val="23"/>
          <w:u w:val="single"/>
        </w:rPr>
        <w:t xml:space="preserve"> EEOC’s </w:t>
      </w:r>
      <w:r w:rsidR="002E6A0A" w:rsidRPr="00852728">
        <w:rPr>
          <w:rFonts w:ascii="Times New Roman" w:eastAsiaTheme="minorHAnsi" w:hAnsi="Times New Roman" w:cs="Times New Roman"/>
          <w:b/>
          <w:sz w:val="23"/>
          <w:szCs w:val="23"/>
          <w:u w:val="single"/>
        </w:rPr>
        <w:t xml:space="preserve">Public Policy Goals and </w:t>
      </w:r>
      <w:r w:rsidR="00D41E91" w:rsidRPr="00852728">
        <w:rPr>
          <w:rFonts w:ascii="Times New Roman" w:eastAsiaTheme="minorHAnsi" w:hAnsi="Times New Roman" w:cs="Times New Roman"/>
          <w:b/>
          <w:sz w:val="23"/>
          <w:szCs w:val="23"/>
          <w:u w:val="single"/>
        </w:rPr>
        <w:t xml:space="preserve">Congressional </w:t>
      </w:r>
      <w:r w:rsidR="001A467B" w:rsidRPr="00852728">
        <w:rPr>
          <w:rFonts w:ascii="Times New Roman" w:eastAsiaTheme="minorHAnsi" w:hAnsi="Times New Roman" w:cs="Times New Roman"/>
          <w:b/>
          <w:sz w:val="23"/>
          <w:szCs w:val="23"/>
          <w:u w:val="single"/>
        </w:rPr>
        <w:t>Mandate</w:t>
      </w:r>
      <w:r w:rsidR="002E6A0A" w:rsidRPr="00852728">
        <w:rPr>
          <w:rFonts w:ascii="Times New Roman" w:eastAsiaTheme="minorHAnsi" w:hAnsi="Times New Roman" w:cs="Times New Roman"/>
          <w:b/>
          <w:sz w:val="23"/>
          <w:szCs w:val="23"/>
          <w:u w:val="single"/>
        </w:rPr>
        <w:t xml:space="preserve"> </w:t>
      </w:r>
    </w:p>
    <w:p w14:paraId="7E567CE7" w14:textId="77BBE9DE" w:rsidR="00D438C8" w:rsidRPr="00852728" w:rsidRDefault="00D438C8" w:rsidP="00D438C8">
      <w:pPr>
        <w:autoSpaceDE w:val="0"/>
        <w:autoSpaceDN w:val="0"/>
        <w:adjustRightInd w:val="0"/>
        <w:spacing w:after="0" w:line="240" w:lineRule="auto"/>
        <w:rPr>
          <w:rFonts w:ascii="Times New Roman" w:eastAsiaTheme="minorHAnsi" w:hAnsi="Times New Roman" w:cs="Times New Roman"/>
          <w:b/>
          <w:sz w:val="23"/>
          <w:szCs w:val="23"/>
          <w:u w:val="single"/>
        </w:rPr>
      </w:pPr>
    </w:p>
    <w:p w14:paraId="07816EA0" w14:textId="77777777" w:rsidR="00A5412D" w:rsidRDefault="00D438C8" w:rsidP="00DC4CE6">
      <w:pPr>
        <w:spacing w:after="0" w:line="480" w:lineRule="auto"/>
        <w:rPr>
          <w:rFonts w:ascii="Times New Roman" w:eastAsia="Times New Roman" w:hAnsi="Times New Roman" w:cs="Times New Roman"/>
          <w:sz w:val="24"/>
          <w:szCs w:val="24"/>
        </w:rPr>
      </w:pPr>
      <w:r w:rsidRPr="00852728">
        <w:rPr>
          <w:rFonts w:ascii="Times New Roman" w:eastAsia="Times New Roman" w:hAnsi="Times New Roman" w:cs="Times New Roman"/>
          <w:sz w:val="24"/>
          <w:szCs w:val="24"/>
        </w:rPr>
        <w:t xml:space="preserve"> </w:t>
      </w:r>
      <w:r w:rsidRPr="00852728">
        <w:rPr>
          <w:rFonts w:ascii="Times New Roman" w:eastAsia="Times New Roman" w:hAnsi="Times New Roman" w:cs="Times New Roman"/>
          <w:sz w:val="24"/>
          <w:szCs w:val="24"/>
        </w:rPr>
        <w:tab/>
      </w:r>
      <w:r w:rsidRPr="00811430">
        <w:rPr>
          <w:rFonts w:ascii="Times New Roman" w:eastAsia="Times New Roman" w:hAnsi="Times New Roman" w:cs="Times New Roman"/>
          <w:sz w:val="24"/>
          <w:szCs w:val="24"/>
        </w:rPr>
        <w:t>Public Policy Goal</w:t>
      </w:r>
      <w:r w:rsidR="00DC4CE6" w:rsidRPr="00811430">
        <w:rPr>
          <w:rFonts w:ascii="Times New Roman" w:eastAsia="Times New Roman" w:hAnsi="Times New Roman" w:cs="Times New Roman"/>
          <w:sz w:val="24"/>
          <w:szCs w:val="24"/>
        </w:rPr>
        <w:t xml:space="preserve">: The </w:t>
      </w:r>
      <w:r w:rsidRPr="00811430">
        <w:rPr>
          <w:rFonts w:ascii="Times New Roman" w:eastAsia="Times New Roman" w:hAnsi="Times New Roman" w:cs="Times New Roman"/>
          <w:sz w:val="24"/>
          <w:szCs w:val="24"/>
        </w:rPr>
        <w:t xml:space="preserve">EEOC acts to vindicate the public interest in the eradication of employment discrimination.  </w:t>
      </w:r>
      <w:r w:rsidRPr="00A5412D">
        <w:rPr>
          <w:rFonts w:ascii="Times New Roman" w:eastAsia="Times New Roman" w:hAnsi="Times New Roman" w:cs="Times New Roman"/>
          <w:i/>
          <w:sz w:val="24"/>
          <w:szCs w:val="24"/>
        </w:rPr>
        <w:t xml:space="preserve">"[T]he EEOC is not merely a proxy for the victims of discrimination ....  Although [it] can secure specific relief, such as hiring or reinstatement ..., on behalf of discrimination victims, the agency is guided by 'the overriding public interest in equal </w:t>
      </w:r>
      <w:r w:rsidRPr="00A5412D">
        <w:rPr>
          <w:rFonts w:ascii="Times New Roman" w:eastAsia="Times New Roman" w:hAnsi="Times New Roman" w:cs="Times New Roman"/>
          <w:i/>
          <w:sz w:val="24"/>
          <w:szCs w:val="24"/>
        </w:rPr>
        <w:lastRenderedPageBreak/>
        <w:t xml:space="preserve">employment opportunity ... asserted through direct Federal enforcement.'" </w:t>
      </w:r>
      <w:r w:rsidRPr="00811430">
        <w:rPr>
          <w:rFonts w:ascii="Times New Roman" w:eastAsia="Times New Roman" w:hAnsi="Times New Roman" w:cs="Times New Roman"/>
          <w:sz w:val="24"/>
          <w:szCs w:val="24"/>
        </w:rPr>
        <w:t xml:space="preserve"> </w:t>
      </w:r>
      <w:r w:rsidRPr="00A5412D">
        <w:rPr>
          <w:rFonts w:ascii="Times New Roman" w:eastAsia="Times New Roman" w:hAnsi="Times New Roman" w:cs="Times New Roman"/>
          <w:i/>
          <w:sz w:val="24"/>
          <w:szCs w:val="24"/>
        </w:rPr>
        <w:t>General Telephone Co. v. EEOC</w:t>
      </w:r>
      <w:r w:rsidRPr="00811430">
        <w:rPr>
          <w:rFonts w:ascii="Times New Roman" w:eastAsia="Times New Roman" w:hAnsi="Times New Roman" w:cs="Times New Roman"/>
          <w:sz w:val="24"/>
          <w:szCs w:val="24"/>
        </w:rPr>
        <w:t xml:space="preserve">, 446 U.S. 318, 326 (1980) (quoting 118 Cong. Rec. 4941 (1972)).  </w:t>
      </w:r>
    </w:p>
    <w:p w14:paraId="18A90D5E" w14:textId="02D02799" w:rsidR="00D438C8" w:rsidRPr="00A5412D" w:rsidRDefault="00A5412D" w:rsidP="00DC4CE6">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00D438C8" w:rsidRPr="00811430">
        <w:rPr>
          <w:rFonts w:ascii="Times New Roman" w:eastAsia="Times New Roman" w:hAnsi="Times New Roman" w:cs="Times New Roman"/>
          <w:sz w:val="24"/>
          <w:szCs w:val="24"/>
        </w:rPr>
        <w:t xml:space="preserve">A strong public policy prohibits interference with governmental law enforcement activities. </w:t>
      </w:r>
      <w:r w:rsidR="00D438C8" w:rsidRPr="00A5412D">
        <w:rPr>
          <w:rFonts w:ascii="Times New Roman" w:eastAsia="Times New Roman" w:hAnsi="Times New Roman" w:cs="Times New Roman"/>
          <w:sz w:val="24"/>
          <w:szCs w:val="24"/>
          <w:u w:val="single"/>
        </w:rPr>
        <w:t>Agreements that prevent employees from cooperating with EEOC during enforcement proceedings interfere with enforcement activities because they deprive the Commission of important testimony and evidence needed to determine whether a violation has occurred.</w:t>
      </w:r>
      <w:r w:rsidR="00D438C8" w:rsidRPr="00A5412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Moreover</w:t>
      </w:r>
      <w:r w:rsidR="00D438C8" w:rsidRPr="00811430">
        <w:rPr>
          <w:rFonts w:ascii="Times New Roman" w:eastAsia="Times New Roman" w:hAnsi="Times New Roman" w:cs="Times New Roman"/>
          <w:sz w:val="24"/>
          <w:szCs w:val="24"/>
        </w:rPr>
        <w:t>, insofar as such</w:t>
      </w:r>
      <w:r>
        <w:rPr>
          <w:rFonts w:ascii="Times New Roman" w:eastAsia="Times New Roman" w:hAnsi="Times New Roman" w:cs="Times New Roman"/>
          <w:sz w:val="24"/>
          <w:szCs w:val="24"/>
        </w:rPr>
        <w:t xml:space="preserve"> </w:t>
      </w:r>
      <w:r w:rsidR="00D438C8" w:rsidRPr="00811430">
        <w:rPr>
          <w:rFonts w:ascii="Times New Roman" w:eastAsia="Times New Roman" w:hAnsi="Times New Roman" w:cs="Times New Roman"/>
          <w:sz w:val="24"/>
          <w:szCs w:val="24"/>
        </w:rPr>
        <w:t xml:space="preserve">agreements make it more difficult for the Commission to prosecute past violations, atmosphere is created that tends to foster future violations of the law. See </w:t>
      </w:r>
      <w:r w:rsidR="00D438C8" w:rsidRPr="00A5412D">
        <w:rPr>
          <w:rFonts w:ascii="Times New Roman" w:eastAsia="Times New Roman" w:hAnsi="Times New Roman" w:cs="Times New Roman"/>
          <w:i/>
          <w:sz w:val="24"/>
          <w:szCs w:val="24"/>
        </w:rPr>
        <w:t>Brooklyn Savings Bank v. O'Neil</w:t>
      </w:r>
      <w:r w:rsidR="00D438C8" w:rsidRPr="00811430">
        <w:rPr>
          <w:rFonts w:ascii="Times New Roman" w:eastAsia="Times New Roman" w:hAnsi="Times New Roman" w:cs="Times New Roman"/>
          <w:sz w:val="24"/>
          <w:szCs w:val="24"/>
        </w:rPr>
        <w:t xml:space="preserve">, 324 U.S. 697, 710 (1945); </w:t>
      </w:r>
      <w:r w:rsidR="00D438C8" w:rsidRPr="00A5412D">
        <w:rPr>
          <w:rFonts w:ascii="Times New Roman" w:eastAsia="Times New Roman" w:hAnsi="Times New Roman" w:cs="Times New Roman"/>
          <w:i/>
          <w:sz w:val="24"/>
          <w:szCs w:val="24"/>
        </w:rPr>
        <w:t>EEOC v. Astra USA, Inc</w:t>
      </w:r>
      <w:r w:rsidR="00D438C8" w:rsidRPr="00811430">
        <w:rPr>
          <w:rFonts w:ascii="Times New Roman" w:eastAsia="Times New Roman" w:hAnsi="Times New Roman" w:cs="Times New Roman"/>
          <w:sz w:val="24"/>
          <w:szCs w:val="24"/>
        </w:rPr>
        <w:t>., 94 F.3d, 738, 742 (1st Cir. 1996).</w:t>
      </w:r>
      <w:r w:rsidR="00D438C8" w:rsidRPr="00811430">
        <w:rPr>
          <w:rFonts w:ascii="Verdana" w:eastAsia="Times New Roman" w:hAnsi="Verdana" w:cs="Times New Roman"/>
          <w:sz w:val="24"/>
          <w:szCs w:val="24"/>
        </w:rPr>
        <w:t xml:space="preserve"> </w:t>
      </w:r>
    </w:p>
    <w:p w14:paraId="35E27377" w14:textId="6D7E1F4C" w:rsidR="00D438C8" w:rsidRPr="00A5412D" w:rsidRDefault="00D438C8" w:rsidP="00DC4CE6">
      <w:pPr>
        <w:pStyle w:val="NormalWeb"/>
        <w:spacing w:before="73" w:beforeAutospacing="0" w:after="146" w:line="480" w:lineRule="auto"/>
        <w:ind w:left="0"/>
        <w:rPr>
          <w:sz w:val="24"/>
          <w:szCs w:val="24"/>
          <w:u w:val="single"/>
        </w:rPr>
      </w:pPr>
      <w:r w:rsidRPr="00811430">
        <w:rPr>
          <w:rFonts w:eastAsiaTheme="minorHAnsi"/>
          <w:sz w:val="24"/>
          <w:szCs w:val="24"/>
        </w:rPr>
        <w:t xml:space="preserve">  </w:t>
      </w:r>
      <w:r w:rsidRPr="00811430">
        <w:rPr>
          <w:rFonts w:eastAsiaTheme="minorHAnsi"/>
          <w:sz w:val="24"/>
          <w:szCs w:val="24"/>
        </w:rPr>
        <w:tab/>
      </w:r>
      <w:r w:rsidR="00A5412D" w:rsidRPr="00A5412D">
        <w:rPr>
          <w:rFonts w:eastAsiaTheme="minorHAnsi"/>
          <w:sz w:val="24"/>
          <w:szCs w:val="24"/>
          <w:u w:val="single"/>
        </w:rPr>
        <w:t>Furthermore, the</w:t>
      </w:r>
      <w:r w:rsidRPr="00A5412D">
        <w:rPr>
          <w:sz w:val="24"/>
          <w:szCs w:val="24"/>
          <w:u w:val="single"/>
        </w:rPr>
        <w:t xml:space="preserve"> U.S. Equal Emp</w:t>
      </w:r>
      <w:r w:rsidR="00A5412D" w:rsidRPr="00A5412D">
        <w:rPr>
          <w:sz w:val="24"/>
          <w:szCs w:val="24"/>
          <w:u w:val="single"/>
        </w:rPr>
        <w:t xml:space="preserve">loyment Opportunity Commission </w:t>
      </w:r>
      <w:r w:rsidRPr="00A5412D">
        <w:rPr>
          <w:sz w:val="24"/>
          <w:szCs w:val="24"/>
          <w:u w:val="single"/>
        </w:rPr>
        <w:t>is responsible for enforcing federal laws that make it illegal to discriminate against a job applicant or an employee because of the person's</w:t>
      </w:r>
      <w:r w:rsidRPr="00811430">
        <w:rPr>
          <w:sz w:val="24"/>
          <w:szCs w:val="24"/>
        </w:rPr>
        <w:t xml:space="preserve"> race, color, religion, sex (including pregnancy, gender identity, and sexual orientation), national origin, age (40 or older</w:t>
      </w:r>
      <w:r w:rsidRPr="00A5412D">
        <w:rPr>
          <w:sz w:val="24"/>
          <w:szCs w:val="24"/>
        </w:rPr>
        <w:t xml:space="preserve">), </w:t>
      </w:r>
      <w:r w:rsidRPr="00A5412D">
        <w:rPr>
          <w:sz w:val="24"/>
          <w:szCs w:val="24"/>
          <w:u w:val="single"/>
        </w:rPr>
        <w:t>disability</w:t>
      </w:r>
      <w:r w:rsidRPr="00811430">
        <w:rPr>
          <w:sz w:val="24"/>
          <w:szCs w:val="24"/>
        </w:rPr>
        <w:t xml:space="preserve"> or genetic information. </w:t>
      </w:r>
      <w:r w:rsidRPr="00A5412D">
        <w:rPr>
          <w:sz w:val="24"/>
          <w:szCs w:val="24"/>
          <w:u w:val="single"/>
        </w:rPr>
        <w:t>It is also illegal to discriminate against a person because the person complained about discrimination, filed a charge of discrimination, or participated in an employment discrimination investigation or lawsuit.</w:t>
      </w:r>
      <w:r w:rsidRPr="00A5412D">
        <w:rPr>
          <w:sz w:val="24"/>
          <w:szCs w:val="24"/>
        </w:rPr>
        <w:t xml:space="preserve"> </w:t>
      </w:r>
      <w:r w:rsidR="00A5412D" w:rsidRPr="00A5412D">
        <w:rPr>
          <w:sz w:val="24"/>
          <w:szCs w:val="24"/>
        </w:rPr>
        <w:t xml:space="preserve"> Just as has </w:t>
      </w:r>
      <w:r w:rsidR="00876DA6">
        <w:rPr>
          <w:sz w:val="24"/>
          <w:szCs w:val="24"/>
        </w:rPr>
        <w:t xml:space="preserve">previously </w:t>
      </w:r>
      <w:r w:rsidR="00A5412D" w:rsidRPr="00A5412D">
        <w:rPr>
          <w:sz w:val="24"/>
          <w:szCs w:val="24"/>
        </w:rPr>
        <w:t>happened to Meadows</w:t>
      </w:r>
      <w:r w:rsidR="00876DA6">
        <w:rPr>
          <w:sz w:val="24"/>
          <w:szCs w:val="24"/>
        </w:rPr>
        <w:t xml:space="preserve"> when he originally filed </w:t>
      </w:r>
      <w:r w:rsidR="00A5412D">
        <w:rPr>
          <w:sz w:val="24"/>
          <w:szCs w:val="24"/>
        </w:rPr>
        <w:t xml:space="preserve">his charge of disability discrimination, </w:t>
      </w:r>
      <w:r w:rsidR="00876DA6">
        <w:rPr>
          <w:sz w:val="24"/>
          <w:szCs w:val="24"/>
        </w:rPr>
        <w:t>and as is occurring now by the Parties’ radical modifications seeking to make the Amended Consent Decree effective immediately in order to deprive his due process rights, and exclude him from a class-wide discrimination lawsuit settlement altogether.</w:t>
      </w:r>
    </w:p>
    <w:p w14:paraId="1ED4FFA9" w14:textId="5B3AFBB8" w:rsidR="00D438C8" w:rsidRPr="00811430" w:rsidRDefault="00D438C8" w:rsidP="00D438C8">
      <w:pPr>
        <w:spacing w:after="0" w:line="480" w:lineRule="auto"/>
        <w:rPr>
          <w:rFonts w:ascii="Times New Roman" w:eastAsiaTheme="minorHAnsi" w:hAnsi="Times New Roman" w:cs="Times New Roman"/>
          <w:bCs/>
          <w:sz w:val="24"/>
          <w:szCs w:val="24"/>
        </w:rPr>
      </w:pPr>
      <w:r w:rsidRPr="00811430">
        <w:rPr>
          <w:sz w:val="24"/>
          <w:szCs w:val="24"/>
        </w:rPr>
        <w:t xml:space="preserve"> </w:t>
      </w:r>
      <w:r w:rsidRPr="00811430">
        <w:rPr>
          <w:sz w:val="24"/>
          <w:szCs w:val="24"/>
        </w:rPr>
        <w:tab/>
      </w:r>
      <w:r w:rsidRPr="00811430">
        <w:rPr>
          <w:rFonts w:ascii="Times New Roman" w:hAnsi="Times New Roman" w:cs="Times New Roman"/>
          <w:sz w:val="24"/>
          <w:szCs w:val="24"/>
        </w:rPr>
        <w:t>Here, t</w:t>
      </w:r>
      <w:r w:rsidRPr="00811430">
        <w:rPr>
          <w:rFonts w:ascii="Times New Roman" w:eastAsiaTheme="minorHAnsi" w:hAnsi="Times New Roman" w:cs="Times New Roman"/>
          <w:bCs/>
          <w:sz w:val="24"/>
          <w:szCs w:val="24"/>
        </w:rPr>
        <w:t>hroughout these proceedings the EEOC</w:t>
      </w:r>
      <w:r w:rsidR="00876DA6">
        <w:rPr>
          <w:rFonts w:ascii="Times New Roman" w:eastAsiaTheme="minorHAnsi" w:hAnsi="Times New Roman" w:cs="Times New Roman"/>
          <w:bCs/>
          <w:sz w:val="24"/>
          <w:szCs w:val="24"/>
        </w:rPr>
        <w:t xml:space="preserve"> seemingly followed its policy goals and mandate, by </w:t>
      </w:r>
      <w:r w:rsidR="00DC4CE6" w:rsidRPr="00811430">
        <w:rPr>
          <w:rFonts w:ascii="Times New Roman" w:hAnsi="Times New Roman" w:cs="Times New Roman"/>
          <w:sz w:val="24"/>
          <w:szCs w:val="24"/>
        </w:rPr>
        <w:t>initially</w:t>
      </w:r>
      <w:r w:rsidR="00DC4CE6" w:rsidRPr="00811430">
        <w:rPr>
          <w:rFonts w:ascii="Times New Roman" w:eastAsiaTheme="minorHAnsi" w:hAnsi="Times New Roman" w:cs="Times New Roman"/>
          <w:bCs/>
          <w:sz w:val="24"/>
          <w:szCs w:val="24"/>
        </w:rPr>
        <w:t xml:space="preserve"> </w:t>
      </w:r>
      <w:r w:rsidRPr="00811430">
        <w:rPr>
          <w:rFonts w:ascii="Times New Roman" w:eastAsiaTheme="minorHAnsi" w:hAnsi="Times New Roman" w:cs="Times New Roman"/>
          <w:bCs/>
          <w:sz w:val="24"/>
          <w:szCs w:val="24"/>
        </w:rPr>
        <w:t xml:space="preserve">prosecuted its charges of discrimination on behalf of ALL disabled employees of American, to include Meadows, </w:t>
      </w:r>
      <w:r w:rsidRPr="00876DA6">
        <w:rPr>
          <w:rFonts w:ascii="Times New Roman" w:eastAsiaTheme="minorHAnsi" w:hAnsi="Times New Roman" w:cs="Times New Roman"/>
          <w:b/>
          <w:bCs/>
          <w:sz w:val="24"/>
          <w:szCs w:val="24"/>
        </w:rPr>
        <w:t xml:space="preserve">by filing a general EEOC POC in </w:t>
      </w:r>
      <w:r w:rsidR="006B17C6" w:rsidRPr="00876DA6">
        <w:rPr>
          <w:rFonts w:ascii="Times New Roman" w:eastAsiaTheme="minorHAnsi" w:hAnsi="Times New Roman" w:cs="Times New Roman"/>
          <w:b/>
          <w:bCs/>
          <w:sz w:val="24"/>
          <w:szCs w:val="24"/>
        </w:rPr>
        <w:t>an</w:t>
      </w:r>
      <w:r w:rsidRPr="00876DA6">
        <w:rPr>
          <w:rFonts w:ascii="Times New Roman" w:eastAsiaTheme="minorHAnsi" w:hAnsi="Times New Roman" w:cs="Times New Roman"/>
          <w:b/>
          <w:bCs/>
          <w:sz w:val="24"/>
          <w:szCs w:val="24"/>
        </w:rPr>
        <w:t xml:space="preserve"> unliquidated amount on behalf of all </w:t>
      </w:r>
      <w:r w:rsidRPr="00876DA6">
        <w:rPr>
          <w:rFonts w:ascii="Times New Roman" w:eastAsiaTheme="minorHAnsi" w:hAnsi="Times New Roman" w:cs="Times New Roman"/>
          <w:b/>
          <w:bCs/>
          <w:i/>
          <w:sz w:val="24"/>
          <w:szCs w:val="24"/>
          <w:u w:val="single"/>
        </w:rPr>
        <w:t>“other aggrieved individuals”,</w:t>
      </w:r>
      <w:r w:rsidRPr="00811430">
        <w:rPr>
          <w:rFonts w:ascii="Times New Roman" w:eastAsiaTheme="minorHAnsi" w:hAnsi="Times New Roman" w:cs="Times New Roman"/>
          <w:bCs/>
          <w:sz w:val="24"/>
          <w:szCs w:val="24"/>
        </w:rPr>
        <w:t xml:space="preserve"> a </w:t>
      </w:r>
      <w:r w:rsidRPr="00876DA6">
        <w:rPr>
          <w:rFonts w:ascii="Times New Roman" w:eastAsiaTheme="minorHAnsi" w:hAnsi="Times New Roman" w:cs="Times New Roman"/>
          <w:b/>
          <w:bCs/>
          <w:sz w:val="24"/>
          <w:szCs w:val="24"/>
        </w:rPr>
        <w:t xml:space="preserve">class-action lawsuit on </w:t>
      </w:r>
      <w:r w:rsidRPr="00876DA6">
        <w:rPr>
          <w:rFonts w:ascii="Times New Roman" w:eastAsiaTheme="minorHAnsi" w:hAnsi="Times New Roman" w:cs="Times New Roman"/>
          <w:b/>
          <w:bCs/>
          <w:sz w:val="24"/>
          <w:szCs w:val="24"/>
        </w:rPr>
        <w:lastRenderedPageBreak/>
        <w:t xml:space="preserve">behalf of </w:t>
      </w:r>
      <w:r w:rsidR="006B17C6" w:rsidRPr="00876DA6">
        <w:rPr>
          <w:rFonts w:ascii="Times New Roman" w:eastAsiaTheme="minorHAnsi" w:hAnsi="Times New Roman" w:cs="Times New Roman"/>
          <w:b/>
          <w:bCs/>
          <w:sz w:val="24"/>
          <w:szCs w:val="24"/>
        </w:rPr>
        <w:t xml:space="preserve">a </w:t>
      </w:r>
      <w:r w:rsidR="006B17C6" w:rsidRPr="00876DA6">
        <w:rPr>
          <w:rFonts w:ascii="Times New Roman" w:hAnsi="Times New Roman" w:cs="Times New Roman"/>
          <w:b/>
          <w:sz w:val="24"/>
          <w:szCs w:val="24"/>
          <w:u w:val="single"/>
        </w:rPr>
        <w:t>“</w:t>
      </w:r>
      <w:r w:rsidRPr="00876DA6">
        <w:rPr>
          <w:rFonts w:ascii="Times New Roman" w:hAnsi="Times New Roman" w:cs="Times New Roman"/>
          <w:b/>
          <w:i/>
          <w:sz w:val="24"/>
          <w:szCs w:val="24"/>
          <w:u w:val="single"/>
        </w:rPr>
        <w:t>nationwide group of potential aggrieved individuals</w:t>
      </w:r>
      <w:r w:rsidR="006B17C6" w:rsidRPr="00876DA6">
        <w:rPr>
          <w:rFonts w:ascii="Times New Roman" w:hAnsi="Times New Roman" w:cs="Times New Roman"/>
          <w:b/>
          <w:i/>
          <w:sz w:val="24"/>
          <w:szCs w:val="24"/>
          <w:u w:val="single"/>
        </w:rPr>
        <w:t>”,</w:t>
      </w:r>
      <w:r w:rsidR="006B17C6" w:rsidRPr="00811430">
        <w:rPr>
          <w:rFonts w:ascii="Times New Roman" w:hAnsi="Times New Roman" w:cs="Times New Roman"/>
          <w:i/>
          <w:sz w:val="24"/>
          <w:szCs w:val="24"/>
          <w:u w:val="single"/>
        </w:rPr>
        <w:t xml:space="preserve"> </w:t>
      </w:r>
      <w:r w:rsidR="006B17C6" w:rsidRPr="00811430">
        <w:rPr>
          <w:rFonts w:ascii="Times New Roman" w:hAnsi="Times New Roman" w:cs="Times New Roman"/>
          <w:sz w:val="24"/>
          <w:szCs w:val="24"/>
        </w:rPr>
        <w:t>and</w:t>
      </w:r>
      <w:r w:rsidRPr="00811430">
        <w:rPr>
          <w:rFonts w:ascii="Times New Roman" w:hAnsi="Times New Roman" w:cs="Times New Roman"/>
          <w:sz w:val="24"/>
          <w:szCs w:val="24"/>
        </w:rPr>
        <w:t xml:space="preserve"> </w:t>
      </w:r>
      <w:r w:rsidRPr="00876DA6">
        <w:rPr>
          <w:rFonts w:ascii="Times New Roman" w:hAnsi="Times New Roman" w:cs="Times New Roman"/>
          <w:b/>
          <w:sz w:val="24"/>
          <w:szCs w:val="24"/>
        </w:rPr>
        <w:t xml:space="preserve">boasting in a press release that </w:t>
      </w:r>
      <w:r w:rsidRPr="00876DA6">
        <w:rPr>
          <w:rFonts w:ascii="Times New Roman" w:hAnsi="Times New Roman" w:cs="Times New Roman"/>
          <w:b/>
          <w:i/>
          <w:sz w:val="24"/>
          <w:szCs w:val="24"/>
        </w:rPr>
        <w:t>“</w:t>
      </w:r>
      <w:r w:rsidRPr="00876DA6">
        <w:rPr>
          <w:rFonts w:ascii="Times New Roman" w:hAnsi="Times New Roman" w:cs="Times New Roman"/>
          <w:b/>
          <w:bCs/>
          <w:i/>
          <w:sz w:val="24"/>
          <w:szCs w:val="24"/>
          <w:u w:val="single"/>
        </w:rPr>
        <w:t>The settlement applies to all American and Envoy employees throughout the country.</w:t>
      </w:r>
      <w:r w:rsidRPr="00811430">
        <w:rPr>
          <w:rFonts w:ascii="Times New Roman" w:hAnsi="Times New Roman" w:cs="Times New Roman"/>
          <w:bCs/>
          <w:sz w:val="24"/>
          <w:szCs w:val="24"/>
        </w:rPr>
        <w:t xml:space="preserve"> (See SOF 2-12).</w:t>
      </w:r>
    </w:p>
    <w:p w14:paraId="6C60A778" w14:textId="0E228F43" w:rsidR="00D438C8" w:rsidRPr="00852728" w:rsidRDefault="00876DA6" w:rsidP="00D438C8">
      <w:pPr>
        <w:spacing w:after="0" w:line="480" w:lineRule="auto"/>
        <w:rPr>
          <w:rFonts w:ascii="Times New Roman" w:hAnsi="Times New Roman" w:cs="Times New Roman"/>
          <w:bCs/>
          <w:sz w:val="24"/>
          <w:szCs w:val="24"/>
        </w:rPr>
      </w:pPr>
      <w:r>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ab/>
        <w:t>However, i</w:t>
      </w:r>
      <w:r w:rsidR="00D438C8" w:rsidRPr="00852728">
        <w:rPr>
          <w:rFonts w:ascii="Times New Roman" w:eastAsiaTheme="minorHAnsi" w:hAnsi="Times New Roman" w:cs="Times New Roman"/>
          <w:bCs/>
          <w:sz w:val="24"/>
          <w:szCs w:val="24"/>
        </w:rPr>
        <w:t xml:space="preserve">mmediately thereafter, the EEOC </w:t>
      </w:r>
      <w:r w:rsidR="00DC4CE6" w:rsidRPr="00852728">
        <w:rPr>
          <w:rFonts w:ascii="Times New Roman" w:eastAsiaTheme="minorHAnsi" w:hAnsi="Times New Roman" w:cs="Times New Roman"/>
          <w:bCs/>
          <w:sz w:val="24"/>
          <w:szCs w:val="24"/>
        </w:rPr>
        <w:t xml:space="preserve">began to </w:t>
      </w:r>
      <w:r w:rsidR="00D438C8" w:rsidRPr="00852728">
        <w:rPr>
          <w:rFonts w:ascii="Times New Roman" w:eastAsiaTheme="minorHAnsi" w:hAnsi="Times New Roman" w:cs="Times New Roman"/>
          <w:bCs/>
          <w:sz w:val="24"/>
          <w:szCs w:val="24"/>
        </w:rPr>
        <w:t xml:space="preserve">behave in an arbitrary, discriminatory, and in bad-faith manner when it created </w:t>
      </w:r>
      <w:r>
        <w:rPr>
          <w:rFonts w:ascii="Times New Roman" w:eastAsiaTheme="minorHAnsi" w:hAnsi="Times New Roman" w:cs="Times New Roman"/>
          <w:bCs/>
          <w:sz w:val="24"/>
          <w:szCs w:val="24"/>
        </w:rPr>
        <w:t xml:space="preserve">and agreed to </w:t>
      </w:r>
      <w:r w:rsidR="00D438C8" w:rsidRPr="00852728">
        <w:rPr>
          <w:rFonts w:ascii="Times New Roman" w:eastAsiaTheme="minorHAnsi" w:hAnsi="Times New Roman" w:cs="Times New Roman"/>
          <w:bCs/>
          <w:sz w:val="24"/>
          <w:szCs w:val="24"/>
        </w:rPr>
        <w:t>its original Consent Decree</w:t>
      </w:r>
      <w:r w:rsidR="00DC4CE6" w:rsidRPr="00852728">
        <w:rPr>
          <w:rFonts w:ascii="Times New Roman" w:eastAsiaTheme="minorHAnsi" w:hAnsi="Times New Roman" w:cs="Times New Roman"/>
          <w:bCs/>
          <w:sz w:val="24"/>
          <w:szCs w:val="24"/>
        </w:rPr>
        <w:t xml:space="preserve">, which </w:t>
      </w:r>
      <w:r>
        <w:rPr>
          <w:rFonts w:ascii="Times New Roman" w:eastAsiaTheme="minorHAnsi" w:hAnsi="Times New Roman" w:cs="Times New Roman"/>
          <w:bCs/>
          <w:sz w:val="24"/>
          <w:szCs w:val="24"/>
        </w:rPr>
        <w:t xml:space="preserve">suddenly explicitly excluded </w:t>
      </w:r>
      <w:r w:rsidR="00D438C8" w:rsidRPr="00852728">
        <w:rPr>
          <w:rFonts w:ascii="Times New Roman" w:eastAsiaTheme="minorHAnsi" w:hAnsi="Times New Roman" w:cs="Times New Roman"/>
          <w:bCs/>
          <w:sz w:val="24"/>
          <w:szCs w:val="24"/>
        </w:rPr>
        <w:t>only Unionized Pilots and Corporate Officers, but</w:t>
      </w:r>
      <w:r>
        <w:rPr>
          <w:rFonts w:ascii="Times New Roman" w:eastAsiaTheme="minorHAnsi" w:hAnsi="Times New Roman" w:cs="Times New Roman"/>
          <w:bCs/>
          <w:sz w:val="24"/>
          <w:szCs w:val="24"/>
        </w:rPr>
        <w:t xml:space="preserve"> had </w:t>
      </w:r>
      <w:r w:rsidR="00D438C8" w:rsidRPr="00852728">
        <w:rPr>
          <w:rFonts w:ascii="Times New Roman" w:eastAsiaTheme="minorHAnsi" w:hAnsi="Times New Roman" w:cs="Times New Roman"/>
          <w:bCs/>
          <w:sz w:val="24"/>
          <w:szCs w:val="24"/>
        </w:rPr>
        <w:t>otherwise include all other employees, including unionized flights attendants and mechanics,</w:t>
      </w:r>
      <w:r>
        <w:rPr>
          <w:rFonts w:ascii="Times New Roman" w:eastAsiaTheme="minorHAnsi" w:hAnsi="Times New Roman" w:cs="Times New Roman"/>
          <w:bCs/>
          <w:sz w:val="24"/>
          <w:szCs w:val="24"/>
        </w:rPr>
        <w:t xml:space="preserve"> and even management employee. W</w:t>
      </w:r>
      <w:r w:rsidR="00D438C8" w:rsidRPr="00852728">
        <w:rPr>
          <w:rFonts w:ascii="Times New Roman" w:eastAsiaTheme="minorHAnsi" w:hAnsi="Times New Roman" w:cs="Times New Roman"/>
          <w:bCs/>
          <w:sz w:val="24"/>
          <w:szCs w:val="24"/>
        </w:rPr>
        <w:t>herein it explicitly stated</w:t>
      </w:r>
      <w:r w:rsidR="00D438C8" w:rsidRPr="00852728">
        <w:rPr>
          <w:rFonts w:ascii="Times New Roman" w:eastAsiaTheme="minorHAnsi" w:hAnsi="Times New Roman" w:cs="Times New Roman"/>
          <w:bCs/>
          <w:i/>
          <w:sz w:val="24"/>
          <w:szCs w:val="24"/>
        </w:rPr>
        <w:t>, “</w:t>
      </w:r>
      <w:r w:rsidR="00D438C8" w:rsidRPr="00852728">
        <w:rPr>
          <w:rFonts w:ascii="Times New Roman" w:eastAsiaTheme="minorHAnsi" w:hAnsi="Times New Roman" w:cs="Times New Roman"/>
          <w:b/>
          <w:bCs/>
          <w:i/>
          <w:sz w:val="24"/>
          <w:szCs w:val="24"/>
        </w:rPr>
        <w:t xml:space="preserve">The Employee List </w:t>
      </w:r>
      <w:r w:rsidR="00D438C8" w:rsidRPr="00852728">
        <w:rPr>
          <w:rFonts w:ascii="Times New Roman" w:eastAsiaTheme="minorHAnsi" w:hAnsi="Times New Roman" w:cs="Times New Roman"/>
          <w:b/>
          <w:bCs/>
          <w:i/>
          <w:sz w:val="24"/>
          <w:szCs w:val="24"/>
          <w:u w:val="single"/>
        </w:rPr>
        <w:t>shall exclude pilots of American</w:t>
      </w:r>
      <w:r w:rsidR="00D438C8" w:rsidRPr="00852728">
        <w:rPr>
          <w:rFonts w:ascii="Times New Roman" w:eastAsiaTheme="minorHAnsi" w:hAnsi="Times New Roman" w:cs="Times New Roman"/>
          <w:b/>
          <w:bCs/>
          <w:i/>
          <w:sz w:val="24"/>
          <w:szCs w:val="24"/>
        </w:rPr>
        <w:t xml:space="preserve"> and Envoy, corporate officers of </w:t>
      </w:r>
      <w:r w:rsidRPr="00852728">
        <w:rPr>
          <w:rFonts w:ascii="Times New Roman" w:eastAsiaTheme="minorHAnsi" w:hAnsi="Times New Roman" w:cs="Times New Roman"/>
          <w:b/>
          <w:bCs/>
          <w:i/>
          <w:sz w:val="24"/>
          <w:szCs w:val="24"/>
        </w:rPr>
        <w:t>American</w:t>
      </w:r>
      <w:r w:rsidR="00C2445B">
        <w:rPr>
          <w:rFonts w:ascii="Times New Roman" w:eastAsiaTheme="minorHAnsi" w:hAnsi="Times New Roman" w:cs="Times New Roman"/>
          <w:b/>
          <w:bCs/>
          <w:i/>
          <w:sz w:val="24"/>
          <w:szCs w:val="24"/>
        </w:rPr>
        <w:t xml:space="preserve"> and Envoy..</w:t>
      </w:r>
      <w:r w:rsidR="00D438C8" w:rsidRPr="00852728">
        <w:rPr>
          <w:rFonts w:ascii="Times New Roman" w:eastAsiaTheme="minorHAnsi" w:hAnsi="Times New Roman" w:cs="Times New Roman"/>
          <w:b/>
          <w:bCs/>
          <w:i/>
          <w:sz w:val="24"/>
          <w:szCs w:val="24"/>
        </w:rPr>
        <w:t>”</w:t>
      </w:r>
      <w:r w:rsidR="00D438C8" w:rsidRPr="00852728">
        <w:rPr>
          <w:rFonts w:ascii="Times New Roman" w:eastAsiaTheme="minorHAnsi" w:hAnsi="Times New Roman" w:cs="Times New Roman"/>
          <w:bCs/>
          <w:i/>
          <w:sz w:val="24"/>
          <w:szCs w:val="24"/>
        </w:rPr>
        <w:t xml:space="preserve"> </w:t>
      </w:r>
      <w:r w:rsidR="00C2445B">
        <w:rPr>
          <w:rFonts w:ascii="Times New Roman" w:eastAsiaTheme="minorHAnsi" w:hAnsi="Times New Roman" w:cs="Times New Roman"/>
          <w:bCs/>
          <w:sz w:val="24"/>
          <w:szCs w:val="24"/>
        </w:rPr>
        <w:t xml:space="preserve">(Doc 4-1, </w:t>
      </w:r>
      <w:r w:rsidR="00D438C8" w:rsidRPr="00852728">
        <w:rPr>
          <w:rFonts w:ascii="Times New Roman" w:eastAsiaTheme="minorHAnsi" w:hAnsi="Times New Roman" w:cs="Times New Roman"/>
          <w:bCs/>
          <w:sz w:val="24"/>
          <w:szCs w:val="24"/>
        </w:rPr>
        <w:t>¶ 22.c.).</w:t>
      </w:r>
      <w:r w:rsidR="00D438C8" w:rsidRPr="00852728">
        <w:rPr>
          <w:rFonts w:ascii="Times New Roman" w:hAnsi="Times New Roman" w:cs="Times New Roman"/>
          <w:bCs/>
          <w:sz w:val="24"/>
          <w:szCs w:val="24"/>
        </w:rPr>
        <w:t xml:space="preserve"> </w:t>
      </w:r>
    </w:p>
    <w:p w14:paraId="141CED9C" w14:textId="516F3095" w:rsidR="00DC4CE6" w:rsidRPr="00852728" w:rsidRDefault="00D438C8" w:rsidP="00D438C8">
      <w:pPr>
        <w:spacing w:after="0" w:line="480" w:lineRule="auto"/>
        <w:rPr>
          <w:rFonts w:ascii="Times New Roman" w:hAnsi="Times New Roman" w:cs="Times New Roman"/>
          <w:bCs/>
          <w:sz w:val="24"/>
          <w:szCs w:val="24"/>
        </w:rPr>
      </w:pPr>
      <w:r w:rsidRPr="00852728">
        <w:rPr>
          <w:rFonts w:ascii="Times New Roman" w:hAnsi="Times New Roman" w:cs="Times New Roman"/>
          <w:bCs/>
          <w:sz w:val="24"/>
          <w:szCs w:val="24"/>
        </w:rPr>
        <w:tab/>
        <w:t>Now, in the Amended Consent Decree, the EEOC</w:t>
      </w:r>
      <w:r w:rsidR="00876DA6">
        <w:rPr>
          <w:rFonts w:ascii="Times New Roman" w:hAnsi="Times New Roman" w:cs="Times New Roman"/>
          <w:bCs/>
          <w:sz w:val="24"/>
          <w:szCs w:val="24"/>
        </w:rPr>
        <w:t xml:space="preserve"> has </w:t>
      </w:r>
      <w:r w:rsidRPr="00852728">
        <w:rPr>
          <w:rFonts w:ascii="Times New Roman" w:hAnsi="Times New Roman" w:cs="Times New Roman"/>
          <w:bCs/>
          <w:sz w:val="24"/>
          <w:szCs w:val="24"/>
        </w:rPr>
        <w:t xml:space="preserve">attempted to </w:t>
      </w:r>
      <w:r w:rsidR="00876DA6">
        <w:rPr>
          <w:rFonts w:ascii="Times New Roman" w:hAnsi="Times New Roman" w:cs="Times New Roman"/>
          <w:bCs/>
          <w:sz w:val="24"/>
          <w:szCs w:val="24"/>
        </w:rPr>
        <w:t>mis</w:t>
      </w:r>
      <w:r w:rsidRPr="00852728">
        <w:rPr>
          <w:rFonts w:ascii="Times New Roman" w:hAnsi="Times New Roman" w:cs="Times New Roman"/>
          <w:bCs/>
          <w:sz w:val="24"/>
          <w:szCs w:val="24"/>
        </w:rPr>
        <w:t>lead this Court to believe that its modification</w:t>
      </w:r>
      <w:r w:rsidR="00876DA6">
        <w:rPr>
          <w:rFonts w:ascii="Times New Roman" w:hAnsi="Times New Roman" w:cs="Times New Roman"/>
          <w:bCs/>
          <w:sz w:val="24"/>
          <w:szCs w:val="24"/>
        </w:rPr>
        <w:t xml:space="preserve">s now </w:t>
      </w:r>
      <w:r w:rsidRPr="00852728">
        <w:rPr>
          <w:rFonts w:ascii="Times New Roman" w:hAnsi="Times New Roman" w:cs="Times New Roman"/>
          <w:bCs/>
          <w:sz w:val="24"/>
          <w:szCs w:val="24"/>
        </w:rPr>
        <w:t xml:space="preserve">seemingly </w:t>
      </w:r>
      <w:r w:rsidR="00876DA6" w:rsidRPr="00852728">
        <w:rPr>
          <w:rFonts w:ascii="Times New Roman" w:hAnsi="Times New Roman" w:cs="Times New Roman"/>
          <w:bCs/>
          <w:sz w:val="24"/>
          <w:szCs w:val="24"/>
        </w:rPr>
        <w:t>include</w:t>
      </w:r>
      <w:r w:rsidR="00876DA6">
        <w:rPr>
          <w:rFonts w:ascii="Times New Roman" w:hAnsi="Times New Roman" w:cs="Times New Roman"/>
          <w:bCs/>
          <w:sz w:val="24"/>
          <w:szCs w:val="24"/>
        </w:rPr>
        <w:t xml:space="preserve"> all of American’s pilots; when i</w:t>
      </w:r>
      <w:r w:rsidRPr="00852728">
        <w:rPr>
          <w:rFonts w:ascii="Times New Roman" w:hAnsi="Times New Roman" w:cs="Times New Roman"/>
          <w:bCs/>
          <w:sz w:val="24"/>
          <w:szCs w:val="24"/>
        </w:rPr>
        <w:t xml:space="preserve">n fact Meadows and American’s </w:t>
      </w:r>
      <w:r w:rsidR="007241D1">
        <w:rPr>
          <w:rFonts w:ascii="Times New Roman" w:hAnsi="Times New Roman" w:cs="Times New Roman"/>
          <w:bCs/>
          <w:sz w:val="24"/>
          <w:szCs w:val="24"/>
        </w:rPr>
        <w:t>942</w:t>
      </w:r>
      <w:r w:rsidRPr="00852728">
        <w:rPr>
          <w:rFonts w:ascii="Times New Roman" w:hAnsi="Times New Roman" w:cs="Times New Roman"/>
          <w:bCs/>
          <w:sz w:val="24"/>
          <w:szCs w:val="24"/>
        </w:rPr>
        <w:t xml:space="preserve"> similarly-situated disabled pilots have </w:t>
      </w:r>
      <w:r w:rsidR="00876DA6">
        <w:rPr>
          <w:rFonts w:ascii="Times New Roman" w:hAnsi="Times New Roman" w:cs="Times New Roman"/>
          <w:bCs/>
          <w:sz w:val="24"/>
          <w:szCs w:val="24"/>
        </w:rPr>
        <w:t xml:space="preserve">actually </w:t>
      </w:r>
      <w:r w:rsidRPr="00852728">
        <w:rPr>
          <w:rFonts w:ascii="Times New Roman" w:hAnsi="Times New Roman" w:cs="Times New Roman"/>
          <w:bCs/>
          <w:sz w:val="24"/>
          <w:szCs w:val="24"/>
        </w:rPr>
        <w:t>been excluded, in underhanded, willful, and d</w:t>
      </w:r>
      <w:r w:rsidR="00876DA6">
        <w:rPr>
          <w:rFonts w:ascii="Times New Roman" w:hAnsi="Times New Roman" w:cs="Times New Roman"/>
          <w:bCs/>
          <w:sz w:val="24"/>
          <w:szCs w:val="24"/>
        </w:rPr>
        <w:t>iscriminatory fashion. Thus, the EEOC knowingly excluded</w:t>
      </w:r>
      <w:r w:rsidRPr="00852728">
        <w:rPr>
          <w:rFonts w:ascii="Times New Roman" w:hAnsi="Times New Roman" w:cs="Times New Roman"/>
          <w:bCs/>
          <w:sz w:val="24"/>
          <w:szCs w:val="24"/>
        </w:rPr>
        <w:t xml:space="preserve"> Meadows and American’s similarly-situated </w:t>
      </w:r>
      <w:r w:rsidR="007241D1">
        <w:rPr>
          <w:rFonts w:ascii="Times New Roman" w:hAnsi="Times New Roman" w:cs="Times New Roman"/>
          <w:bCs/>
          <w:sz w:val="24"/>
          <w:szCs w:val="24"/>
        </w:rPr>
        <w:t>942</w:t>
      </w:r>
      <w:r w:rsidRPr="00852728">
        <w:rPr>
          <w:rFonts w:ascii="Times New Roman" w:hAnsi="Times New Roman" w:cs="Times New Roman"/>
          <w:bCs/>
          <w:sz w:val="24"/>
          <w:szCs w:val="24"/>
        </w:rPr>
        <w:t xml:space="preserve"> disabled </w:t>
      </w:r>
      <w:r w:rsidR="00876DA6">
        <w:rPr>
          <w:rFonts w:ascii="Times New Roman" w:hAnsi="Times New Roman" w:cs="Times New Roman"/>
          <w:bCs/>
          <w:sz w:val="24"/>
          <w:szCs w:val="24"/>
        </w:rPr>
        <w:t>pilots in the original Consent Decree</w:t>
      </w:r>
      <w:r w:rsidRPr="00852728">
        <w:rPr>
          <w:rFonts w:ascii="Times New Roman" w:hAnsi="Times New Roman" w:cs="Times New Roman"/>
          <w:bCs/>
          <w:sz w:val="24"/>
          <w:szCs w:val="24"/>
        </w:rPr>
        <w:t>,</w:t>
      </w:r>
      <w:r w:rsidR="00DC4CE6" w:rsidRPr="00852728">
        <w:rPr>
          <w:rFonts w:ascii="Times New Roman" w:hAnsi="Times New Roman" w:cs="Times New Roman"/>
          <w:bCs/>
          <w:sz w:val="24"/>
          <w:szCs w:val="24"/>
        </w:rPr>
        <w:t xml:space="preserve"> </w:t>
      </w:r>
      <w:r w:rsidR="00876DA6">
        <w:rPr>
          <w:rFonts w:ascii="Times New Roman" w:hAnsi="Times New Roman" w:cs="Times New Roman"/>
          <w:bCs/>
          <w:sz w:val="24"/>
          <w:szCs w:val="24"/>
        </w:rPr>
        <w:t xml:space="preserve">and even after being exposed for doing so </w:t>
      </w:r>
      <w:r w:rsidR="00DC4CE6" w:rsidRPr="00852728">
        <w:rPr>
          <w:rFonts w:ascii="Times New Roman" w:hAnsi="Times New Roman" w:cs="Times New Roman"/>
          <w:bCs/>
          <w:sz w:val="24"/>
          <w:szCs w:val="24"/>
        </w:rPr>
        <w:t xml:space="preserve">during the Bankruptcy Court hearing, </w:t>
      </w:r>
      <w:r w:rsidR="00876DA6">
        <w:rPr>
          <w:rFonts w:ascii="Times New Roman" w:hAnsi="Times New Roman" w:cs="Times New Roman"/>
          <w:bCs/>
          <w:sz w:val="24"/>
          <w:szCs w:val="24"/>
        </w:rPr>
        <w:t xml:space="preserve">in make yet another surreptitious attempt to foist </w:t>
      </w:r>
      <w:r w:rsidR="00DC4CE6" w:rsidRPr="00852728">
        <w:rPr>
          <w:rFonts w:ascii="Times New Roman" w:hAnsi="Times New Roman" w:cs="Times New Roman"/>
          <w:bCs/>
          <w:sz w:val="24"/>
          <w:szCs w:val="24"/>
        </w:rPr>
        <w:t xml:space="preserve">this exclusionary and discriminatory Amended </w:t>
      </w:r>
      <w:r w:rsidR="00E542A6">
        <w:rPr>
          <w:rFonts w:ascii="Times New Roman" w:hAnsi="Times New Roman" w:cs="Times New Roman"/>
          <w:bCs/>
          <w:sz w:val="24"/>
          <w:szCs w:val="24"/>
        </w:rPr>
        <w:t xml:space="preserve">Consent Decree upon this Court. Not only has the </w:t>
      </w:r>
      <w:r w:rsidR="00DC4CE6" w:rsidRPr="00852728">
        <w:rPr>
          <w:rFonts w:ascii="Times New Roman" w:hAnsi="Times New Roman" w:cs="Times New Roman"/>
          <w:bCs/>
          <w:sz w:val="24"/>
          <w:szCs w:val="24"/>
        </w:rPr>
        <w:t>EEOC</w:t>
      </w:r>
      <w:r w:rsidR="00E542A6">
        <w:rPr>
          <w:rFonts w:ascii="Times New Roman" w:hAnsi="Times New Roman" w:cs="Times New Roman"/>
          <w:bCs/>
          <w:sz w:val="24"/>
          <w:szCs w:val="24"/>
        </w:rPr>
        <w:t xml:space="preserve"> blatantly v</w:t>
      </w:r>
      <w:r w:rsidR="00DC4CE6" w:rsidRPr="00852728">
        <w:rPr>
          <w:rFonts w:ascii="Times New Roman" w:hAnsi="Times New Roman" w:cs="Times New Roman"/>
          <w:bCs/>
          <w:sz w:val="24"/>
          <w:szCs w:val="24"/>
        </w:rPr>
        <w:t>iolated its public policy goals</w:t>
      </w:r>
      <w:r w:rsidR="006B17C6">
        <w:rPr>
          <w:rFonts w:ascii="Times New Roman" w:hAnsi="Times New Roman" w:cs="Times New Roman"/>
          <w:bCs/>
          <w:sz w:val="24"/>
          <w:szCs w:val="24"/>
        </w:rPr>
        <w:t xml:space="preserve">, </w:t>
      </w:r>
      <w:r w:rsidR="006B17C6" w:rsidRPr="00852728">
        <w:rPr>
          <w:rFonts w:ascii="Times New Roman" w:hAnsi="Times New Roman" w:cs="Times New Roman"/>
          <w:bCs/>
          <w:sz w:val="24"/>
          <w:szCs w:val="24"/>
        </w:rPr>
        <w:t>but</w:t>
      </w:r>
      <w:r w:rsidR="006B17C6">
        <w:rPr>
          <w:rFonts w:ascii="Times New Roman" w:hAnsi="Times New Roman" w:cs="Times New Roman"/>
          <w:bCs/>
          <w:sz w:val="24"/>
          <w:szCs w:val="24"/>
        </w:rPr>
        <w:t xml:space="preserve"> also</w:t>
      </w:r>
      <w:r w:rsidR="00E542A6">
        <w:rPr>
          <w:rFonts w:ascii="Times New Roman" w:hAnsi="Times New Roman" w:cs="Times New Roman"/>
          <w:bCs/>
          <w:sz w:val="24"/>
          <w:szCs w:val="24"/>
        </w:rPr>
        <w:t xml:space="preserve"> its M</w:t>
      </w:r>
      <w:r w:rsidR="00DC4CE6" w:rsidRPr="00852728">
        <w:rPr>
          <w:rFonts w:ascii="Times New Roman" w:hAnsi="Times New Roman" w:cs="Times New Roman"/>
          <w:bCs/>
          <w:sz w:val="24"/>
          <w:szCs w:val="24"/>
        </w:rPr>
        <w:t>andate which it was</w:t>
      </w:r>
      <w:r w:rsidR="00E542A6">
        <w:rPr>
          <w:rFonts w:ascii="Times New Roman" w:hAnsi="Times New Roman" w:cs="Times New Roman"/>
          <w:bCs/>
          <w:sz w:val="24"/>
          <w:szCs w:val="24"/>
        </w:rPr>
        <w:t xml:space="preserve"> otherwise entrusted by Congress to enforce.</w:t>
      </w:r>
    </w:p>
    <w:p w14:paraId="26169151" w14:textId="690C9BD7" w:rsidR="00256FCA" w:rsidRPr="00852728" w:rsidRDefault="00256FCA" w:rsidP="00852728">
      <w:pPr>
        <w:pStyle w:val="ListParagraph"/>
        <w:numPr>
          <w:ilvl w:val="0"/>
          <w:numId w:val="17"/>
        </w:numPr>
        <w:autoSpaceDE w:val="0"/>
        <w:autoSpaceDN w:val="0"/>
        <w:adjustRightInd w:val="0"/>
        <w:spacing w:after="0" w:line="240" w:lineRule="auto"/>
        <w:ind w:left="360" w:right="-144"/>
        <w:rPr>
          <w:rFonts w:ascii="Times New Roman" w:eastAsiaTheme="minorHAnsi" w:hAnsi="Times New Roman" w:cs="Times New Roman"/>
          <w:b/>
          <w:sz w:val="23"/>
          <w:szCs w:val="23"/>
          <w:u w:val="single"/>
        </w:rPr>
      </w:pPr>
      <w:r w:rsidRPr="00852728">
        <w:rPr>
          <w:rFonts w:ascii="Times New Roman" w:eastAsiaTheme="minorHAnsi" w:hAnsi="Times New Roman" w:cs="Times New Roman"/>
          <w:b/>
          <w:sz w:val="24"/>
          <w:szCs w:val="24"/>
          <w:u w:val="single"/>
        </w:rPr>
        <w:t>Amended Conse</w:t>
      </w:r>
      <w:r w:rsidR="00FA6B1C" w:rsidRPr="00852728">
        <w:rPr>
          <w:rFonts w:ascii="Times New Roman" w:eastAsiaTheme="minorHAnsi" w:hAnsi="Times New Roman" w:cs="Times New Roman"/>
          <w:b/>
          <w:sz w:val="24"/>
          <w:szCs w:val="24"/>
          <w:u w:val="single"/>
        </w:rPr>
        <w:t xml:space="preserve">nt Decree IS NOT </w:t>
      </w:r>
      <w:r w:rsidR="00852728" w:rsidRPr="00852728">
        <w:rPr>
          <w:rFonts w:ascii="Times New Roman" w:eastAsiaTheme="minorHAnsi" w:hAnsi="Times New Roman" w:cs="Times New Roman"/>
          <w:b/>
          <w:sz w:val="24"/>
          <w:szCs w:val="24"/>
          <w:u w:val="single"/>
        </w:rPr>
        <w:t>Fundamentally</w:t>
      </w:r>
      <w:r w:rsidR="00FA6B1C" w:rsidRPr="00852728">
        <w:rPr>
          <w:rFonts w:ascii="Times New Roman" w:eastAsiaTheme="minorHAnsi" w:hAnsi="Times New Roman" w:cs="Times New Roman"/>
          <w:b/>
          <w:sz w:val="24"/>
          <w:szCs w:val="24"/>
          <w:u w:val="single"/>
        </w:rPr>
        <w:t xml:space="preserve"> </w:t>
      </w:r>
      <w:r w:rsidRPr="00852728">
        <w:rPr>
          <w:rFonts w:ascii="Times New Roman" w:eastAsiaTheme="minorHAnsi" w:hAnsi="Times New Roman" w:cs="Times New Roman"/>
          <w:b/>
          <w:sz w:val="24"/>
          <w:szCs w:val="24"/>
          <w:u w:val="single"/>
        </w:rPr>
        <w:t xml:space="preserve">Fair, </w:t>
      </w:r>
      <w:r w:rsidR="00852728">
        <w:rPr>
          <w:rFonts w:ascii="Times New Roman" w:eastAsiaTheme="minorHAnsi" w:hAnsi="Times New Roman" w:cs="Times New Roman"/>
          <w:b/>
          <w:sz w:val="24"/>
          <w:szCs w:val="24"/>
          <w:u w:val="single"/>
        </w:rPr>
        <w:t xml:space="preserve">Nor </w:t>
      </w:r>
      <w:r w:rsidRPr="00852728">
        <w:rPr>
          <w:rFonts w:ascii="Times New Roman" w:eastAsiaTheme="minorHAnsi" w:hAnsi="Times New Roman" w:cs="Times New Roman"/>
          <w:b/>
          <w:sz w:val="24"/>
          <w:szCs w:val="24"/>
          <w:u w:val="single"/>
        </w:rPr>
        <w:t>Adequate, Nor</w:t>
      </w:r>
      <w:r w:rsidR="00852728">
        <w:rPr>
          <w:rFonts w:ascii="Times New Roman" w:eastAsiaTheme="minorHAnsi" w:hAnsi="Times New Roman" w:cs="Times New Roman"/>
          <w:b/>
          <w:sz w:val="24"/>
          <w:szCs w:val="24"/>
          <w:u w:val="single"/>
        </w:rPr>
        <w:t xml:space="preserve"> R</w:t>
      </w:r>
      <w:r w:rsidRPr="00852728">
        <w:rPr>
          <w:rFonts w:ascii="Times New Roman" w:eastAsiaTheme="minorHAnsi" w:hAnsi="Times New Roman" w:cs="Times New Roman"/>
          <w:b/>
          <w:sz w:val="24"/>
          <w:szCs w:val="24"/>
          <w:u w:val="single"/>
        </w:rPr>
        <w:t xml:space="preserve">easonable, And IS </w:t>
      </w:r>
      <w:r w:rsidR="00334152" w:rsidRPr="00852728">
        <w:rPr>
          <w:rFonts w:ascii="Times New Roman" w:eastAsiaTheme="minorHAnsi" w:hAnsi="Times New Roman" w:cs="Times New Roman"/>
          <w:b/>
          <w:sz w:val="24"/>
          <w:szCs w:val="24"/>
          <w:u w:val="single"/>
        </w:rPr>
        <w:t>Inconsistent</w:t>
      </w:r>
      <w:r w:rsidRPr="00852728">
        <w:rPr>
          <w:rFonts w:ascii="Times New Roman" w:eastAsiaTheme="minorHAnsi" w:hAnsi="Times New Roman" w:cs="Times New Roman"/>
          <w:b/>
          <w:sz w:val="24"/>
          <w:szCs w:val="24"/>
          <w:u w:val="single"/>
        </w:rPr>
        <w:t xml:space="preserve"> with the EEOC</w:t>
      </w:r>
      <w:r w:rsidR="00334152" w:rsidRPr="00852728">
        <w:rPr>
          <w:rFonts w:ascii="Times New Roman" w:eastAsiaTheme="minorHAnsi" w:hAnsi="Times New Roman" w:cs="Times New Roman"/>
          <w:b/>
          <w:sz w:val="24"/>
          <w:szCs w:val="24"/>
          <w:u w:val="single"/>
        </w:rPr>
        <w:t>’s</w:t>
      </w:r>
      <w:r w:rsidRPr="00852728">
        <w:rPr>
          <w:rFonts w:ascii="Times New Roman" w:eastAsiaTheme="minorHAnsi" w:hAnsi="Times New Roman" w:cs="Times New Roman"/>
          <w:b/>
          <w:sz w:val="24"/>
          <w:szCs w:val="24"/>
          <w:u w:val="single"/>
        </w:rPr>
        <w:t xml:space="preserve"> Goals and Congressional Mandate</w:t>
      </w:r>
    </w:p>
    <w:p w14:paraId="45E39752" w14:textId="035E6B2A" w:rsidR="00256FCA" w:rsidRPr="00852728" w:rsidRDefault="00256FCA" w:rsidP="00256FCA">
      <w:pPr>
        <w:pStyle w:val="ListParagraph"/>
        <w:autoSpaceDE w:val="0"/>
        <w:autoSpaceDN w:val="0"/>
        <w:adjustRightInd w:val="0"/>
        <w:spacing w:after="0" w:line="240" w:lineRule="auto"/>
        <w:rPr>
          <w:rFonts w:ascii="Times New Roman" w:eastAsiaTheme="minorHAnsi" w:hAnsi="Times New Roman" w:cs="Times New Roman"/>
          <w:b/>
          <w:sz w:val="24"/>
          <w:szCs w:val="24"/>
          <w:u w:val="single"/>
        </w:rPr>
      </w:pPr>
    </w:p>
    <w:p w14:paraId="5FC1659C" w14:textId="31F6F032" w:rsidR="00A90888" w:rsidRPr="00852728" w:rsidRDefault="00780153" w:rsidP="00780153">
      <w:pPr>
        <w:autoSpaceDE w:val="0"/>
        <w:autoSpaceDN w:val="0"/>
        <w:adjustRightInd w:val="0"/>
        <w:spacing w:after="0" w:line="480" w:lineRule="auto"/>
        <w:rPr>
          <w:rFonts w:ascii="Times New Roman" w:eastAsiaTheme="minorHAnsi" w:hAnsi="Times New Roman" w:cs="Times New Roman"/>
          <w:bCs/>
          <w:sz w:val="24"/>
          <w:szCs w:val="24"/>
        </w:rPr>
      </w:pPr>
      <w:r w:rsidRPr="00852728">
        <w:rPr>
          <w:rFonts w:ascii="Times New Roman" w:eastAsiaTheme="minorHAnsi" w:hAnsi="Times New Roman" w:cs="Times New Roman"/>
          <w:bCs/>
          <w:sz w:val="24"/>
          <w:szCs w:val="24"/>
        </w:rPr>
        <w:tab/>
      </w:r>
      <w:r w:rsidR="00FA6B1C" w:rsidRPr="00852728">
        <w:rPr>
          <w:rFonts w:ascii="Times New Roman" w:eastAsiaTheme="minorHAnsi" w:hAnsi="Times New Roman" w:cs="Times New Roman"/>
          <w:bCs/>
          <w:sz w:val="24"/>
          <w:szCs w:val="24"/>
        </w:rPr>
        <w:t xml:space="preserve">Based on all the foregoing facts and arguments, the Parties’ </w:t>
      </w:r>
      <w:r w:rsidR="003633AE" w:rsidRPr="00852728">
        <w:rPr>
          <w:rFonts w:ascii="Times New Roman" w:eastAsiaTheme="minorHAnsi" w:hAnsi="Times New Roman" w:cs="Times New Roman"/>
          <w:bCs/>
          <w:sz w:val="24"/>
          <w:szCs w:val="24"/>
        </w:rPr>
        <w:t xml:space="preserve">Amended Consent Decree lodged with the Court </w:t>
      </w:r>
      <w:r w:rsidR="00FA6B1C" w:rsidRPr="00852728">
        <w:rPr>
          <w:rFonts w:ascii="Times New Roman" w:eastAsiaTheme="minorHAnsi" w:hAnsi="Times New Roman" w:cs="Times New Roman"/>
          <w:bCs/>
          <w:sz w:val="24"/>
          <w:szCs w:val="24"/>
        </w:rPr>
        <w:t>is not fundamentally fair, nor adequate in amount, nor reasonable</w:t>
      </w:r>
      <w:r w:rsidR="00E542A6">
        <w:rPr>
          <w:rFonts w:ascii="Times New Roman" w:eastAsiaTheme="minorHAnsi" w:hAnsi="Times New Roman" w:cs="Times New Roman"/>
          <w:bCs/>
          <w:sz w:val="24"/>
          <w:szCs w:val="24"/>
        </w:rPr>
        <w:t xml:space="preserve">, as otherwise required, and it is </w:t>
      </w:r>
      <w:r w:rsidR="00FA6B1C" w:rsidRPr="00852728">
        <w:rPr>
          <w:rFonts w:ascii="Times New Roman" w:eastAsiaTheme="minorHAnsi" w:hAnsi="Times New Roman" w:cs="Times New Roman"/>
          <w:bCs/>
          <w:sz w:val="24"/>
          <w:szCs w:val="24"/>
        </w:rPr>
        <w:t xml:space="preserve">well within this Courts discretion to not approve it. See </w:t>
      </w:r>
      <w:r w:rsidR="00FA6B1C" w:rsidRPr="00852728">
        <w:rPr>
          <w:rFonts w:ascii="Times New Roman" w:eastAsiaTheme="minorHAnsi" w:hAnsi="Times New Roman" w:cs="Times New Roman"/>
          <w:bCs/>
          <w:i/>
          <w:sz w:val="24"/>
          <w:szCs w:val="24"/>
        </w:rPr>
        <w:t>United States v. State of Oregon,</w:t>
      </w:r>
      <w:r w:rsidR="00FA6B1C" w:rsidRPr="00852728">
        <w:rPr>
          <w:rFonts w:ascii="Times New Roman" w:eastAsiaTheme="minorHAnsi" w:hAnsi="Times New Roman" w:cs="Times New Roman"/>
          <w:bCs/>
          <w:sz w:val="24"/>
          <w:szCs w:val="24"/>
        </w:rPr>
        <w:t xml:space="preserve"> 913 F.2d 576, 581 (9th Cir. 1990).  </w:t>
      </w:r>
      <w:r w:rsidR="00A90888" w:rsidRPr="00852728">
        <w:rPr>
          <w:rFonts w:ascii="Times New Roman" w:eastAsiaTheme="minorHAnsi" w:hAnsi="Times New Roman" w:cs="Times New Roman"/>
          <w:bCs/>
          <w:sz w:val="24"/>
          <w:szCs w:val="24"/>
        </w:rPr>
        <w:t>Additionally, this Amended Consent Decree is not consistent with the EEOC public policy goals nor it</w:t>
      </w:r>
      <w:r w:rsidR="00E542A6">
        <w:rPr>
          <w:rFonts w:ascii="Times New Roman" w:eastAsiaTheme="minorHAnsi" w:hAnsi="Times New Roman" w:cs="Times New Roman"/>
          <w:bCs/>
          <w:sz w:val="24"/>
          <w:szCs w:val="24"/>
        </w:rPr>
        <w:t xml:space="preserve">s Congressional </w:t>
      </w:r>
      <w:r w:rsidR="00E542A6">
        <w:rPr>
          <w:rFonts w:ascii="Times New Roman" w:eastAsiaTheme="minorHAnsi" w:hAnsi="Times New Roman" w:cs="Times New Roman"/>
          <w:bCs/>
          <w:sz w:val="24"/>
          <w:szCs w:val="24"/>
        </w:rPr>
        <w:lastRenderedPageBreak/>
        <w:t xml:space="preserve">Mandate, and is also </w:t>
      </w:r>
      <w:r w:rsidR="00A90888" w:rsidRPr="00852728">
        <w:rPr>
          <w:rFonts w:ascii="Times New Roman" w:eastAsiaTheme="minorHAnsi" w:hAnsi="Times New Roman" w:cs="Times New Roman"/>
          <w:bCs/>
          <w:sz w:val="24"/>
          <w:szCs w:val="24"/>
        </w:rPr>
        <w:t>substantively and procedurally u</w:t>
      </w:r>
      <w:r w:rsidR="00E542A6">
        <w:rPr>
          <w:rFonts w:ascii="Times New Roman" w:eastAsiaTheme="minorHAnsi" w:hAnsi="Times New Roman" w:cs="Times New Roman"/>
          <w:bCs/>
          <w:sz w:val="24"/>
          <w:szCs w:val="24"/>
        </w:rPr>
        <w:t xml:space="preserve">nfair; accordingly, this Court can and should </w:t>
      </w:r>
      <w:r w:rsidR="00A90888" w:rsidRPr="00852728">
        <w:rPr>
          <w:rFonts w:ascii="Times New Roman" w:eastAsiaTheme="minorHAnsi" w:hAnsi="Times New Roman" w:cs="Times New Roman"/>
          <w:bCs/>
          <w:sz w:val="24"/>
          <w:szCs w:val="24"/>
        </w:rPr>
        <w:t>hould deny the Amended Consent Decree. See</w:t>
      </w:r>
      <w:r w:rsidR="00FA6B1C" w:rsidRPr="00852728">
        <w:rPr>
          <w:rFonts w:ascii="Times New Roman" w:eastAsiaTheme="minorHAnsi" w:hAnsi="Times New Roman" w:cs="Times New Roman"/>
          <w:bCs/>
          <w:sz w:val="24"/>
          <w:szCs w:val="24"/>
        </w:rPr>
        <w:t xml:space="preserve"> Mach Mining, 2017 WL 365636, at *1 (citing George A. Whiting Paper Co., 644 F.3d at 372.)   </w:t>
      </w:r>
    </w:p>
    <w:p w14:paraId="25A1DB93" w14:textId="0A600A41" w:rsidR="00B52B6D" w:rsidRPr="00852728" w:rsidRDefault="00A90888" w:rsidP="00780153">
      <w:pPr>
        <w:autoSpaceDE w:val="0"/>
        <w:autoSpaceDN w:val="0"/>
        <w:adjustRightInd w:val="0"/>
        <w:spacing w:after="0" w:line="480" w:lineRule="auto"/>
        <w:rPr>
          <w:rFonts w:ascii="Times New Roman" w:eastAsia="Times New Roman" w:hAnsi="Times New Roman" w:cs="Times New Roman"/>
          <w:sz w:val="24"/>
          <w:szCs w:val="24"/>
        </w:rPr>
      </w:pPr>
      <w:r w:rsidRPr="00852728">
        <w:rPr>
          <w:rFonts w:ascii="Times New Roman" w:eastAsiaTheme="minorHAnsi" w:hAnsi="Times New Roman" w:cs="Times New Roman"/>
          <w:bCs/>
          <w:sz w:val="24"/>
          <w:szCs w:val="24"/>
        </w:rPr>
        <w:tab/>
        <w:t xml:space="preserve">Therefore, </w:t>
      </w:r>
      <w:r w:rsidR="0081397E">
        <w:rPr>
          <w:rFonts w:ascii="Times New Roman" w:eastAsiaTheme="minorHAnsi" w:hAnsi="Times New Roman" w:cs="Times New Roman"/>
          <w:bCs/>
          <w:sz w:val="24"/>
          <w:szCs w:val="24"/>
        </w:rPr>
        <w:t xml:space="preserve">the EEOC’s Motion for entry of its </w:t>
      </w:r>
      <w:r w:rsidRPr="00852728">
        <w:rPr>
          <w:rFonts w:ascii="Times New Roman" w:eastAsiaTheme="minorHAnsi" w:hAnsi="Times New Roman" w:cs="Times New Roman"/>
          <w:bCs/>
          <w:sz w:val="24"/>
          <w:szCs w:val="24"/>
        </w:rPr>
        <w:t>Amended Consent Decree</w:t>
      </w:r>
      <w:r w:rsidR="00E542A6">
        <w:rPr>
          <w:rFonts w:ascii="Times New Roman" w:eastAsiaTheme="minorHAnsi" w:hAnsi="Times New Roman" w:cs="Times New Roman"/>
          <w:bCs/>
          <w:sz w:val="24"/>
          <w:szCs w:val="24"/>
        </w:rPr>
        <w:t xml:space="preserve"> </w:t>
      </w:r>
      <w:r w:rsidRPr="00852728">
        <w:rPr>
          <w:rFonts w:ascii="Times New Roman" w:eastAsiaTheme="minorHAnsi" w:hAnsi="Times New Roman" w:cs="Times New Roman"/>
          <w:bCs/>
          <w:sz w:val="24"/>
          <w:szCs w:val="24"/>
        </w:rPr>
        <w:t xml:space="preserve">which seeks to settle </w:t>
      </w:r>
      <w:r w:rsidR="00780153" w:rsidRPr="00852728">
        <w:rPr>
          <w:rFonts w:ascii="Times New Roman" w:eastAsiaTheme="minorHAnsi" w:hAnsi="Times New Roman" w:cs="Times New Roman"/>
          <w:bCs/>
          <w:sz w:val="24"/>
          <w:szCs w:val="24"/>
        </w:rPr>
        <w:t xml:space="preserve">this </w:t>
      </w:r>
      <w:r w:rsidRPr="00852728">
        <w:rPr>
          <w:rFonts w:ascii="Times New Roman" w:eastAsiaTheme="minorHAnsi" w:hAnsi="Times New Roman" w:cs="Times New Roman"/>
          <w:bCs/>
          <w:sz w:val="24"/>
          <w:szCs w:val="24"/>
        </w:rPr>
        <w:t xml:space="preserve">nationwide class-action discrimination lawsuit styled as, </w:t>
      </w:r>
      <w:r w:rsidRPr="00852728">
        <w:rPr>
          <w:rFonts w:ascii="Times New Roman" w:eastAsiaTheme="minorHAnsi" w:hAnsi="Times New Roman" w:cs="Times New Roman"/>
          <w:bCs/>
          <w:i/>
          <w:sz w:val="24"/>
          <w:szCs w:val="24"/>
        </w:rPr>
        <w:t>EEOC v. American and Envoy Air Inc</w:t>
      </w:r>
      <w:r w:rsidRPr="00852728">
        <w:rPr>
          <w:rFonts w:ascii="Times New Roman" w:eastAsiaTheme="minorHAnsi" w:hAnsi="Times New Roman" w:cs="Times New Roman"/>
          <w:bCs/>
          <w:sz w:val="24"/>
          <w:szCs w:val="24"/>
        </w:rPr>
        <w:t xml:space="preserve">. </w:t>
      </w:r>
      <w:r w:rsidRPr="00852728">
        <w:rPr>
          <w:rFonts w:ascii="Times New Roman" w:eastAsiaTheme="minorHAnsi" w:hAnsi="Times New Roman" w:cs="Times New Roman"/>
          <w:bCs/>
          <w:i/>
          <w:sz w:val="24"/>
          <w:szCs w:val="24"/>
        </w:rPr>
        <w:t>Id.</w:t>
      </w:r>
      <w:r w:rsidR="0081397E">
        <w:rPr>
          <w:rFonts w:ascii="Times New Roman" w:eastAsiaTheme="minorHAnsi" w:hAnsi="Times New Roman" w:cs="Times New Roman"/>
          <w:bCs/>
          <w:sz w:val="24"/>
          <w:szCs w:val="24"/>
        </w:rPr>
        <w:t xml:space="preserve">, should be denied in its entirety. Because, </w:t>
      </w:r>
      <w:r w:rsidRPr="00852728">
        <w:rPr>
          <w:rFonts w:ascii="Times New Roman" w:eastAsiaTheme="minorHAnsi" w:hAnsi="Times New Roman" w:cs="Times New Roman"/>
          <w:bCs/>
          <w:sz w:val="24"/>
          <w:szCs w:val="24"/>
        </w:rPr>
        <w:t>this discrimination</w:t>
      </w:r>
      <w:r w:rsidR="00780153" w:rsidRPr="00852728">
        <w:rPr>
          <w:rFonts w:ascii="Times New Roman" w:eastAsiaTheme="minorHAnsi" w:hAnsi="Times New Roman" w:cs="Times New Roman"/>
          <w:bCs/>
          <w:sz w:val="24"/>
          <w:szCs w:val="24"/>
        </w:rPr>
        <w:t xml:space="preserve"> settlement, </w:t>
      </w:r>
      <w:r w:rsidRPr="00852728">
        <w:rPr>
          <w:rFonts w:ascii="Times New Roman" w:eastAsiaTheme="minorHAnsi" w:hAnsi="Times New Roman" w:cs="Times New Roman"/>
          <w:bCs/>
          <w:sz w:val="24"/>
          <w:szCs w:val="24"/>
        </w:rPr>
        <w:t xml:space="preserve">by excluding Meadows and the class of </w:t>
      </w:r>
      <w:r w:rsidR="007241D1">
        <w:rPr>
          <w:rFonts w:ascii="Times New Roman" w:eastAsiaTheme="minorHAnsi" w:hAnsi="Times New Roman" w:cs="Times New Roman"/>
          <w:bCs/>
          <w:sz w:val="24"/>
          <w:szCs w:val="24"/>
        </w:rPr>
        <w:t>942</w:t>
      </w:r>
      <w:r w:rsidRPr="00852728">
        <w:rPr>
          <w:rFonts w:ascii="Times New Roman" w:eastAsiaTheme="minorHAnsi" w:hAnsi="Times New Roman" w:cs="Times New Roman"/>
          <w:bCs/>
          <w:sz w:val="24"/>
          <w:szCs w:val="24"/>
        </w:rPr>
        <w:t xml:space="preserve"> similarly-situated disabled </w:t>
      </w:r>
      <w:r w:rsidR="0081397E" w:rsidRPr="00852728">
        <w:rPr>
          <w:rFonts w:ascii="Times New Roman" w:eastAsiaTheme="minorHAnsi" w:hAnsi="Times New Roman" w:cs="Times New Roman"/>
          <w:bCs/>
          <w:sz w:val="24"/>
          <w:szCs w:val="24"/>
        </w:rPr>
        <w:t>American</w:t>
      </w:r>
      <w:r w:rsidRPr="00852728">
        <w:rPr>
          <w:rFonts w:ascii="Times New Roman" w:eastAsiaTheme="minorHAnsi" w:hAnsi="Times New Roman" w:cs="Times New Roman"/>
          <w:bCs/>
          <w:sz w:val="24"/>
          <w:szCs w:val="24"/>
        </w:rPr>
        <w:t xml:space="preserve"> Airlines pilots, is discriminatory in and of itself. And the means at which it was derived was improper</w:t>
      </w:r>
      <w:r w:rsidR="00780153" w:rsidRPr="00852728">
        <w:rPr>
          <w:rFonts w:ascii="Times New Roman" w:eastAsiaTheme="minorHAnsi" w:hAnsi="Times New Roman" w:cs="Times New Roman"/>
          <w:bCs/>
          <w:sz w:val="24"/>
          <w:szCs w:val="24"/>
        </w:rPr>
        <w:t xml:space="preserve"> and underhanded, </w:t>
      </w:r>
      <w:r w:rsidRPr="00852728">
        <w:rPr>
          <w:rFonts w:ascii="Times New Roman" w:eastAsiaTheme="minorHAnsi" w:hAnsi="Times New Roman" w:cs="Times New Roman"/>
          <w:bCs/>
          <w:sz w:val="24"/>
          <w:szCs w:val="24"/>
        </w:rPr>
        <w:t>and likely a pr</w:t>
      </w:r>
      <w:r w:rsidR="0081397E">
        <w:rPr>
          <w:rFonts w:ascii="Times New Roman" w:eastAsiaTheme="minorHAnsi" w:hAnsi="Times New Roman" w:cs="Times New Roman"/>
          <w:bCs/>
          <w:sz w:val="24"/>
          <w:szCs w:val="24"/>
        </w:rPr>
        <w:t>oduct of collusion between the P</w:t>
      </w:r>
      <w:r w:rsidRPr="00852728">
        <w:rPr>
          <w:rFonts w:ascii="Times New Roman" w:eastAsiaTheme="minorHAnsi" w:hAnsi="Times New Roman" w:cs="Times New Roman"/>
          <w:bCs/>
          <w:sz w:val="24"/>
          <w:szCs w:val="24"/>
        </w:rPr>
        <w:t>arties, in a bad-faith effort to defraud American’s costliest disabled employees, its disabled pilots, of their valuable discrim</w:t>
      </w:r>
      <w:r w:rsidR="0081397E">
        <w:rPr>
          <w:rFonts w:ascii="Times New Roman" w:eastAsiaTheme="minorHAnsi" w:hAnsi="Times New Roman" w:cs="Times New Roman"/>
          <w:bCs/>
          <w:sz w:val="24"/>
          <w:szCs w:val="24"/>
        </w:rPr>
        <w:t>ination lawsuits/claims/charges, which violates both the EEOC’s public policy and Congressional Mandate.</w:t>
      </w:r>
    </w:p>
    <w:p w14:paraId="6BE8F9BB" w14:textId="18D38102" w:rsidR="00913B23" w:rsidRPr="00852728" w:rsidRDefault="00E506E2" w:rsidP="00FB39B7">
      <w:pPr>
        <w:autoSpaceDE w:val="0"/>
        <w:autoSpaceDN w:val="0"/>
        <w:adjustRightInd w:val="0"/>
        <w:spacing w:after="0" w:line="480" w:lineRule="auto"/>
        <w:jc w:val="center"/>
        <w:rPr>
          <w:rFonts w:eastAsiaTheme="minorHAnsi"/>
          <w:i/>
        </w:rPr>
      </w:pPr>
      <w:r w:rsidRPr="00852728">
        <w:rPr>
          <w:rFonts w:ascii="Times New Roman" w:eastAsiaTheme="minorHAnsi" w:hAnsi="Times New Roman" w:cs="Times New Roman"/>
          <w:b/>
          <w:sz w:val="24"/>
          <w:szCs w:val="24"/>
          <w:u w:val="single"/>
        </w:rPr>
        <w:t>CONCLUSION</w:t>
      </w:r>
    </w:p>
    <w:p w14:paraId="324161FA" w14:textId="485C072F" w:rsidR="005274EC" w:rsidRDefault="00FB39B7" w:rsidP="006918E4">
      <w:pPr>
        <w:autoSpaceDE w:val="0"/>
        <w:autoSpaceDN w:val="0"/>
        <w:adjustRightInd w:val="0"/>
        <w:spacing w:after="0" w:line="480" w:lineRule="auto"/>
        <w:rPr>
          <w:rFonts w:ascii="Times New Roman" w:eastAsiaTheme="minorHAnsi" w:hAnsi="Times New Roman" w:cs="Times New Roman"/>
          <w:sz w:val="24"/>
          <w:szCs w:val="24"/>
        </w:rPr>
      </w:pPr>
      <w:r w:rsidRPr="00852728">
        <w:rPr>
          <w:rFonts w:ascii="Times New Roman" w:eastAsiaTheme="minorHAnsi" w:hAnsi="Times New Roman" w:cs="Times New Roman"/>
          <w:sz w:val="24"/>
          <w:szCs w:val="24"/>
        </w:rPr>
        <w:t xml:space="preserve"> </w:t>
      </w:r>
      <w:r w:rsidRPr="00852728">
        <w:rPr>
          <w:rFonts w:ascii="Times New Roman" w:eastAsiaTheme="minorHAnsi" w:hAnsi="Times New Roman" w:cs="Times New Roman"/>
          <w:sz w:val="24"/>
          <w:szCs w:val="24"/>
        </w:rPr>
        <w:tab/>
      </w:r>
      <w:r w:rsidR="00250EC3" w:rsidRPr="00852728">
        <w:rPr>
          <w:rFonts w:ascii="Times New Roman" w:eastAsiaTheme="minorHAnsi" w:hAnsi="Times New Roman" w:cs="Times New Roman"/>
          <w:sz w:val="24"/>
          <w:szCs w:val="24"/>
        </w:rPr>
        <w:t xml:space="preserve">Based on </w:t>
      </w:r>
      <w:r w:rsidR="005274EC">
        <w:rPr>
          <w:rFonts w:ascii="Times New Roman" w:eastAsiaTheme="minorHAnsi" w:hAnsi="Times New Roman" w:cs="Times New Roman"/>
          <w:sz w:val="24"/>
          <w:szCs w:val="24"/>
        </w:rPr>
        <w:t xml:space="preserve">all </w:t>
      </w:r>
      <w:r w:rsidR="00250EC3" w:rsidRPr="00852728">
        <w:rPr>
          <w:rFonts w:ascii="Times New Roman" w:eastAsiaTheme="minorHAnsi" w:hAnsi="Times New Roman" w:cs="Times New Roman"/>
          <w:sz w:val="24"/>
          <w:szCs w:val="24"/>
        </w:rPr>
        <w:t xml:space="preserve">the foregoing, </w:t>
      </w:r>
      <w:r w:rsidR="004D05F3" w:rsidRPr="00852728">
        <w:rPr>
          <w:rFonts w:ascii="Times New Roman" w:eastAsiaTheme="minorHAnsi" w:hAnsi="Times New Roman" w:cs="Times New Roman"/>
          <w:sz w:val="24"/>
          <w:szCs w:val="24"/>
        </w:rPr>
        <w:t>Meadows is an indispensable party</w:t>
      </w:r>
      <w:r w:rsidR="008526D7" w:rsidRPr="00852728">
        <w:rPr>
          <w:rFonts w:ascii="Times New Roman" w:eastAsiaTheme="minorHAnsi" w:hAnsi="Times New Roman" w:cs="Times New Roman"/>
          <w:sz w:val="24"/>
          <w:szCs w:val="24"/>
        </w:rPr>
        <w:t xml:space="preserve">, who has </w:t>
      </w:r>
      <w:r w:rsidR="006B17C6" w:rsidRPr="00852728">
        <w:rPr>
          <w:rFonts w:ascii="Times New Roman" w:eastAsiaTheme="minorHAnsi" w:hAnsi="Times New Roman" w:cs="Times New Roman"/>
          <w:sz w:val="24"/>
          <w:szCs w:val="24"/>
        </w:rPr>
        <w:t>a</w:t>
      </w:r>
      <w:r w:rsidR="008526D7" w:rsidRPr="00852728">
        <w:rPr>
          <w:rFonts w:ascii="Times New Roman" w:eastAsiaTheme="minorHAnsi" w:hAnsi="Times New Roman" w:cs="Times New Roman"/>
          <w:sz w:val="24"/>
          <w:szCs w:val="24"/>
        </w:rPr>
        <w:t xml:space="preserve"> claim and interest in the transaction of this instant matter, which is based on a common question of fact and law, who will </w:t>
      </w:r>
      <w:r w:rsidR="0081397E">
        <w:rPr>
          <w:rFonts w:ascii="Times New Roman" w:eastAsiaTheme="minorHAnsi" w:hAnsi="Times New Roman" w:cs="Times New Roman"/>
          <w:sz w:val="24"/>
          <w:szCs w:val="24"/>
        </w:rPr>
        <w:t xml:space="preserve">otherwise be </w:t>
      </w:r>
      <w:r w:rsidR="005274EC">
        <w:rPr>
          <w:rFonts w:ascii="Times New Roman" w:eastAsiaTheme="minorHAnsi" w:hAnsi="Times New Roman" w:cs="Times New Roman"/>
          <w:sz w:val="24"/>
          <w:szCs w:val="24"/>
        </w:rPr>
        <w:t>subjected</w:t>
      </w:r>
      <w:r w:rsidR="008526D7" w:rsidRPr="00852728">
        <w:rPr>
          <w:rFonts w:ascii="Times New Roman" w:eastAsiaTheme="minorHAnsi" w:hAnsi="Times New Roman" w:cs="Times New Roman"/>
          <w:sz w:val="24"/>
          <w:szCs w:val="24"/>
        </w:rPr>
        <w:t xml:space="preserve"> to substantial harm.</w:t>
      </w:r>
    </w:p>
    <w:p w14:paraId="47A7000F" w14:textId="015620B2" w:rsidR="005274EC" w:rsidRDefault="005274EC" w:rsidP="005274EC">
      <w:pPr>
        <w:autoSpaceDE w:val="0"/>
        <w:autoSpaceDN w:val="0"/>
        <w:adjustRightInd w:val="0"/>
        <w:spacing w:after="0" w:line="48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ab/>
      </w:r>
      <w:r w:rsidR="008526D7" w:rsidRPr="00852728">
        <w:rPr>
          <w:rFonts w:ascii="Times New Roman" w:eastAsia="Times New Roman" w:hAnsi="Times New Roman" w:cs="Times New Roman"/>
          <w:i/>
          <w:sz w:val="24"/>
          <w:szCs w:val="24"/>
        </w:rPr>
        <w:t xml:space="preserve"> </w:t>
      </w:r>
      <w:r w:rsidR="008526D7" w:rsidRPr="00852728">
        <w:rPr>
          <w:rFonts w:ascii="Times New Roman" w:eastAsia="Times New Roman" w:hAnsi="Times New Roman" w:cs="Times New Roman"/>
          <w:sz w:val="24"/>
          <w:szCs w:val="24"/>
        </w:rPr>
        <w:t xml:space="preserve">Additionally, </w:t>
      </w:r>
      <w:r w:rsidRPr="00852728">
        <w:rPr>
          <w:rFonts w:ascii="Times New Roman" w:eastAsia="Times New Roman" w:hAnsi="Times New Roman" w:cs="Times New Roman"/>
          <w:sz w:val="24"/>
          <w:szCs w:val="24"/>
        </w:rPr>
        <w:t>th</w:t>
      </w:r>
      <w:r w:rsidRPr="00852728">
        <w:rPr>
          <w:rFonts w:ascii="Times New Roman" w:eastAsiaTheme="minorHAnsi" w:hAnsi="Times New Roman" w:cs="Times New Roman"/>
          <w:sz w:val="24"/>
          <w:szCs w:val="24"/>
        </w:rPr>
        <w:t xml:space="preserve">e Amended Consent Decree surreptitiously excludes Meadows and American’s </w:t>
      </w:r>
      <w:r>
        <w:rPr>
          <w:rFonts w:ascii="Times New Roman" w:eastAsiaTheme="minorHAnsi" w:hAnsi="Times New Roman" w:cs="Times New Roman"/>
          <w:sz w:val="24"/>
          <w:szCs w:val="24"/>
        </w:rPr>
        <w:t>942</w:t>
      </w:r>
      <w:r w:rsidRPr="00852728">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 xml:space="preserve">other </w:t>
      </w:r>
      <w:r w:rsidRPr="00852728">
        <w:rPr>
          <w:rFonts w:ascii="Times New Roman" w:eastAsiaTheme="minorHAnsi" w:hAnsi="Times New Roman" w:cs="Times New Roman"/>
          <w:sz w:val="24"/>
          <w:szCs w:val="24"/>
        </w:rPr>
        <w:t>similarly-situated disabled pilots, deprives them of due process, the settlement amount is woefully inadequate</w:t>
      </w:r>
      <w:r w:rsidRPr="00FB39B7">
        <w:rPr>
          <w:rFonts w:ascii="Times New Roman" w:eastAsiaTheme="minorHAnsi" w:hAnsi="Times New Roman" w:cs="Times New Roman"/>
          <w:sz w:val="24"/>
          <w:szCs w:val="24"/>
        </w:rPr>
        <w:t>; and as such, it is not fundamentally fair, nor reasonable, nor adequate, and is thus inconsistent with the EEOC’s goals and Congressional mandate in violation of public policy.</w:t>
      </w:r>
    </w:p>
    <w:p w14:paraId="79D94DD8" w14:textId="7B313C50" w:rsidR="005274EC" w:rsidRDefault="005274EC" w:rsidP="006918E4">
      <w:pPr>
        <w:autoSpaceDE w:val="0"/>
        <w:autoSpaceDN w:val="0"/>
        <w:adjustRightInd w:val="0"/>
        <w:spacing w:after="0" w:line="480" w:lineRule="auto"/>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ab/>
        <w:t xml:space="preserve">Moreover, </w:t>
      </w:r>
      <w:r>
        <w:rPr>
          <w:rFonts w:ascii="Times New Roman" w:eastAsia="Times New Roman" w:hAnsi="Times New Roman" w:cs="Times New Roman"/>
          <w:sz w:val="24"/>
          <w:szCs w:val="24"/>
        </w:rPr>
        <w:t>given the fact that the Parties have already mutually agreed to, and effectuated the new Amended Consent to Decree, the original Consent Decree must be deemed to have no force or effect. Thereby, requiring this Court to look at the Parties</w:t>
      </w:r>
      <w:r w:rsidR="00611C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Motion </w:t>
      </w:r>
      <w:r w:rsidR="00611C4B">
        <w:rPr>
          <w:rFonts w:ascii="Times New Roman" w:eastAsia="Times New Roman" w:hAnsi="Times New Roman" w:cs="Times New Roman"/>
          <w:sz w:val="24"/>
          <w:szCs w:val="24"/>
        </w:rPr>
        <w:t xml:space="preserve">and its associated </w:t>
      </w:r>
      <w:bookmarkStart w:id="0" w:name="_GoBack"/>
      <w:bookmarkEnd w:id="0"/>
      <w:r w:rsidR="00611C4B">
        <w:rPr>
          <w:rFonts w:ascii="Times New Roman" w:eastAsia="Times New Roman" w:hAnsi="Times New Roman" w:cs="Times New Roman"/>
          <w:sz w:val="24"/>
          <w:szCs w:val="24"/>
        </w:rPr>
        <w:t xml:space="preserve">Amended Consent Decree </w:t>
      </w:r>
      <w:r>
        <w:rPr>
          <w:rFonts w:ascii="Times New Roman" w:eastAsia="Times New Roman" w:hAnsi="Times New Roman" w:cs="Times New Roman"/>
          <w:sz w:val="24"/>
          <w:szCs w:val="24"/>
        </w:rPr>
        <w:t xml:space="preserve">with fresh eyes and to </w:t>
      </w:r>
      <w:r>
        <w:rPr>
          <w:rFonts w:ascii="Times New Roman" w:eastAsia="Times New Roman" w:hAnsi="Times New Roman" w:cs="Times New Roman"/>
          <w:sz w:val="24"/>
          <w:szCs w:val="24"/>
        </w:rPr>
        <w:lastRenderedPageBreak/>
        <w:t>start the process anew, but this time to it must afford Meadows</w:t>
      </w:r>
      <w:r w:rsidRPr="005F329F">
        <w:rPr>
          <w:rFonts w:ascii="Times New Roman" w:eastAsiaTheme="minorHAnsi" w:hAnsi="Times New Roman" w:cs="Times New Roman"/>
          <w:bCs/>
          <w:sz w:val="24"/>
          <w:szCs w:val="24"/>
        </w:rPr>
        <w:t xml:space="preserve"> </w:t>
      </w:r>
      <w:r>
        <w:rPr>
          <w:rFonts w:ascii="Times New Roman" w:eastAsiaTheme="minorHAnsi" w:hAnsi="Times New Roman" w:cs="Times New Roman"/>
          <w:bCs/>
          <w:sz w:val="24"/>
          <w:szCs w:val="24"/>
        </w:rPr>
        <w:t xml:space="preserve">and all other aggrieved disabled employees complete due-process; including full briefing schedule, argument and evidentiary hearing with witness testimony. </w:t>
      </w:r>
    </w:p>
    <w:p w14:paraId="64BDD5F0" w14:textId="5B4D1792" w:rsidR="005F329F" w:rsidRDefault="005274EC" w:rsidP="006918E4">
      <w:pPr>
        <w:autoSpaceDE w:val="0"/>
        <w:autoSpaceDN w:val="0"/>
        <w:adjustRightInd w:val="0"/>
        <w:spacing w:after="0" w:line="480" w:lineRule="auto"/>
        <w:rPr>
          <w:rFonts w:ascii="Times New Roman" w:eastAsiaTheme="minorHAnsi" w:hAnsi="Times New Roman" w:cs="Times New Roman"/>
          <w:sz w:val="24"/>
          <w:szCs w:val="24"/>
        </w:rPr>
      </w:pPr>
      <w:r>
        <w:rPr>
          <w:rFonts w:ascii="Times New Roman" w:eastAsiaTheme="minorHAnsi" w:hAnsi="Times New Roman" w:cs="Times New Roman"/>
          <w:bCs/>
          <w:sz w:val="24"/>
          <w:szCs w:val="24"/>
        </w:rPr>
        <w:tab/>
      </w:r>
      <w:r w:rsidR="005F329F">
        <w:rPr>
          <w:rFonts w:ascii="Times New Roman" w:eastAsiaTheme="minorHAnsi" w:hAnsi="Times New Roman" w:cs="Times New Roman"/>
          <w:bCs/>
          <w:sz w:val="24"/>
          <w:szCs w:val="24"/>
        </w:rPr>
        <w:t>F</w:t>
      </w:r>
      <w:r w:rsidR="00E542A6">
        <w:rPr>
          <w:rFonts w:ascii="Times New Roman" w:eastAsia="Times New Roman" w:hAnsi="Times New Roman" w:cs="Times New Roman"/>
          <w:sz w:val="24"/>
          <w:szCs w:val="24"/>
        </w:rPr>
        <w:t xml:space="preserve">urthermore, </w:t>
      </w:r>
      <w:r>
        <w:rPr>
          <w:rFonts w:ascii="Times New Roman" w:eastAsiaTheme="minorHAnsi" w:hAnsi="Times New Roman" w:cs="Times New Roman"/>
          <w:bCs/>
          <w:sz w:val="24"/>
          <w:szCs w:val="24"/>
        </w:rPr>
        <w:t>given the EEOC’s apparent and actual conflict of interest, Meadows would also request that this Court order the EEOC to provide competent independent legal counsel on behalf of Meadows at the EEOC’s expense.</w:t>
      </w:r>
    </w:p>
    <w:p w14:paraId="2D172D94" w14:textId="21CA18BE" w:rsidR="006918E4" w:rsidRPr="005F329F" w:rsidRDefault="005F329F" w:rsidP="006918E4">
      <w:pPr>
        <w:autoSpaceDE w:val="0"/>
        <w:autoSpaceDN w:val="0"/>
        <w:adjustRightInd w:val="0"/>
        <w:spacing w:after="0" w:line="480" w:lineRule="auto"/>
        <w:rPr>
          <w:rFonts w:ascii="Times New Roman" w:eastAsiaTheme="minorHAnsi" w:hAnsi="Times New Roman" w:cs="Times New Roman"/>
          <w:bCs/>
          <w:sz w:val="24"/>
          <w:szCs w:val="24"/>
        </w:rPr>
      </w:pP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ab/>
      </w:r>
      <w:r w:rsidR="00FB39B7" w:rsidRPr="00FB39B7">
        <w:rPr>
          <w:rFonts w:ascii="Times New Roman" w:eastAsiaTheme="minorHAnsi" w:hAnsi="Times New Roman" w:cs="Times New Roman"/>
          <w:sz w:val="24"/>
          <w:szCs w:val="24"/>
        </w:rPr>
        <w:t xml:space="preserve"> </w:t>
      </w:r>
      <w:r w:rsidR="00913B23" w:rsidRPr="00FB39B7">
        <w:rPr>
          <w:rFonts w:ascii="Times New Roman" w:eastAsiaTheme="minorHAnsi" w:hAnsi="Times New Roman" w:cs="Times New Roman"/>
          <w:sz w:val="24"/>
          <w:szCs w:val="24"/>
        </w:rPr>
        <w:t xml:space="preserve">Therefore, </w:t>
      </w:r>
      <w:r w:rsidR="005274EC">
        <w:rPr>
          <w:rFonts w:ascii="Times New Roman" w:eastAsiaTheme="minorHAnsi" w:hAnsi="Times New Roman" w:cs="Times New Roman"/>
          <w:sz w:val="24"/>
          <w:szCs w:val="24"/>
        </w:rPr>
        <w:t xml:space="preserve">Meadows respectfully requests </w:t>
      </w:r>
      <w:r w:rsidR="00DC138A" w:rsidRPr="00FB39B7">
        <w:rPr>
          <w:rFonts w:ascii="Times New Roman" w:eastAsiaTheme="minorHAnsi" w:hAnsi="Times New Roman" w:cs="Times New Roman"/>
          <w:sz w:val="24"/>
          <w:szCs w:val="24"/>
        </w:rPr>
        <w:t>this Court allow him to intervene</w:t>
      </w:r>
      <w:r w:rsidR="009726A3" w:rsidRPr="00FB39B7">
        <w:rPr>
          <w:rFonts w:ascii="Times New Roman" w:eastAsiaTheme="minorHAnsi" w:hAnsi="Times New Roman" w:cs="Times New Roman"/>
          <w:sz w:val="24"/>
          <w:szCs w:val="24"/>
        </w:rPr>
        <w:t xml:space="preserve"> in these proceedings as an Indispensable Party,</w:t>
      </w:r>
      <w:r w:rsidR="00DC138A" w:rsidRPr="00FB39B7">
        <w:rPr>
          <w:rFonts w:ascii="Times New Roman" w:eastAsiaTheme="minorHAnsi" w:hAnsi="Times New Roman" w:cs="Times New Roman"/>
          <w:sz w:val="24"/>
          <w:szCs w:val="24"/>
        </w:rPr>
        <w:t xml:space="preserve"> and gran</w:t>
      </w:r>
      <w:r w:rsidR="009726A3" w:rsidRPr="00FB39B7">
        <w:rPr>
          <w:rFonts w:ascii="Times New Roman" w:eastAsiaTheme="minorHAnsi" w:hAnsi="Times New Roman" w:cs="Times New Roman"/>
          <w:sz w:val="24"/>
          <w:szCs w:val="24"/>
        </w:rPr>
        <w:t xml:space="preserve">t his </w:t>
      </w:r>
      <w:r w:rsidR="00DC138A" w:rsidRPr="00FB39B7">
        <w:rPr>
          <w:rFonts w:ascii="Times New Roman" w:eastAsiaTheme="minorHAnsi" w:hAnsi="Times New Roman" w:cs="Times New Roman"/>
          <w:sz w:val="24"/>
          <w:szCs w:val="24"/>
        </w:rPr>
        <w:t>Objection</w:t>
      </w:r>
      <w:r>
        <w:rPr>
          <w:rFonts w:ascii="Times New Roman" w:eastAsiaTheme="minorHAnsi" w:hAnsi="Times New Roman" w:cs="Times New Roman"/>
          <w:sz w:val="24"/>
          <w:szCs w:val="24"/>
        </w:rPr>
        <w:t xml:space="preserve"> deny the Parties Motion</w:t>
      </w:r>
      <w:r w:rsidR="005274EC">
        <w:rPr>
          <w:rFonts w:ascii="Times New Roman" w:eastAsiaTheme="minorHAnsi" w:hAnsi="Times New Roman" w:cs="Times New Roman"/>
          <w:sz w:val="24"/>
          <w:szCs w:val="24"/>
        </w:rPr>
        <w:t xml:space="preserve"> to entry of the </w:t>
      </w:r>
      <w:r w:rsidR="009726A3" w:rsidRPr="00FB39B7">
        <w:rPr>
          <w:rFonts w:ascii="Times New Roman" w:eastAsiaTheme="minorHAnsi" w:hAnsi="Times New Roman" w:cs="Times New Roman"/>
          <w:sz w:val="24"/>
          <w:szCs w:val="24"/>
        </w:rPr>
        <w:t>Amend</w:t>
      </w:r>
      <w:r w:rsidR="00DC138A" w:rsidRPr="00FB39B7">
        <w:rPr>
          <w:rFonts w:ascii="Times New Roman" w:eastAsiaTheme="minorHAnsi" w:hAnsi="Times New Roman" w:cs="Times New Roman"/>
          <w:sz w:val="24"/>
          <w:szCs w:val="24"/>
        </w:rPr>
        <w:t xml:space="preserve">ed Consent Decree, or otherwise allow him the opportunity to be heard and argue before this honorable Court with </w:t>
      </w:r>
      <w:r w:rsidR="00E542A6">
        <w:rPr>
          <w:rFonts w:ascii="Times New Roman" w:eastAsiaTheme="minorHAnsi" w:hAnsi="Times New Roman" w:cs="Times New Roman"/>
          <w:sz w:val="24"/>
          <w:szCs w:val="24"/>
        </w:rPr>
        <w:t>full dues process</w:t>
      </w:r>
      <w:r w:rsidR="005274EC">
        <w:rPr>
          <w:rFonts w:ascii="Times New Roman" w:eastAsiaTheme="minorHAnsi" w:hAnsi="Times New Roman" w:cs="Times New Roman"/>
          <w:sz w:val="24"/>
          <w:szCs w:val="24"/>
        </w:rPr>
        <w:t>.</w:t>
      </w:r>
      <w:r w:rsidR="009726A3" w:rsidRPr="00FB39B7">
        <w:rPr>
          <w:rFonts w:ascii="Times New Roman" w:eastAsiaTheme="minorHAnsi" w:hAnsi="Times New Roman" w:cs="Times New Roman"/>
          <w:sz w:val="24"/>
          <w:szCs w:val="24"/>
        </w:rPr>
        <w:t xml:space="preserve"> Otherwise, Meadows and </w:t>
      </w:r>
      <w:r w:rsidR="007241D1">
        <w:rPr>
          <w:rFonts w:ascii="Times New Roman" w:eastAsiaTheme="minorHAnsi" w:hAnsi="Times New Roman" w:cs="Times New Roman"/>
          <w:sz w:val="24"/>
          <w:szCs w:val="24"/>
        </w:rPr>
        <w:t>942</w:t>
      </w:r>
      <w:r w:rsidR="009726A3" w:rsidRPr="00FB39B7">
        <w:rPr>
          <w:rFonts w:ascii="Times New Roman" w:eastAsiaTheme="minorHAnsi" w:hAnsi="Times New Roman" w:cs="Times New Roman"/>
          <w:sz w:val="24"/>
          <w:szCs w:val="24"/>
        </w:rPr>
        <w:t xml:space="preserve"> other similarly-situat</w:t>
      </w:r>
      <w:r w:rsidR="005274EC">
        <w:rPr>
          <w:rFonts w:ascii="Times New Roman" w:eastAsiaTheme="minorHAnsi" w:hAnsi="Times New Roman" w:cs="Times New Roman"/>
          <w:sz w:val="24"/>
          <w:szCs w:val="24"/>
        </w:rPr>
        <w:t>ed disabled pilots of American</w:t>
      </w:r>
      <w:r w:rsidR="009726A3" w:rsidRPr="00FB39B7">
        <w:rPr>
          <w:rFonts w:ascii="Times New Roman" w:eastAsiaTheme="minorHAnsi" w:hAnsi="Times New Roman" w:cs="Times New Roman"/>
          <w:sz w:val="24"/>
          <w:szCs w:val="24"/>
        </w:rPr>
        <w:t xml:space="preserve"> will be</w:t>
      </w:r>
      <w:r w:rsidR="00FB39B7">
        <w:rPr>
          <w:rFonts w:ascii="Times New Roman" w:eastAsiaTheme="minorHAnsi" w:hAnsi="Times New Roman" w:cs="Times New Roman"/>
          <w:sz w:val="24"/>
          <w:szCs w:val="24"/>
        </w:rPr>
        <w:t xml:space="preserve"> severely prejudiced and</w:t>
      </w:r>
      <w:r w:rsidR="009726A3" w:rsidRPr="00FB39B7">
        <w:rPr>
          <w:rFonts w:ascii="Times New Roman" w:eastAsiaTheme="minorHAnsi" w:hAnsi="Times New Roman" w:cs="Times New Roman"/>
          <w:sz w:val="24"/>
          <w:szCs w:val="24"/>
        </w:rPr>
        <w:t xml:space="preserve"> left remediless, without a forum to resolve </w:t>
      </w:r>
      <w:r w:rsidR="00913B23" w:rsidRPr="00FB39B7">
        <w:rPr>
          <w:rFonts w:ascii="Times New Roman" w:eastAsiaTheme="minorHAnsi" w:hAnsi="Times New Roman" w:cs="Times New Roman"/>
          <w:sz w:val="24"/>
          <w:szCs w:val="24"/>
        </w:rPr>
        <w:t xml:space="preserve">their very </w:t>
      </w:r>
      <w:r w:rsidR="00FB39B7" w:rsidRPr="00FB39B7">
        <w:rPr>
          <w:rFonts w:ascii="Times New Roman" w:eastAsiaTheme="minorHAnsi" w:hAnsi="Times New Roman" w:cs="Times New Roman"/>
          <w:sz w:val="24"/>
          <w:szCs w:val="24"/>
        </w:rPr>
        <w:t>valuable</w:t>
      </w:r>
      <w:r w:rsidR="009726A3" w:rsidRPr="00FB39B7">
        <w:rPr>
          <w:rFonts w:ascii="Times New Roman" w:eastAsiaTheme="minorHAnsi" w:hAnsi="Times New Roman" w:cs="Times New Roman"/>
          <w:sz w:val="24"/>
          <w:szCs w:val="24"/>
        </w:rPr>
        <w:t xml:space="preserve"> disability discrimination claims</w:t>
      </w:r>
      <w:r w:rsidR="00FB39B7" w:rsidRPr="00FB39B7">
        <w:rPr>
          <w:rFonts w:ascii="Times New Roman" w:eastAsiaTheme="minorHAnsi" w:hAnsi="Times New Roman" w:cs="Times New Roman"/>
          <w:sz w:val="24"/>
          <w:szCs w:val="24"/>
        </w:rPr>
        <w:t>.</w:t>
      </w:r>
    </w:p>
    <w:p w14:paraId="1C96A9A6" w14:textId="00753FA4" w:rsidR="00E506E2" w:rsidRPr="00E506E2" w:rsidRDefault="00E506E2" w:rsidP="006918E4">
      <w:pPr>
        <w:autoSpaceDE w:val="0"/>
        <w:autoSpaceDN w:val="0"/>
        <w:adjustRightInd w:val="0"/>
        <w:spacing w:after="0" w:line="480" w:lineRule="auto"/>
        <w:rPr>
          <w:rFonts w:ascii="Times New Roman" w:eastAsiaTheme="minorHAnsi" w:hAnsi="Times New Roman" w:cs="Times New Roman"/>
          <w:sz w:val="20"/>
          <w:szCs w:val="20"/>
        </w:rPr>
      </w:pPr>
      <w:r w:rsidRPr="00950D7B">
        <w:rPr>
          <w:rFonts w:ascii="Times New Roman" w:eastAsiaTheme="minorHAnsi" w:hAnsi="Times New Roman" w:cs="Times New Roman"/>
          <w:color w:val="0070C0"/>
          <w:sz w:val="24"/>
          <w:szCs w:val="24"/>
        </w:rPr>
        <w:tab/>
        <w:t xml:space="preserve"> </w:t>
      </w:r>
    </w:p>
    <w:p w14:paraId="1C96A9A7" w14:textId="1427FC3A" w:rsidR="00E506E2" w:rsidRPr="00E506E2" w:rsidRDefault="00950D7B" w:rsidP="00E506E2">
      <w:pPr>
        <w:autoSpaceDE w:val="0"/>
        <w:autoSpaceDN w:val="0"/>
        <w:adjustRightInd w:val="0"/>
        <w:spacing w:after="0" w:line="240" w:lineRule="auto"/>
        <w:rPr>
          <w:rFonts w:ascii="Times New Roman" w:eastAsiaTheme="minorHAnsi" w:hAnsi="Times New Roman" w:cs="Times New Roman"/>
          <w:sz w:val="24"/>
          <w:szCs w:val="24"/>
        </w:rPr>
      </w:pPr>
      <w:r>
        <w:rPr>
          <w:rFonts w:ascii="Times New Roman" w:eastAsiaTheme="minorHAnsi" w:hAnsi="Times New Roman" w:cs="Times New Roman"/>
          <w:sz w:val="24"/>
          <w:szCs w:val="24"/>
        </w:rPr>
        <w:t>Dated t</w:t>
      </w:r>
      <w:r w:rsidR="005274EC">
        <w:rPr>
          <w:rFonts w:ascii="Times New Roman" w:eastAsiaTheme="minorHAnsi" w:hAnsi="Times New Roman" w:cs="Times New Roman"/>
          <w:sz w:val="24"/>
          <w:szCs w:val="24"/>
        </w:rPr>
        <w:t>his 30</w:t>
      </w:r>
      <w:r w:rsidR="00250EC3" w:rsidRPr="00250EC3">
        <w:rPr>
          <w:rFonts w:ascii="Times New Roman" w:eastAsiaTheme="minorHAnsi" w:hAnsi="Times New Roman" w:cs="Times New Roman"/>
          <w:sz w:val="24"/>
          <w:szCs w:val="24"/>
          <w:vertAlign w:val="superscript"/>
        </w:rPr>
        <w:t>th</w:t>
      </w:r>
      <w:r w:rsidR="008526D7">
        <w:rPr>
          <w:rFonts w:ascii="Times New Roman" w:eastAsiaTheme="minorHAnsi" w:hAnsi="Times New Roman" w:cs="Times New Roman"/>
          <w:sz w:val="24"/>
          <w:szCs w:val="24"/>
        </w:rPr>
        <w:t xml:space="preserve"> of day March </w:t>
      </w:r>
      <w:r w:rsidR="006B17C6">
        <w:rPr>
          <w:rFonts w:ascii="Times New Roman" w:eastAsiaTheme="minorHAnsi" w:hAnsi="Times New Roman" w:cs="Times New Roman"/>
          <w:sz w:val="24"/>
          <w:szCs w:val="24"/>
        </w:rPr>
        <w:t xml:space="preserve">2018;  </w:t>
      </w:r>
      <w:r w:rsidR="00E506E2" w:rsidRPr="00E506E2">
        <w:rPr>
          <w:rFonts w:ascii="Times New Roman" w:eastAsiaTheme="minorHAnsi" w:hAnsi="Times New Roman" w:cs="Times New Roman"/>
          <w:sz w:val="24"/>
          <w:szCs w:val="24"/>
        </w:rPr>
        <w:t xml:space="preserve">           </w:t>
      </w:r>
      <w:r w:rsidR="00E506E2" w:rsidRPr="00E506E2">
        <w:rPr>
          <w:rFonts w:ascii="Times New Roman" w:eastAsiaTheme="minorHAnsi" w:hAnsi="Times New Roman" w:cs="Times New Roman"/>
          <w:sz w:val="24"/>
          <w:szCs w:val="24"/>
        </w:rPr>
        <w:tab/>
        <w:t xml:space="preserve">           </w:t>
      </w:r>
      <w:r w:rsidR="006B17C6">
        <w:rPr>
          <w:rFonts w:ascii="Times New Roman" w:eastAsiaTheme="minorHAnsi" w:hAnsi="Times New Roman" w:cs="Times New Roman"/>
          <w:sz w:val="24"/>
          <w:szCs w:val="24"/>
        </w:rPr>
        <w:t xml:space="preserve">             </w:t>
      </w:r>
      <w:r w:rsidR="00E506E2" w:rsidRPr="00E506E2">
        <w:rPr>
          <w:rFonts w:ascii="Times New Roman" w:eastAsiaTheme="minorHAnsi" w:hAnsi="Times New Roman" w:cs="Times New Roman"/>
          <w:sz w:val="24"/>
          <w:szCs w:val="24"/>
        </w:rPr>
        <w:t xml:space="preserve">Respectfully submitted,                                                                                </w:t>
      </w:r>
    </w:p>
    <w:p w14:paraId="1C96A9A8" w14:textId="77777777" w:rsidR="00E506E2" w:rsidRPr="00E506E2" w:rsidRDefault="00E506E2" w:rsidP="00E506E2">
      <w:pPr>
        <w:autoSpaceDE w:val="0"/>
        <w:autoSpaceDN w:val="0"/>
        <w:adjustRightInd w:val="0"/>
        <w:spacing w:after="0" w:line="240" w:lineRule="auto"/>
        <w:rPr>
          <w:rFonts w:ascii="Times New Roman" w:eastAsiaTheme="minorHAnsi" w:hAnsi="Times New Roman" w:cs="Times New Roman"/>
          <w:sz w:val="24"/>
          <w:szCs w:val="24"/>
        </w:rPr>
      </w:pP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p>
    <w:p w14:paraId="1C96A9A9" w14:textId="77777777" w:rsidR="00E506E2" w:rsidRPr="00E506E2" w:rsidRDefault="00E506E2" w:rsidP="00E506E2">
      <w:pPr>
        <w:autoSpaceDE w:val="0"/>
        <w:autoSpaceDN w:val="0"/>
        <w:adjustRightInd w:val="0"/>
        <w:spacing w:after="0" w:line="240" w:lineRule="auto"/>
        <w:rPr>
          <w:rFonts w:ascii="Times New Roman" w:eastAsiaTheme="minorHAnsi" w:hAnsi="Times New Roman" w:cs="Times New Roman"/>
          <w:sz w:val="24"/>
          <w:szCs w:val="24"/>
        </w:rPr>
      </w:pPr>
    </w:p>
    <w:p w14:paraId="1C96A9AA" w14:textId="77777777" w:rsidR="00E506E2" w:rsidRPr="00E506E2" w:rsidRDefault="00E506E2" w:rsidP="00E506E2">
      <w:pPr>
        <w:autoSpaceDE w:val="0"/>
        <w:autoSpaceDN w:val="0"/>
        <w:adjustRightInd w:val="0"/>
        <w:spacing w:after="0" w:line="240" w:lineRule="auto"/>
        <w:rPr>
          <w:rFonts w:ascii="Times New Roman" w:eastAsiaTheme="minorHAnsi" w:hAnsi="Times New Roman" w:cs="Times New Roman"/>
          <w:sz w:val="24"/>
          <w:szCs w:val="24"/>
        </w:rPr>
      </w:pPr>
    </w:p>
    <w:p w14:paraId="1C96A9AB" w14:textId="0232E032" w:rsidR="00E506E2" w:rsidRPr="00E506E2" w:rsidRDefault="00E506E2" w:rsidP="00E506E2">
      <w:pPr>
        <w:autoSpaceDE w:val="0"/>
        <w:autoSpaceDN w:val="0"/>
        <w:adjustRightInd w:val="0"/>
        <w:spacing w:after="0" w:line="240" w:lineRule="auto"/>
        <w:rPr>
          <w:rFonts w:ascii="Times New Roman" w:eastAsiaTheme="minorHAnsi" w:hAnsi="Times New Roman" w:cs="Times New Roman"/>
          <w:sz w:val="24"/>
          <w:szCs w:val="24"/>
        </w:rPr>
      </w:pPr>
      <w:r w:rsidRPr="00E506E2">
        <w:rPr>
          <w:rFonts w:ascii="Times New Roman" w:eastAsiaTheme="minorHAnsi" w:hAnsi="Times New Roman" w:cs="Times New Roman"/>
          <w:sz w:val="24"/>
          <w:szCs w:val="24"/>
        </w:rPr>
        <w:tab/>
        <w:t xml:space="preserve">  </w:t>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t xml:space="preserve">                     </w:t>
      </w:r>
    </w:p>
    <w:p w14:paraId="1C96A9AC" w14:textId="77777777" w:rsidR="00E506E2" w:rsidRPr="00E506E2" w:rsidRDefault="00E506E2" w:rsidP="00E506E2">
      <w:pPr>
        <w:autoSpaceDE w:val="0"/>
        <w:autoSpaceDN w:val="0"/>
        <w:adjustRightInd w:val="0"/>
        <w:spacing w:after="0" w:line="240" w:lineRule="auto"/>
        <w:rPr>
          <w:rFonts w:ascii="Times New Roman" w:eastAsiaTheme="minorHAnsi" w:hAnsi="Times New Roman" w:cs="Times New Roman"/>
          <w:sz w:val="24"/>
          <w:szCs w:val="24"/>
        </w:rPr>
      </w:pP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t>__________________________</w:t>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t>Lawrence M. Meadows, Pro Se</w:t>
      </w:r>
    </w:p>
    <w:p w14:paraId="1C96A9AD" w14:textId="75D6F546" w:rsidR="00E506E2" w:rsidRPr="00E506E2" w:rsidRDefault="00E506E2" w:rsidP="00E506E2">
      <w:pPr>
        <w:autoSpaceDE w:val="0"/>
        <w:autoSpaceDN w:val="0"/>
        <w:adjustRightInd w:val="0"/>
        <w:spacing w:after="0" w:line="240" w:lineRule="auto"/>
        <w:rPr>
          <w:rFonts w:ascii="Times New Roman" w:eastAsiaTheme="minorHAnsi" w:hAnsi="Times New Roman" w:cs="Times New Roman"/>
          <w:sz w:val="24"/>
          <w:szCs w:val="24"/>
        </w:rPr>
      </w:pP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t>P</w:t>
      </w:r>
      <w:r w:rsidR="008E716B">
        <w:rPr>
          <w:rFonts w:ascii="Times New Roman" w:eastAsiaTheme="minorHAnsi" w:hAnsi="Times New Roman" w:cs="Times New Roman"/>
          <w:sz w:val="24"/>
          <w:szCs w:val="24"/>
        </w:rPr>
        <w:t xml:space="preserve">.O. </w:t>
      </w:r>
      <w:r w:rsidRPr="00E506E2">
        <w:rPr>
          <w:rFonts w:ascii="Times New Roman" w:eastAsiaTheme="minorHAnsi" w:hAnsi="Times New Roman" w:cs="Times New Roman"/>
          <w:sz w:val="24"/>
          <w:szCs w:val="24"/>
        </w:rPr>
        <w:t>Box 4344</w:t>
      </w:r>
    </w:p>
    <w:p w14:paraId="1C96A9AE" w14:textId="77777777" w:rsidR="00E506E2" w:rsidRPr="00E506E2" w:rsidRDefault="00E506E2" w:rsidP="00E506E2">
      <w:pPr>
        <w:autoSpaceDE w:val="0"/>
        <w:autoSpaceDN w:val="0"/>
        <w:adjustRightInd w:val="0"/>
        <w:spacing w:after="0" w:line="240" w:lineRule="auto"/>
        <w:rPr>
          <w:rFonts w:ascii="Times New Roman" w:eastAsiaTheme="minorHAnsi" w:hAnsi="Times New Roman" w:cs="Times New Roman"/>
          <w:sz w:val="24"/>
          <w:szCs w:val="24"/>
        </w:rPr>
      </w:pP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t>Park City, UT 84060</w:t>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t>Telephone: (516) 982-7718</w:t>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t>Facsimile: (435) 604-7850</w:t>
      </w:r>
    </w:p>
    <w:p w14:paraId="1C96A9FF" w14:textId="1DEC1753" w:rsidR="00BF26B7" w:rsidRDefault="00E506E2" w:rsidP="006918E4">
      <w:pPr>
        <w:autoSpaceDE w:val="0"/>
        <w:autoSpaceDN w:val="0"/>
        <w:adjustRightInd w:val="0"/>
        <w:spacing w:after="0" w:line="240" w:lineRule="auto"/>
        <w:rPr>
          <w:rFonts w:ascii="Times New Roman" w:hAnsi="Times New Roman" w:cs="Times New Roman"/>
          <w:b/>
          <w:bCs/>
          <w:sz w:val="24"/>
          <w:szCs w:val="24"/>
        </w:rPr>
      </w:pP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r>
      <w:r w:rsidRPr="00E506E2">
        <w:rPr>
          <w:rFonts w:ascii="Times New Roman" w:eastAsiaTheme="minorHAnsi" w:hAnsi="Times New Roman" w:cs="Times New Roman"/>
          <w:sz w:val="24"/>
          <w:szCs w:val="24"/>
        </w:rPr>
        <w:tab/>
        <w:t>lawrencemeadows@yahoo.com</w:t>
      </w:r>
    </w:p>
    <w:p w14:paraId="03E18F11" w14:textId="77777777" w:rsidR="002918DF" w:rsidRDefault="002918DF" w:rsidP="0018278E">
      <w:pPr>
        <w:autoSpaceDE w:val="0"/>
        <w:autoSpaceDN w:val="0"/>
        <w:adjustRightInd w:val="0"/>
        <w:spacing w:after="0" w:line="240" w:lineRule="auto"/>
        <w:jc w:val="center"/>
        <w:rPr>
          <w:rFonts w:ascii="Times New Roman" w:hAnsi="Times New Roman" w:cs="Times New Roman"/>
          <w:b/>
          <w:bCs/>
          <w:sz w:val="24"/>
          <w:szCs w:val="24"/>
        </w:rPr>
      </w:pPr>
    </w:p>
    <w:p w14:paraId="2B1D770B" w14:textId="77777777" w:rsidR="002918DF" w:rsidRDefault="002918DF" w:rsidP="0018278E">
      <w:pPr>
        <w:autoSpaceDE w:val="0"/>
        <w:autoSpaceDN w:val="0"/>
        <w:adjustRightInd w:val="0"/>
        <w:spacing w:after="0" w:line="240" w:lineRule="auto"/>
        <w:jc w:val="center"/>
        <w:rPr>
          <w:rFonts w:ascii="Times New Roman" w:hAnsi="Times New Roman" w:cs="Times New Roman"/>
          <w:b/>
          <w:bCs/>
          <w:sz w:val="24"/>
          <w:szCs w:val="24"/>
        </w:rPr>
      </w:pPr>
    </w:p>
    <w:p w14:paraId="04307460" w14:textId="77777777" w:rsidR="002918DF" w:rsidRDefault="002918DF" w:rsidP="0018278E">
      <w:pPr>
        <w:autoSpaceDE w:val="0"/>
        <w:autoSpaceDN w:val="0"/>
        <w:adjustRightInd w:val="0"/>
        <w:spacing w:after="0" w:line="240" w:lineRule="auto"/>
        <w:jc w:val="center"/>
        <w:rPr>
          <w:rFonts w:ascii="Times New Roman" w:hAnsi="Times New Roman" w:cs="Times New Roman"/>
          <w:b/>
          <w:bCs/>
          <w:sz w:val="24"/>
          <w:szCs w:val="24"/>
        </w:rPr>
      </w:pPr>
    </w:p>
    <w:p w14:paraId="291C51D4" w14:textId="77777777" w:rsidR="002918DF" w:rsidRDefault="002918DF" w:rsidP="0018278E">
      <w:pPr>
        <w:autoSpaceDE w:val="0"/>
        <w:autoSpaceDN w:val="0"/>
        <w:adjustRightInd w:val="0"/>
        <w:spacing w:after="0" w:line="240" w:lineRule="auto"/>
        <w:jc w:val="center"/>
        <w:rPr>
          <w:rFonts w:ascii="Times New Roman" w:hAnsi="Times New Roman" w:cs="Times New Roman"/>
          <w:b/>
          <w:bCs/>
          <w:sz w:val="24"/>
          <w:szCs w:val="24"/>
        </w:rPr>
      </w:pPr>
    </w:p>
    <w:p w14:paraId="7526A415" w14:textId="77777777" w:rsidR="002918DF" w:rsidRDefault="002918DF" w:rsidP="0018278E">
      <w:pPr>
        <w:autoSpaceDE w:val="0"/>
        <w:autoSpaceDN w:val="0"/>
        <w:adjustRightInd w:val="0"/>
        <w:spacing w:after="0" w:line="240" w:lineRule="auto"/>
        <w:jc w:val="center"/>
        <w:rPr>
          <w:rFonts w:ascii="Times New Roman" w:hAnsi="Times New Roman" w:cs="Times New Roman"/>
          <w:b/>
          <w:bCs/>
          <w:sz w:val="24"/>
          <w:szCs w:val="24"/>
        </w:rPr>
      </w:pPr>
    </w:p>
    <w:p w14:paraId="0DED1B57" w14:textId="77777777" w:rsidR="002918DF" w:rsidRDefault="002918DF" w:rsidP="0018278E">
      <w:pPr>
        <w:autoSpaceDE w:val="0"/>
        <w:autoSpaceDN w:val="0"/>
        <w:adjustRightInd w:val="0"/>
        <w:spacing w:after="0" w:line="240" w:lineRule="auto"/>
        <w:jc w:val="center"/>
        <w:rPr>
          <w:rFonts w:ascii="Times New Roman" w:hAnsi="Times New Roman" w:cs="Times New Roman"/>
          <w:b/>
          <w:bCs/>
          <w:sz w:val="24"/>
          <w:szCs w:val="24"/>
        </w:rPr>
      </w:pPr>
    </w:p>
    <w:p w14:paraId="6AC39765" w14:textId="77777777" w:rsidR="002918DF" w:rsidRDefault="002918DF" w:rsidP="0018278E">
      <w:pPr>
        <w:autoSpaceDE w:val="0"/>
        <w:autoSpaceDN w:val="0"/>
        <w:adjustRightInd w:val="0"/>
        <w:spacing w:after="0" w:line="240" w:lineRule="auto"/>
        <w:jc w:val="center"/>
        <w:rPr>
          <w:rFonts w:ascii="Times New Roman" w:hAnsi="Times New Roman" w:cs="Times New Roman"/>
          <w:b/>
          <w:bCs/>
          <w:sz w:val="24"/>
          <w:szCs w:val="24"/>
        </w:rPr>
      </w:pPr>
    </w:p>
    <w:p w14:paraId="2D0341BA" w14:textId="77777777" w:rsidR="002918DF" w:rsidRDefault="002918DF" w:rsidP="0018278E">
      <w:pPr>
        <w:autoSpaceDE w:val="0"/>
        <w:autoSpaceDN w:val="0"/>
        <w:adjustRightInd w:val="0"/>
        <w:spacing w:after="0" w:line="240" w:lineRule="auto"/>
        <w:jc w:val="center"/>
        <w:rPr>
          <w:rFonts w:ascii="Times New Roman" w:hAnsi="Times New Roman" w:cs="Times New Roman"/>
          <w:b/>
          <w:bCs/>
          <w:sz w:val="24"/>
          <w:szCs w:val="24"/>
        </w:rPr>
      </w:pPr>
    </w:p>
    <w:p w14:paraId="2BE963D4" w14:textId="77777777" w:rsidR="00C2445B" w:rsidRDefault="00C2445B" w:rsidP="0018278E">
      <w:pPr>
        <w:autoSpaceDE w:val="0"/>
        <w:autoSpaceDN w:val="0"/>
        <w:adjustRightInd w:val="0"/>
        <w:spacing w:after="0" w:line="240" w:lineRule="auto"/>
        <w:jc w:val="center"/>
        <w:rPr>
          <w:rFonts w:ascii="Times New Roman" w:hAnsi="Times New Roman" w:cs="Times New Roman"/>
          <w:b/>
          <w:bCs/>
          <w:sz w:val="24"/>
          <w:szCs w:val="24"/>
        </w:rPr>
      </w:pPr>
    </w:p>
    <w:p w14:paraId="45C41BAE" w14:textId="77777777" w:rsidR="00C2445B" w:rsidRDefault="00C2445B" w:rsidP="0018278E">
      <w:pPr>
        <w:autoSpaceDE w:val="0"/>
        <w:autoSpaceDN w:val="0"/>
        <w:adjustRightInd w:val="0"/>
        <w:spacing w:after="0" w:line="240" w:lineRule="auto"/>
        <w:jc w:val="center"/>
        <w:rPr>
          <w:rFonts w:ascii="Times New Roman" w:hAnsi="Times New Roman" w:cs="Times New Roman"/>
          <w:b/>
          <w:bCs/>
          <w:sz w:val="24"/>
          <w:szCs w:val="24"/>
        </w:rPr>
      </w:pPr>
    </w:p>
    <w:p w14:paraId="1C96AA0C" w14:textId="6B701435" w:rsidR="00EE711D" w:rsidRPr="00351F60" w:rsidRDefault="00EE711D" w:rsidP="0018278E">
      <w:pPr>
        <w:autoSpaceDE w:val="0"/>
        <w:autoSpaceDN w:val="0"/>
        <w:adjustRightInd w:val="0"/>
        <w:spacing w:after="0" w:line="240" w:lineRule="auto"/>
        <w:jc w:val="center"/>
        <w:rPr>
          <w:rFonts w:ascii="Times New Roman" w:hAnsi="Times New Roman" w:cs="Times New Roman"/>
          <w:b/>
          <w:bCs/>
          <w:sz w:val="24"/>
          <w:szCs w:val="24"/>
        </w:rPr>
      </w:pPr>
      <w:r w:rsidRPr="00351F60">
        <w:rPr>
          <w:rFonts w:ascii="Times New Roman" w:hAnsi="Times New Roman" w:cs="Times New Roman"/>
          <w:b/>
          <w:bCs/>
          <w:sz w:val="24"/>
          <w:szCs w:val="24"/>
        </w:rPr>
        <w:lastRenderedPageBreak/>
        <w:t>Certificate of Service</w:t>
      </w:r>
    </w:p>
    <w:p w14:paraId="1C96AA0D" w14:textId="77777777" w:rsidR="00EE711D" w:rsidRPr="00351F60" w:rsidRDefault="00EE711D" w:rsidP="00EE711D">
      <w:pPr>
        <w:autoSpaceDE w:val="0"/>
        <w:autoSpaceDN w:val="0"/>
        <w:adjustRightInd w:val="0"/>
        <w:spacing w:after="0" w:line="240" w:lineRule="auto"/>
        <w:jc w:val="center"/>
        <w:rPr>
          <w:rFonts w:ascii="Times New Roman" w:hAnsi="Times New Roman" w:cs="Times New Roman"/>
          <w:b/>
          <w:bCs/>
          <w:sz w:val="24"/>
          <w:szCs w:val="24"/>
        </w:rPr>
      </w:pPr>
    </w:p>
    <w:p w14:paraId="32BD0940" w14:textId="5839FF70" w:rsidR="00C750B1" w:rsidRDefault="00EE711D" w:rsidP="00EE711D">
      <w:pPr>
        <w:autoSpaceDE w:val="0"/>
        <w:autoSpaceDN w:val="0"/>
        <w:adjustRightInd w:val="0"/>
        <w:spacing w:after="0" w:line="240" w:lineRule="auto"/>
        <w:rPr>
          <w:rFonts w:ascii="Times New Roman" w:hAnsi="Times New Roman" w:cs="Times New Roman"/>
          <w:sz w:val="24"/>
          <w:szCs w:val="24"/>
        </w:rPr>
      </w:pPr>
      <w:r w:rsidRPr="00351F60">
        <w:rPr>
          <w:rFonts w:ascii="Times New Roman" w:hAnsi="Times New Roman" w:cs="Times New Roman"/>
          <w:b/>
          <w:bCs/>
          <w:sz w:val="24"/>
          <w:szCs w:val="24"/>
        </w:rPr>
        <w:t>I</w:t>
      </w:r>
      <w:r w:rsidR="00950D7B">
        <w:rPr>
          <w:rFonts w:ascii="Times New Roman" w:hAnsi="Times New Roman" w:cs="Times New Roman"/>
          <w:b/>
          <w:bCs/>
          <w:sz w:val="24"/>
          <w:szCs w:val="24"/>
        </w:rPr>
        <w:t xml:space="preserve">, Lawrence </w:t>
      </w:r>
      <w:r w:rsidR="00C750B1">
        <w:rPr>
          <w:rFonts w:ascii="Times New Roman" w:hAnsi="Times New Roman" w:cs="Times New Roman"/>
          <w:b/>
          <w:bCs/>
          <w:sz w:val="24"/>
          <w:szCs w:val="24"/>
        </w:rPr>
        <w:t xml:space="preserve">Meadows, </w:t>
      </w:r>
      <w:r w:rsidRPr="00351F60">
        <w:rPr>
          <w:rFonts w:ascii="Times New Roman" w:hAnsi="Times New Roman" w:cs="Times New Roman"/>
          <w:b/>
          <w:bCs/>
          <w:sz w:val="24"/>
          <w:szCs w:val="24"/>
        </w:rPr>
        <w:t>hereby certify</w:t>
      </w:r>
      <w:r w:rsidR="006E1A89" w:rsidRPr="00351F60">
        <w:rPr>
          <w:rFonts w:ascii="Times New Roman" w:hAnsi="Times New Roman" w:cs="Times New Roman"/>
          <w:b/>
          <w:bCs/>
          <w:sz w:val="24"/>
          <w:szCs w:val="24"/>
        </w:rPr>
        <w:t xml:space="preserve">, </w:t>
      </w:r>
      <w:r w:rsidRPr="00351F60">
        <w:rPr>
          <w:rFonts w:ascii="Times New Roman" w:hAnsi="Times New Roman" w:cs="Times New Roman"/>
          <w:sz w:val="24"/>
          <w:szCs w:val="24"/>
        </w:rPr>
        <w:t>that a true and correct copy of the foregoing was served by</w:t>
      </w:r>
      <w:r w:rsidR="00E033C2" w:rsidRPr="00351F60">
        <w:rPr>
          <w:rFonts w:ascii="Times New Roman" w:hAnsi="Times New Roman" w:cs="Times New Roman"/>
          <w:sz w:val="24"/>
          <w:szCs w:val="24"/>
        </w:rPr>
        <w:t xml:space="preserve"> U.S. Mail on </w:t>
      </w:r>
      <w:r w:rsidR="005274EC">
        <w:rPr>
          <w:rFonts w:ascii="Times New Roman" w:hAnsi="Times New Roman" w:cs="Times New Roman"/>
          <w:sz w:val="24"/>
          <w:szCs w:val="24"/>
        </w:rPr>
        <w:t>March 30</w:t>
      </w:r>
      <w:r w:rsidR="00C750B1">
        <w:rPr>
          <w:rFonts w:ascii="Times New Roman" w:hAnsi="Times New Roman" w:cs="Times New Roman"/>
          <w:sz w:val="24"/>
          <w:szCs w:val="24"/>
        </w:rPr>
        <w:t>, 2018</w:t>
      </w:r>
      <w:r w:rsidRPr="00351F60">
        <w:rPr>
          <w:rFonts w:ascii="Times New Roman" w:hAnsi="Times New Roman" w:cs="Times New Roman"/>
          <w:sz w:val="24"/>
          <w:szCs w:val="24"/>
        </w:rPr>
        <w:t xml:space="preserve"> on all counsel or parties of record on the Service List </w:t>
      </w:r>
      <w:r w:rsidR="00950D7B">
        <w:rPr>
          <w:rFonts w:ascii="Times New Roman" w:hAnsi="Times New Roman" w:cs="Times New Roman"/>
          <w:sz w:val="24"/>
          <w:szCs w:val="24"/>
        </w:rPr>
        <w:t>b</w:t>
      </w:r>
      <w:r w:rsidRPr="00351F60">
        <w:rPr>
          <w:rFonts w:ascii="Times New Roman" w:hAnsi="Times New Roman" w:cs="Times New Roman"/>
          <w:sz w:val="24"/>
          <w:szCs w:val="24"/>
        </w:rPr>
        <w:t>elow.</w:t>
      </w:r>
    </w:p>
    <w:p w14:paraId="315F4C6A" w14:textId="77777777" w:rsidR="00950D7B" w:rsidRDefault="00950D7B" w:rsidP="00EE711D">
      <w:pPr>
        <w:autoSpaceDE w:val="0"/>
        <w:autoSpaceDN w:val="0"/>
        <w:adjustRightInd w:val="0"/>
        <w:spacing w:after="0" w:line="240" w:lineRule="auto"/>
        <w:rPr>
          <w:rFonts w:ascii="Times New Roman" w:hAnsi="Times New Roman" w:cs="Times New Roman"/>
          <w:sz w:val="24"/>
          <w:szCs w:val="24"/>
        </w:rPr>
      </w:pPr>
    </w:p>
    <w:p w14:paraId="32A27EBB" w14:textId="77777777" w:rsidR="00C750B1" w:rsidRPr="00351F60" w:rsidRDefault="00C750B1" w:rsidP="00EE711D">
      <w:pPr>
        <w:autoSpaceDE w:val="0"/>
        <w:autoSpaceDN w:val="0"/>
        <w:adjustRightInd w:val="0"/>
        <w:spacing w:after="0" w:line="240" w:lineRule="auto"/>
        <w:rPr>
          <w:rFonts w:ascii="Times New Roman" w:hAnsi="Times New Roman" w:cs="Times New Roman"/>
          <w:sz w:val="24"/>
          <w:szCs w:val="24"/>
        </w:rPr>
      </w:pPr>
    </w:p>
    <w:p w14:paraId="1C96AA0F" w14:textId="77777777" w:rsidR="00D951D0" w:rsidRPr="00351F60" w:rsidRDefault="00D951D0" w:rsidP="00EE711D">
      <w:pPr>
        <w:autoSpaceDE w:val="0"/>
        <w:autoSpaceDN w:val="0"/>
        <w:adjustRightInd w:val="0"/>
        <w:spacing w:after="0" w:line="240" w:lineRule="auto"/>
        <w:rPr>
          <w:rFonts w:ascii="Times New Roman" w:hAnsi="Times New Roman" w:cs="Times New Roman"/>
          <w:sz w:val="24"/>
          <w:szCs w:val="24"/>
        </w:rPr>
      </w:pPr>
    </w:p>
    <w:p w14:paraId="1C96AA10" w14:textId="77777777" w:rsidR="00EE711D" w:rsidRPr="00351F60" w:rsidRDefault="00EE711D" w:rsidP="00EE711D">
      <w:pPr>
        <w:autoSpaceDE w:val="0"/>
        <w:autoSpaceDN w:val="0"/>
        <w:adjustRightInd w:val="0"/>
        <w:spacing w:after="0" w:line="240" w:lineRule="auto"/>
        <w:rPr>
          <w:rFonts w:ascii="Times New Roman" w:hAnsi="Times New Roman" w:cs="Times New Roman"/>
          <w:sz w:val="24"/>
          <w:szCs w:val="24"/>
        </w:rPr>
      </w:pPr>
      <w:r w:rsidRPr="00351F60">
        <w:rPr>
          <w:rFonts w:ascii="Times New Roman" w:hAnsi="Times New Roman" w:cs="Times New Roman"/>
          <w:sz w:val="24"/>
          <w:szCs w:val="24"/>
        </w:rPr>
        <w:tab/>
      </w:r>
      <w:r w:rsidRPr="00351F60">
        <w:rPr>
          <w:rFonts w:ascii="Times New Roman" w:hAnsi="Times New Roman" w:cs="Times New Roman"/>
          <w:sz w:val="24"/>
          <w:szCs w:val="24"/>
        </w:rPr>
        <w:tab/>
      </w:r>
      <w:r w:rsidRPr="00351F60">
        <w:rPr>
          <w:rFonts w:ascii="Times New Roman" w:hAnsi="Times New Roman" w:cs="Times New Roman"/>
          <w:sz w:val="24"/>
          <w:szCs w:val="24"/>
        </w:rPr>
        <w:tab/>
      </w:r>
      <w:r w:rsidRPr="00351F60">
        <w:rPr>
          <w:rFonts w:ascii="Times New Roman" w:hAnsi="Times New Roman" w:cs="Times New Roman"/>
          <w:sz w:val="24"/>
          <w:szCs w:val="24"/>
        </w:rPr>
        <w:tab/>
      </w:r>
      <w:r w:rsidRPr="00351F60">
        <w:rPr>
          <w:rFonts w:ascii="Times New Roman" w:hAnsi="Times New Roman" w:cs="Times New Roman"/>
          <w:sz w:val="24"/>
          <w:szCs w:val="24"/>
        </w:rPr>
        <w:tab/>
      </w:r>
      <w:r w:rsidRPr="00351F60">
        <w:rPr>
          <w:rFonts w:ascii="Times New Roman" w:hAnsi="Times New Roman" w:cs="Times New Roman"/>
          <w:sz w:val="24"/>
          <w:szCs w:val="24"/>
        </w:rPr>
        <w:tab/>
      </w:r>
      <w:r w:rsidR="00D951D0" w:rsidRPr="00351F60">
        <w:rPr>
          <w:rFonts w:ascii="Times New Roman" w:hAnsi="Times New Roman" w:cs="Times New Roman"/>
          <w:sz w:val="24"/>
          <w:szCs w:val="24"/>
        </w:rPr>
        <w:tab/>
      </w:r>
      <w:r w:rsidR="008B1F1A" w:rsidRPr="00351F60">
        <w:rPr>
          <w:rFonts w:ascii="Times New Roman" w:hAnsi="Times New Roman" w:cs="Times New Roman"/>
          <w:sz w:val="24"/>
          <w:szCs w:val="24"/>
        </w:rPr>
        <w:tab/>
      </w:r>
      <w:r w:rsidR="008B1F1A" w:rsidRPr="00351F60">
        <w:rPr>
          <w:rFonts w:ascii="Times New Roman" w:hAnsi="Times New Roman" w:cs="Times New Roman"/>
          <w:sz w:val="24"/>
          <w:szCs w:val="24"/>
        </w:rPr>
        <w:tab/>
      </w:r>
      <w:r w:rsidR="008B1F1A" w:rsidRPr="00351F60">
        <w:rPr>
          <w:rFonts w:ascii="Times New Roman" w:hAnsi="Times New Roman" w:cs="Times New Roman"/>
          <w:sz w:val="24"/>
          <w:szCs w:val="24"/>
        </w:rPr>
        <w:tab/>
      </w:r>
      <w:r w:rsidR="008B1F1A" w:rsidRPr="00351F60">
        <w:rPr>
          <w:rFonts w:ascii="Times New Roman" w:hAnsi="Times New Roman" w:cs="Times New Roman"/>
          <w:sz w:val="24"/>
          <w:szCs w:val="24"/>
        </w:rPr>
        <w:tab/>
      </w:r>
      <w:r w:rsidR="008B1F1A" w:rsidRPr="00351F60">
        <w:rPr>
          <w:rFonts w:ascii="Times New Roman" w:hAnsi="Times New Roman" w:cs="Times New Roman"/>
          <w:sz w:val="24"/>
          <w:szCs w:val="24"/>
        </w:rPr>
        <w:tab/>
      </w:r>
      <w:r w:rsidR="00B14C8D" w:rsidRPr="00351F60">
        <w:rPr>
          <w:rFonts w:ascii="Times New Roman" w:hAnsi="Times New Roman" w:cs="Times New Roman"/>
          <w:sz w:val="24"/>
          <w:szCs w:val="24"/>
        </w:rPr>
        <w:tab/>
      </w:r>
      <w:r w:rsidR="00B14C8D" w:rsidRPr="00351F60">
        <w:rPr>
          <w:rFonts w:ascii="Times New Roman" w:hAnsi="Times New Roman" w:cs="Times New Roman"/>
          <w:sz w:val="24"/>
          <w:szCs w:val="24"/>
        </w:rPr>
        <w:tab/>
      </w:r>
      <w:r w:rsidR="00B14C8D" w:rsidRPr="00351F60">
        <w:rPr>
          <w:rFonts w:ascii="Times New Roman" w:hAnsi="Times New Roman" w:cs="Times New Roman"/>
          <w:sz w:val="24"/>
          <w:szCs w:val="24"/>
        </w:rPr>
        <w:tab/>
        <w:t xml:space="preserve">                                                           </w:t>
      </w:r>
      <w:r w:rsidR="00865DB2" w:rsidRPr="00351F60">
        <w:rPr>
          <w:rFonts w:ascii="Times New Roman" w:hAnsi="Times New Roman" w:cs="Times New Roman"/>
          <w:sz w:val="24"/>
          <w:szCs w:val="24"/>
        </w:rPr>
        <w:tab/>
      </w:r>
      <w:r w:rsidR="00865DB2" w:rsidRPr="00351F60">
        <w:rPr>
          <w:rFonts w:ascii="Times New Roman" w:hAnsi="Times New Roman" w:cs="Times New Roman"/>
          <w:sz w:val="24"/>
          <w:szCs w:val="24"/>
        </w:rPr>
        <w:tab/>
      </w:r>
      <w:r w:rsidR="00865DB2" w:rsidRPr="00351F60">
        <w:rPr>
          <w:rFonts w:ascii="Times New Roman" w:hAnsi="Times New Roman" w:cs="Times New Roman"/>
          <w:sz w:val="24"/>
          <w:szCs w:val="24"/>
        </w:rPr>
        <w:tab/>
      </w:r>
      <w:r w:rsidR="00865DB2" w:rsidRPr="00351F60">
        <w:rPr>
          <w:rFonts w:ascii="Times New Roman" w:hAnsi="Times New Roman" w:cs="Times New Roman"/>
          <w:sz w:val="24"/>
          <w:szCs w:val="24"/>
        </w:rPr>
        <w:tab/>
      </w:r>
      <w:r w:rsidR="00865DB2" w:rsidRPr="00351F60">
        <w:rPr>
          <w:rFonts w:ascii="Times New Roman" w:hAnsi="Times New Roman" w:cs="Times New Roman"/>
          <w:sz w:val="24"/>
          <w:szCs w:val="24"/>
        </w:rPr>
        <w:tab/>
      </w:r>
      <w:r w:rsidR="00865DB2" w:rsidRPr="00351F60">
        <w:rPr>
          <w:rFonts w:ascii="Times New Roman" w:hAnsi="Times New Roman" w:cs="Times New Roman"/>
          <w:sz w:val="24"/>
          <w:szCs w:val="24"/>
        </w:rPr>
        <w:tab/>
      </w:r>
      <w:r w:rsidR="00865DB2" w:rsidRPr="00351F60">
        <w:rPr>
          <w:rFonts w:ascii="Times New Roman" w:hAnsi="Times New Roman" w:cs="Times New Roman"/>
          <w:sz w:val="24"/>
          <w:szCs w:val="24"/>
        </w:rPr>
        <w:tab/>
      </w:r>
      <w:r w:rsidR="00865DB2" w:rsidRPr="00351F60">
        <w:rPr>
          <w:rFonts w:ascii="Times New Roman" w:hAnsi="Times New Roman" w:cs="Times New Roman"/>
          <w:sz w:val="24"/>
          <w:szCs w:val="24"/>
        </w:rPr>
        <w:tab/>
      </w:r>
      <w:r w:rsidR="00865DB2" w:rsidRPr="00351F60">
        <w:rPr>
          <w:rFonts w:ascii="Times New Roman" w:hAnsi="Times New Roman" w:cs="Times New Roman"/>
          <w:sz w:val="24"/>
          <w:szCs w:val="24"/>
        </w:rPr>
        <w:tab/>
      </w:r>
      <w:r w:rsidR="00133E0E">
        <w:rPr>
          <w:rFonts w:ascii="Times New Roman" w:hAnsi="Times New Roman" w:cs="Times New Roman"/>
          <w:sz w:val="24"/>
          <w:szCs w:val="24"/>
        </w:rPr>
        <w:tab/>
      </w:r>
      <w:r w:rsidR="00133E0E">
        <w:rPr>
          <w:rFonts w:ascii="Times New Roman" w:hAnsi="Times New Roman" w:cs="Times New Roman"/>
          <w:sz w:val="24"/>
          <w:szCs w:val="24"/>
        </w:rPr>
        <w:tab/>
      </w:r>
      <w:r w:rsidR="00133E0E">
        <w:rPr>
          <w:rFonts w:ascii="Times New Roman" w:hAnsi="Times New Roman" w:cs="Times New Roman"/>
          <w:sz w:val="24"/>
          <w:szCs w:val="24"/>
        </w:rPr>
        <w:tab/>
      </w:r>
      <w:r w:rsidR="00133E0E">
        <w:rPr>
          <w:rFonts w:ascii="Times New Roman" w:hAnsi="Times New Roman" w:cs="Times New Roman"/>
          <w:sz w:val="24"/>
          <w:szCs w:val="24"/>
        </w:rPr>
        <w:tab/>
      </w:r>
      <w:r w:rsidR="00133E0E">
        <w:rPr>
          <w:rFonts w:ascii="Times New Roman" w:hAnsi="Times New Roman" w:cs="Times New Roman"/>
          <w:sz w:val="24"/>
          <w:szCs w:val="24"/>
        </w:rPr>
        <w:tab/>
      </w:r>
      <w:r w:rsidRPr="00351F60">
        <w:rPr>
          <w:rFonts w:ascii="Times New Roman" w:hAnsi="Times New Roman" w:cs="Times New Roman"/>
          <w:sz w:val="24"/>
          <w:szCs w:val="24"/>
        </w:rPr>
        <w:t>___________________________</w:t>
      </w:r>
    </w:p>
    <w:p w14:paraId="1C96AA11" w14:textId="77777777" w:rsidR="00EE711D" w:rsidRPr="00351F60" w:rsidRDefault="00EE711D" w:rsidP="00EE711D">
      <w:pPr>
        <w:autoSpaceDE w:val="0"/>
        <w:autoSpaceDN w:val="0"/>
        <w:adjustRightInd w:val="0"/>
        <w:spacing w:after="0" w:line="240" w:lineRule="auto"/>
        <w:rPr>
          <w:rFonts w:ascii="Times New Roman" w:hAnsi="Times New Roman" w:cs="Times New Roman"/>
          <w:sz w:val="24"/>
          <w:szCs w:val="24"/>
        </w:rPr>
      </w:pPr>
      <w:r w:rsidRPr="00351F60">
        <w:rPr>
          <w:rFonts w:ascii="Times New Roman" w:hAnsi="Times New Roman" w:cs="Times New Roman"/>
          <w:sz w:val="24"/>
          <w:szCs w:val="24"/>
        </w:rPr>
        <w:tab/>
      </w:r>
      <w:r w:rsidRPr="00351F60">
        <w:rPr>
          <w:rFonts w:ascii="Times New Roman" w:hAnsi="Times New Roman" w:cs="Times New Roman"/>
          <w:sz w:val="24"/>
          <w:szCs w:val="24"/>
        </w:rPr>
        <w:tab/>
      </w:r>
      <w:r w:rsidRPr="00351F60">
        <w:rPr>
          <w:rFonts w:ascii="Times New Roman" w:hAnsi="Times New Roman" w:cs="Times New Roman"/>
          <w:sz w:val="24"/>
          <w:szCs w:val="24"/>
        </w:rPr>
        <w:tab/>
      </w:r>
      <w:r w:rsidRPr="00351F60">
        <w:rPr>
          <w:rFonts w:ascii="Times New Roman" w:hAnsi="Times New Roman" w:cs="Times New Roman"/>
          <w:sz w:val="24"/>
          <w:szCs w:val="24"/>
        </w:rPr>
        <w:tab/>
      </w:r>
      <w:r w:rsidRPr="00351F60">
        <w:rPr>
          <w:rFonts w:ascii="Times New Roman" w:hAnsi="Times New Roman" w:cs="Times New Roman"/>
          <w:sz w:val="24"/>
          <w:szCs w:val="24"/>
        </w:rPr>
        <w:tab/>
      </w:r>
      <w:r w:rsidRPr="00351F60">
        <w:rPr>
          <w:rFonts w:ascii="Times New Roman" w:hAnsi="Times New Roman" w:cs="Times New Roman"/>
          <w:sz w:val="24"/>
          <w:szCs w:val="24"/>
        </w:rPr>
        <w:tab/>
      </w:r>
      <w:r w:rsidRPr="00351F60">
        <w:rPr>
          <w:rFonts w:ascii="Times New Roman" w:hAnsi="Times New Roman" w:cs="Times New Roman"/>
          <w:sz w:val="24"/>
          <w:szCs w:val="24"/>
        </w:rPr>
        <w:tab/>
        <w:t>Signature of Filer</w:t>
      </w:r>
    </w:p>
    <w:p w14:paraId="1C96AA12" w14:textId="77777777" w:rsidR="00EE711D" w:rsidRPr="00351F60" w:rsidRDefault="00EE711D" w:rsidP="00EE711D">
      <w:pPr>
        <w:autoSpaceDE w:val="0"/>
        <w:autoSpaceDN w:val="0"/>
        <w:adjustRightInd w:val="0"/>
        <w:spacing w:after="0" w:line="240" w:lineRule="auto"/>
        <w:rPr>
          <w:rFonts w:ascii="Times New Roman" w:hAnsi="Times New Roman" w:cs="Times New Roman"/>
          <w:b/>
          <w:bCs/>
          <w:sz w:val="24"/>
          <w:szCs w:val="24"/>
        </w:rPr>
      </w:pPr>
    </w:p>
    <w:p w14:paraId="1C96AA13" w14:textId="77777777" w:rsidR="00EE711D" w:rsidRPr="00351F60" w:rsidRDefault="00EE711D" w:rsidP="00EE711D">
      <w:pPr>
        <w:autoSpaceDE w:val="0"/>
        <w:autoSpaceDN w:val="0"/>
        <w:adjustRightInd w:val="0"/>
        <w:spacing w:after="0" w:line="240" w:lineRule="auto"/>
        <w:jc w:val="center"/>
        <w:rPr>
          <w:rFonts w:ascii="Times New Roman" w:hAnsi="Times New Roman" w:cs="Times New Roman"/>
          <w:b/>
          <w:bCs/>
          <w:sz w:val="24"/>
          <w:szCs w:val="24"/>
        </w:rPr>
      </w:pPr>
    </w:p>
    <w:p w14:paraId="1C96AA14" w14:textId="1F21DBE0" w:rsidR="00EE711D" w:rsidRDefault="00EE711D" w:rsidP="00EE711D">
      <w:pPr>
        <w:autoSpaceDE w:val="0"/>
        <w:autoSpaceDN w:val="0"/>
        <w:adjustRightInd w:val="0"/>
        <w:spacing w:after="0" w:line="240" w:lineRule="auto"/>
        <w:jc w:val="center"/>
        <w:rPr>
          <w:rFonts w:ascii="Times New Roman" w:hAnsi="Times New Roman" w:cs="Times New Roman"/>
          <w:b/>
          <w:bCs/>
          <w:sz w:val="24"/>
          <w:szCs w:val="24"/>
        </w:rPr>
      </w:pPr>
      <w:r w:rsidRPr="00351F60">
        <w:rPr>
          <w:rFonts w:ascii="Times New Roman" w:hAnsi="Times New Roman" w:cs="Times New Roman"/>
          <w:b/>
          <w:bCs/>
          <w:sz w:val="24"/>
          <w:szCs w:val="24"/>
        </w:rPr>
        <w:t>SERVICE LIST</w:t>
      </w:r>
    </w:p>
    <w:p w14:paraId="70FCE7AB" w14:textId="14C7F7D7" w:rsidR="00C750B1" w:rsidRDefault="00C750B1" w:rsidP="00EE711D">
      <w:pPr>
        <w:autoSpaceDE w:val="0"/>
        <w:autoSpaceDN w:val="0"/>
        <w:adjustRightInd w:val="0"/>
        <w:spacing w:after="0" w:line="240" w:lineRule="auto"/>
        <w:jc w:val="center"/>
        <w:rPr>
          <w:rFonts w:ascii="Times New Roman" w:hAnsi="Times New Roman" w:cs="Times New Roman"/>
          <w:b/>
          <w:bCs/>
          <w:sz w:val="24"/>
          <w:szCs w:val="24"/>
        </w:rPr>
      </w:pPr>
    </w:p>
    <w:p w14:paraId="567BA468" w14:textId="51DAABCF" w:rsidR="00C750B1" w:rsidRPr="00C750B1" w:rsidRDefault="00C750B1" w:rsidP="00C750B1">
      <w:pPr>
        <w:autoSpaceDE w:val="0"/>
        <w:autoSpaceDN w:val="0"/>
        <w:adjustRightInd w:val="0"/>
        <w:spacing w:after="0" w:line="240" w:lineRule="auto"/>
        <w:rPr>
          <w:rFonts w:ascii="Times New Roman" w:hAnsi="Times New Roman" w:cs="Times New Roman"/>
          <w:b/>
          <w:bCs/>
          <w:sz w:val="24"/>
          <w:szCs w:val="24"/>
          <w:u w:val="single"/>
        </w:rPr>
      </w:pPr>
      <w:r w:rsidRPr="00C750B1">
        <w:rPr>
          <w:rFonts w:ascii="Times New Roman" w:hAnsi="Times New Roman" w:cs="Times New Roman"/>
          <w:b/>
          <w:bCs/>
          <w:sz w:val="24"/>
          <w:szCs w:val="24"/>
          <w:u w:val="single"/>
        </w:rPr>
        <w:t>Plaintiff’s Counsel</w:t>
      </w:r>
    </w:p>
    <w:p w14:paraId="4CFE06E1" w14:textId="0D53D3F7" w:rsidR="00C750B1" w:rsidRDefault="00C750B1" w:rsidP="00C750B1">
      <w:pPr>
        <w:autoSpaceDE w:val="0"/>
        <w:autoSpaceDN w:val="0"/>
        <w:adjustRightInd w:val="0"/>
        <w:spacing w:after="0" w:line="240" w:lineRule="auto"/>
        <w:rPr>
          <w:rFonts w:ascii="Times New Roman" w:hAnsi="Times New Roman" w:cs="Times New Roman"/>
          <w:b/>
          <w:bCs/>
          <w:sz w:val="24"/>
          <w:szCs w:val="24"/>
        </w:rPr>
      </w:pPr>
    </w:p>
    <w:p w14:paraId="3D5DA2A7" w14:textId="77777777" w:rsidR="00950D7B" w:rsidRDefault="00950D7B" w:rsidP="00950D7B">
      <w:pPr>
        <w:autoSpaceDE w:val="0"/>
        <w:autoSpaceDN w:val="0"/>
        <w:adjustRightIn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James P Driscoll-MacEachron </w:t>
      </w:r>
    </w:p>
    <w:p w14:paraId="5C9384EE" w14:textId="0AE03576" w:rsidR="00950D7B" w:rsidRDefault="00950D7B" w:rsidP="00950D7B">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bCs/>
          <w:color w:val="000000"/>
          <w:sz w:val="24"/>
          <w:szCs w:val="24"/>
        </w:rPr>
        <w:t xml:space="preserve">Mary Joleen O'Neill </w:t>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Michael Morris Baskind</w:t>
      </w:r>
      <w:r>
        <w:rPr>
          <w:rFonts w:ascii="Times New Roman" w:eastAsia="Times New Roman" w:hAnsi="Times New Roman" w:cs="Times New Roman"/>
          <w:color w:val="000000"/>
          <w:sz w:val="24"/>
          <w:szCs w:val="24"/>
        </w:rPr>
        <w:br/>
        <w:t xml:space="preserve">Equal Employment Opportunity Commission - Phoenix, AZ </w:t>
      </w:r>
      <w:r>
        <w:rPr>
          <w:rFonts w:ascii="Times New Roman" w:eastAsia="Times New Roman" w:hAnsi="Times New Roman" w:cs="Times New Roman"/>
          <w:color w:val="000000"/>
          <w:sz w:val="24"/>
          <w:szCs w:val="24"/>
        </w:rPr>
        <w:br/>
        <w:t xml:space="preserve">3300 N Central Ave., Ste. 690 </w:t>
      </w:r>
      <w:r>
        <w:rPr>
          <w:rFonts w:ascii="Times New Roman" w:eastAsia="Times New Roman" w:hAnsi="Times New Roman" w:cs="Times New Roman"/>
          <w:color w:val="000000"/>
          <w:sz w:val="24"/>
          <w:szCs w:val="24"/>
        </w:rPr>
        <w:br/>
        <w:t xml:space="preserve">Phoenix, AZ 85012-1848 </w:t>
      </w:r>
      <w:r>
        <w:rPr>
          <w:rFonts w:ascii="Times New Roman" w:eastAsia="Times New Roman" w:hAnsi="Times New Roman" w:cs="Times New Roman"/>
          <w:color w:val="000000"/>
          <w:sz w:val="24"/>
          <w:szCs w:val="24"/>
        </w:rPr>
        <w:br/>
        <w:t xml:space="preserve">602-640-5049 </w:t>
      </w:r>
      <w:r>
        <w:rPr>
          <w:rFonts w:ascii="Times New Roman" w:eastAsia="Times New Roman" w:hAnsi="Times New Roman" w:cs="Times New Roman"/>
          <w:color w:val="000000"/>
          <w:sz w:val="24"/>
          <w:szCs w:val="24"/>
        </w:rPr>
        <w:br/>
        <w:t xml:space="preserve">Fax: 602-640-5009 </w:t>
      </w:r>
      <w:r>
        <w:rPr>
          <w:rFonts w:ascii="Times New Roman" w:eastAsia="Times New Roman" w:hAnsi="Times New Roman" w:cs="Times New Roman"/>
          <w:color w:val="000000"/>
          <w:sz w:val="24"/>
          <w:szCs w:val="24"/>
        </w:rPr>
        <w:br/>
        <w:t xml:space="preserve">Email: james.driscoll-maceachron@eeoc.gov </w:t>
      </w:r>
      <w:r>
        <w:rPr>
          <w:rFonts w:ascii="Times New Roman" w:eastAsia="Times New Roman" w:hAnsi="Times New Roman" w:cs="Times New Roman"/>
          <w:color w:val="000000"/>
          <w:sz w:val="24"/>
          <w:szCs w:val="24"/>
        </w:rPr>
        <w:br/>
      </w:r>
    </w:p>
    <w:p w14:paraId="1C96AA23" w14:textId="160BE3DF" w:rsidR="00D44528" w:rsidRDefault="00C750B1" w:rsidP="00F801D7">
      <w:pPr>
        <w:pStyle w:val="ListParagraph"/>
        <w:spacing w:after="0" w:line="240" w:lineRule="auto"/>
        <w:ind w:left="0"/>
        <w:rPr>
          <w:rFonts w:ascii="Times New Roman" w:hAnsi="Times New Roman" w:cs="Times New Roman"/>
          <w:b/>
          <w:sz w:val="24"/>
          <w:szCs w:val="24"/>
          <w:u w:val="single"/>
        </w:rPr>
      </w:pPr>
      <w:r w:rsidRPr="00C750B1">
        <w:rPr>
          <w:rFonts w:ascii="Times New Roman" w:hAnsi="Times New Roman" w:cs="Times New Roman"/>
          <w:b/>
          <w:sz w:val="24"/>
          <w:szCs w:val="24"/>
          <w:u w:val="single"/>
        </w:rPr>
        <w:t>Defendant’s Counsel</w:t>
      </w:r>
    </w:p>
    <w:p w14:paraId="6131909E" w14:textId="54C57768" w:rsidR="00950D7B" w:rsidRDefault="00950D7B" w:rsidP="00F801D7">
      <w:pPr>
        <w:pStyle w:val="ListParagraph"/>
        <w:spacing w:after="0" w:line="240" w:lineRule="auto"/>
        <w:ind w:left="0"/>
        <w:rPr>
          <w:rFonts w:ascii="Times New Roman" w:hAnsi="Times New Roman" w:cs="Times New Roman"/>
          <w:b/>
          <w:sz w:val="24"/>
          <w:szCs w:val="24"/>
          <w:u w:val="single"/>
        </w:rPr>
      </w:pPr>
    </w:p>
    <w:tbl>
      <w:tblPr>
        <w:tblW w:w="5000" w:type="pct"/>
        <w:tblCellSpacing w:w="15" w:type="dxa"/>
        <w:tblLook w:val="04A0" w:firstRow="1" w:lastRow="0" w:firstColumn="1" w:lastColumn="0" w:noHBand="0" w:noVBand="1"/>
      </w:tblPr>
      <w:tblGrid>
        <w:gridCol w:w="9360"/>
      </w:tblGrid>
      <w:tr w:rsidR="00950D7B" w14:paraId="01AA6DF7" w14:textId="77777777" w:rsidTr="00950D7B">
        <w:trPr>
          <w:tblCellSpacing w:w="15" w:type="dxa"/>
        </w:trPr>
        <w:tc>
          <w:tcPr>
            <w:tcW w:w="2000" w:type="pct"/>
            <w:tcMar>
              <w:top w:w="15" w:type="dxa"/>
              <w:left w:w="15" w:type="dxa"/>
              <w:bottom w:w="15" w:type="dxa"/>
              <w:right w:w="15" w:type="dxa"/>
            </w:tcMar>
            <w:hideMark/>
          </w:tcPr>
          <w:p w14:paraId="37C0FCAE" w14:textId="575CCC41" w:rsidR="00950D7B" w:rsidRDefault="00950D7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Kelly S Wood </w:t>
            </w:r>
            <w:r>
              <w:rPr>
                <w:rFonts w:ascii="Times New Roman" w:eastAsia="Times New Roman" w:hAnsi="Times New Roman" w:cs="Times New Roman"/>
                <w:color w:val="000000"/>
                <w:sz w:val="24"/>
                <w:szCs w:val="24"/>
              </w:rPr>
              <w:br/>
              <w:t xml:space="preserve">O’Melveny &amp; Myers LLP - Newport Beach, CA </w:t>
            </w:r>
            <w:r>
              <w:rPr>
                <w:rFonts w:ascii="Times New Roman" w:eastAsia="Times New Roman" w:hAnsi="Times New Roman" w:cs="Times New Roman"/>
                <w:color w:val="000000"/>
                <w:sz w:val="24"/>
                <w:szCs w:val="24"/>
              </w:rPr>
              <w:br/>
              <w:t xml:space="preserve">610 Newport Center Dr., Ste. 1700 </w:t>
            </w:r>
            <w:r>
              <w:rPr>
                <w:rFonts w:ascii="Times New Roman" w:eastAsia="Times New Roman" w:hAnsi="Times New Roman" w:cs="Times New Roman"/>
                <w:color w:val="000000"/>
                <w:sz w:val="24"/>
                <w:szCs w:val="24"/>
              </w:rPr>
              <w:br/>
              <w:t xml:space="preserve">Newport Beach, CA 92660-6429 </w:t>
            </w:r>
            <w:r>
              <w:rPr>
                <w:rFonts w:ascii="Times New Roman" w:eastAsia="Times New Roman" w:hAnsi="Times New Roman" w:cs="Times New Roman"/>
                <w:color w:val="000000"/>
                <w:sz w:val="24"/>
                <w:szCs w:val="24"/>
              </w:rPr>
              <w:br/>
              <w:t xml:space="preserve">949-823-7178 </w:t>
            </w:r>
            <w:r>
              <w:rPr>
                <w:rFonts w:ascii="Times New Roman" w:eastAsia="Times New Roman" w:hAnsi="Times New Roman" w:cs="Times New Roman"/>
                <w:color w:val="000000"/>
                <w:sz w:val="24"/>
                <w:szCs w:val="24"/>
              </w:rPr>
              <w:br/>
              <w:t xml:space="preserve">Fax: 949-823-6994 </w:t>
            </w:r>
            <w:r>
              <w:rPr>
                <w:rFonts w:ascii="Times New Roman" w:eastAsia="Times New Roman" w:hAnsi="Times New Roman" w:cs="Times New Roman"/>
                <w:color w:val="000000"/>
                <w:sz w:val="24"/>
                <w:szCs w:val="24"/>
              </w:rPr>
              <w:br/>
              <w:t xml:space="preserve">Email: kwood@omm.com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br/>
            </w:r>
            <w:r>
              <w:rPr>
                <w:rFonts w:ascii="Times New Roman" w:eastAsia="Times New Roman" w:hAnsi="Times New Roman" w:cs="Times New Roman"/>
                <w:b/>
                <w:bCs/>
                <w:color w:val="000000"/>
                <w:sz w:val="24"/>
                <w:szCs w:val="24"/>
              </w:rPr>
              <w:t xml:space="preserve">Mark W Robertson </w:t>
            </w:r>
            <w:r>
              <w:rPr>
                <w:rFonts w:ascii="Times New Roman" w:eastAsia="Times New Roman" w:hAnsi="Times New Roman" w:cs="Times New Roman"/>
                <w:color w:val="000000"/>
                <w:sz w:val="24"/>
                <w:szCs w:val="24"/>
              </w:rPr>
              <w:br/>
              <w:t xml:space="preserve">O’Melveny &amp; Myers LLP </w:t>
            </w:r>
            <w:r>
              <w:rPr>
                <w:rFonts w:ascii="Times New Roman" w:eastAsia="Times New Roman" w:hAnsi="Times New Roman" w:cs="Times New Roman"/>
                <w:color w:val="000000"/>
                <w:sz w:val="24"/>
                <w:szCs w:val="24"/>
              </w:rPr>
              <w:br/>
              <w:t xml:space="preserve">Times Sq Twr. </w:t>
            </w:r>
            <w:r>
              <w:rPr>
                <w:rFonts w:ascii="Times New Roman" w:eastAsia="Times New Roman" w:hAnsi="Times New Roman" w:cs="Times New Roman"/>
                <w:color w:val="000000"/>
                <w:sz w:val="24"/>
                <w:szCs w:val="24"/>
              </w:rPr>
              <w:br/>
              <w:t xml:space="preserve">7 Times Sq. </w:t>
            </w:r>
            <w:r>
              <w:rPr>
                <w:rFonts w:ascii="Times New Roman" w:eastAsia="Times New Roman" w:hAnsi="Times New Roman" w:cs="Times New Roman"/>
                <w:color w:val="000000"/>
                <w:sz w:val="24"/>
                <w:szCs w:val="24"/>
              </w:rPr>
              <w:br/>
              <w:t xml:space="preserve">New York, NY 10036 </w:t>
            </w:r>
            <w:r>
              <w:rPr>
                <w:rFonts w:ascii="Times New Roman" w:eastAsia="Times New Roman" w:hAnsi="Times New Roman" w:cs="Times New Roman"/>
                <w:color w:val="000000"/>
                <w:sz w:val="24"/>
                <w:szCs w:val="24"/>
              </w:rPr>
              <w:br/>
              <w:t xml:space="preserve">212-326-4329 </w:t>
            </w:r>
            <w:r>
              <w:rPr>
                <w:rFonts w:ascii="Times New Roman" w:eastAsia="Times New Roman" w:hAnsi="Times New Roman" w:cs="Times New Roman"/>
                <w:color w:val="000000"/>
                <w:sz w:val="24"/>
                <w:szCs w:val="24"/>
              </w:rPr>
              <w:br/>
              <w:t xml:space="preserve">Fax: 212-326-2061 </w:t>
            </w:r>
            <w:r>
              <w:rPr>
                <w:rFonts w:ascii="Times New Roman" w:eastAsia="Times New Roman" w:hAnsi="Times New Roman" w:cs="Times New Roman"/>
                <w:color w:val="000000"/>
                <w:sz w:val="24"/>
                <w:szCs w:val="24"/>
              </w:rPr>
              <w:br/>
              <w:t xml:space="preserve">Email: mrobertson@omm.com </w:t>
            </w:r>
            <w:r>
              <w:rPr>
                <w:rFonts w:ascii="Times New Roman" w:eastAsia="Times New Roman" w:hAnsi="Times New Roman" w:cs="Times New Roman"/>
                <w:color w:val="000000"/>
                <w:sz w:val="24"/>
                <w:szCs w:val="24"/>
              </w:rPr>
              <w:br/>
            </w:r>
          </w:p>
        </w:tc>
      </w:tr>
      <w:tr w:rsidR="00950D7B" w14:paraId="5109F944" w14:textId="77777777" w:rsidTr="00950D7B">
        <w:trPr>
          <w:tblCellSpacing w:w="15" w:type="dxa"/>
        </w:trPr>
        <w:tc>
          <w:tcPr>
            <w:tcW w:w="0" w:type="auto"/>
            <w:tcMar>
              <w:top w:w="15" w:type="dxa"/>
              <w:left w:w="15" w:type="dxa"/>
              <w:bottom w:w="15" w:type="dxa"/>
              <w:right w:w="15" w:type="dxa"/>
            </w:tcMar>
            <w:vAlign w:val="center"/>
            <w:hideMark/>
          </w:tcPr>
          <w:p w14:paraId="02494C8A" w14:textId="77777777" w:rsidR="00950D7B" w:rsidRDefault="00950D7B">
            <w:pPr>
              <w:rPr>
                <w:rFonts w:ascii="Times New Roman" w:eastAsia="Times New Roman" w:hAnsi="Times New Roman" w:cs="Times New Roman"/>
                <w:color w:val="000000"/>
                <w:sz w:val="24"/>
                <w:szCs w:val="24"/>
              </w:rPr>
            </w:pPr>
          </w:p>
        </w:tc>
      </w:tr>
    </w:tbl>
    <w:p w14:paraId="3682A959" w14:textId="77777777" w:rsidR="00950D7B" w:rsidRPr="00C750B1" w:rsidRDefault="00950D7B" w:rsidP="00F801D7">
      <w:pPr>
        <w:pStyle w:val="ListParagraph"/>
        <w:spacing w:after="0" w:line="240" w:lineRule="auto"/>
        <w:ind w:left="0"/>
        <w:rPr>
          <w:rFonts w:ascii="Times New Roman" w:eastAsia="Times New Roman" w:hAnsi="Times New Roman" w:cs="Times New Roman"/>
          <w:b/>
          <w:sz w:val="28"/>
          <w:szCs w:val="28"/>
          <w:u w:val="single"/>
        </w:rPr>
      </w:pPr>
    </w:p>
    <w:sectPr w:rsidR="00950D7B" w:rsidRPr="00C750B1" w:rsidSect="00334F2C">
      <w:footerReference w:type="default" r:id="rId9"/>
      <w:pgSz w:w="12240" w:h="15840"/>
      <w:pgMar w:top="1440"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6AA2E" w14:textId="77777777" w:rsidR="005274EC" w:rsidRDefault="005274EC" w:rsidP="00820218">
      <w:pPr>
        <w:spacing w:after="0" w:line="240" w:lineRule="auto"/>
      </w:pPr>
      <w:r>
        <w:separator/>
      </w:r>
    </w:p>
  </w:endnote>
  <w:endnote w:type="continuationSeparator" w:id="0">
    <w:p w14:paraId="1C96AA2F" w14:textId="77777777" w:rsidR="005274EC" w:rsidRDefault="005274EC" w:rsidP="00820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4078901"/>
      <w:docPartObj>
        <w:docPartGallery w:val="Page Numbers (Bottom of Page)"/>
        <w:docPartUnique/>
      </w:docPartObj>
    </w:sdtPr>
    <w:sdtContent>
      <w:p w14:paraId="1C96AA30" w14:textId="5988F4CC" w:rsidR="005274EC" w:rsidRDefault="005274EC">
        <w:pPr>
          <w:pStyle w:val="Footer"/>
          <w:jc w:val="center"/>
        </w:pPr>
        <w:r>
          <w:fldChar w:fldCharType="begin"/>
        </w:r>
        <w:r>
          <w:instrText xml:space="preserve"> PAGE   \* MERGEFORMAT </w:instrText>
        </w:r>
        <w:r>
          <w:fldChar w:fldCharType="separate"/>
        </w:r>
        <w:r w:rsidR="008B3ADC">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6AA2C" w14:textId="77777777" w:rsidR="005274EC" w:rsidRDefault="005274EC" w:rsidP="00820218">
      <w:pPr>
        <w:spacing w:after="0" w:line="240" w:lineRule="auto"/>
      </w:pPr>
      <w:r>
        <w:separator/>
      </w:r>
    </w:p>
  </w:footnote>
  <w:footnote w:type="continuationSeparator" w:id="0">
    <w:p w14:paraId="1C96AA2D" w14:textId="77777777" w:rsidR="005274EC" w:rsidRDefault="005274EC" w:rsidP="00820218">
      <w:pPr>
        <w:spacing w:after="0" w:line="240" w:lineRule="auto"/>
      </w:pPr>
      <w:r>
        <w:continuationSeparator/>
      </w:r>
    </w:p>
  </w:footnote>
  <w:footnote w:id="1">
    <w:p w14:paraId="0B06C77F" w14:textId="0F02B105" w:rsidR="005274EC" w:rsidRPr="00DA0D7F" w:rsidRDefault="005274EC" w:rsidP="00B42C40">
      <w:pPr>
        <w:pStyle w:val="FootnoteText"/>
        <w:rPr>
          <w:sz w:val="22"/>
          <w:szCs w:val="22"/>
        </w:rPr>
      </w:pPr>
      <w:r>
        <w:rPr>
          <w:rStyle w:val="FootnoteReference"/>
        </w:rPr>
        <w:footnoteRef/>
      </w:r>
      <w:r>
        <w:t xml:space="preserve">  </w:t>
      </w:r>
      <w:r>
        <w:tab/>
        <w:t xml:space="preserve">American </w:t>
      </w:r>
      <w:r w:rsidRPr="00DC4035">
        <w:rPr>
          <w:sz w:val="22"/>
          <w:szCs w:val="22"/>
        </w:rPr>
        <w:t>was provided a detailed 19 page, economic expert report</w:t>
      </w:r>
      <w:r>
        <w:rPr>
          <w:sz w:val="22"/>
          <w:szCs w:val="22"/>
        </w:rPr>
        <w:t xml:space="preserve"> prepared by</w:t>
      </w:r>
      <w:r w:rsidRPr="00DC4035">
        <w:rPr>
          <w:sz w:val="22"/>
          <w:szCs w:val="22"/>
        </w:rPr>
        <w:t xml:space="preserve"> Berkeley resea</w:t>
      </w:r>
      <w:r>
        <w:rPr>
          <w:sz w:val="22"/>
          <w:szCs w:val="22"/>
        </w:rPr>
        <w:t>rch Group, who</w:t>
      </w:r>
      <w:r w:rsidRPr="00DC4035">
        <w:rPr>
          <w:sz w:val="22"/>
          <w:szCs w:val="22"/>
        </w:rPr>
        <w:t xml:space="preserve"> valued Meadows’ American Airlines piloting career at $5.609M (under the old </w:t>
      </w:r>
      <w:r>
        <w:rPr>
          <w:sz w:val="22"/>
          <w:szCs w:val="22"/>
        </w:rPr>
        <w:t xml:space="preserve">pilots </w:t>
      </w:r>
      <w:r w:rsidRPr="00DC4035">
        <w:rPr>
          <w:sz w:val="22"/>
          <w:szCs w:val="22"/>
        </w:rPr>
        <w:t>contract</w:t>
      </w:r>
      <w:r>
        <w:rPr>
          <w:sz w:val="22"/>
          <w:szCs w:val="22"/>
        </w:rPr>
        <w:t>, valued is much higher under 2015 CBA</w:t>
      </w:r>
      <w:r w:rsidRPr="00DC4035">
        <w:rPr>
          <w:sz w:val="22"/>
          <w:szCs w:val="22"/>
        </w:rPr>
        <w:t xml:space="preserve">), assuming reinstatement </w:t>
      </w:r>
      <w:r>
        <w:rPr>
          <w:sz w:val="22"/>
          <w:szCs w:val="22"/>
        </w:rPr>
        <w:t xml:space="preserve">to American’s </w:t>
      </w:r>
      <w:r w:rsidRPr="00DC4035">
        <w:rPr>
          <w:sz w:val="22"/>
          <w:szCs w:val="22"/>
        </w:rPr>
        <w:t>pilot seniority list, retroactive to the</w:t>
      </w:r>
      <w:r>
        <w:rPr>
          <w:sz w:val="22"/>
          <w:szCs w:val="22"/>
        </w:rPr>
        <w:t xml:space="preserve"> date he was unlawfully removed in late October 2011 (solely on the basis of his disability) in violation of the pilots’ collective bargaining agreement and the ADA, and reassignment to a SLOA (sick leave of absence) Special Assignment non-flying job at fully pensionable pilot pay, as was American’s long-standing practice for medically disqualified pilots.</w:t>
      </w:r>
    </w:p>
    <w:p w14:paraId="57860854" w14:textId="77BAEE97" w:rsidR="005274EC" w:rsidRDefault="005274EC">
      <w:pPr>
        <w:pStyle w:val="FootnoteText"/>
      </w:pPr>
    </w:p>
  </w:footnote>
  <w:footnote w:id="2">
    <w:p w14:paraId="6B2CD868" w14:textId="77777777" w:rsidR="005274EC" w:rsidRPr="00FC7EE6" w:rsidRDefault="005274EC" w:rsidP="00A361E1">
      <w:pPr>
        <w:pStyle w:val="FootnoteText"/>
        <w:rPr>
          <w:b/>
        </w:rPr>
      </w:pPr>
      <w:r>
        <w:rPr>
          <w:rStyle w:val="FootnoteReference"/>
        </w:rPr>
        <w:footnoteRef/>
      </w:r>
      <w:r>
        <w:t xml:space="preserve">  </w:t>
      </w:r>
      <w:r>
        <w:tab/>
      </w:r>
      <w:r w:rsidRPr="00FC7EE6">
        <w:rPr>
          <w:rFonts w:cstheme="minorHAnsi"/>
          <w:color w:val="333333"/>
          <w:sz w:val="22"/>
          <w:szCs w:val="22"/>
        </w:rPr>
        <w:t xml:space="preserve">According to the Equal Employment Opportunity Commission, Policy, Procedures and Programs; an </w:t>
      </w:r>
      <w:r w:rsidRPr="00FC7EE6">
        <w:rPr>
          <w:rFonts w:cstheme="minorHAnsi"/>
          <w:b/>
          <w:i/>
          <w:color w:val="333333"/>
          <w:sz w:val="22"/>
          <w:szCs w:val="22"/>
        </w:rPr>
        <w:t>“aggrieved individual’ means a person who suffers a present harm or loss with respect to a term, condition, or privilege of employment for which there is a remedy.</w:t>
      </w:r>
    </w:p>
  </w:footnote>
  <w:footnote w:id="3">
    <w:p w14:paraId="0B22D0D9" w14:textId="77777777" w:rsidR="005274EC" w:rsidRDefault="005274EC" w:rsidP="00A14679">
      <w:pPr>
        <w:pStyle w:val="NormalWeb"/>
        <w:rPr>
          <w:b/>
        </w:rPr>
      </w:pPr>
      <w:r>
        <w:rPr>
          <w:rStyle w:val="FootnoteReference"/>
        </w:rPr>
        <w:footnoteRef/>
      </w:r>
      <w:r>
        <w:t xml:space="preserve">  </w:t>
      </w:r>
      <w:r>
        <w:tab/>
      </w:r>
      <w:r>
        <w:rPr>
          <w:color w:val="000000"/>
        </w:rPr>
        <w:t>First, the statutory basis to provide such accommodations exists under the American's With Disabilities Act (ADA), and an employer's duty to accommodate is an on-going one. O</w:t>
      </w:r>
      <w:r>
        <w:t xml:space="preserve">n May 28th, 2013, </w:t>
      </w:r>
      <w:r w:rsidRPr="00C22DDE">
        <w:t xml:space="preserve">the </w:t>
      </w:r>
      <w:r>
        <w:t xml:space="preserve">U.S. Supreme Court, denied United </w:t>
      </w:r>
      <w:r w:rsidRPr="00C22DDE">
        <w:t xml:space="preserve">Airlines petition for </w:t>
      </w:r>
      <w:r>
        <w:t xml:space="preserve">certiorari </w:t>
      </w:r>
      <w:r w:rsidRPr="00C22DDE">
        <w:t>review, and let stand the</w:t>
      </w:r>
      <w:r>
        <w:t xml:space="preserve"> 7th Circuit's </w:t>
      </w:r>
      <w:r w:rsidRPr="00C22DDE">
        <w:rPr>
          <w:i/>
        </w:rPr>
        <w:t>En Banc</w:t>
      </w:r>
      <w:r w:rsidRPr="00C22DDE">
        <w:t xml:space="preserve"> decision</w:t>
      </w:r>
      <w:r>
        <w:t>. See</w:t>
      </w:r>
      <w:r w:rsidRPr="00C22DDE">
        <w:t xml:space="preserve"> </w:t>
      </w:r>
      <w:r w:rsidRPr="00A14679">
        <w:rPr>
          <w:b/>
          <w:i/>
        </w:rPr>
        <w:t>EEOC v. United</w:t>
      </w:r>
      <w:r w:rsidRPr="00C22DDE">
        <w:rPr>
          <w:i/>
        </w:rPr>
        <w:t xml:space="preserve"> (7th Cir. Sep 7, 2012)</w:t>
      </w:r>
      <w:r w:rsidRPr="00C42B4E">
        <w:t xml:space="preserve">; which held that, </w:t>
      </w:r>
      <w:r w:rsidRPr="00A14679">
        <w:rPr>
          <w:b/>
        </w:rPr>
        <w:t>"</w:t>
      </w:r>
      <w:r w:rsidRPr="00A14679">
        <w:rPr>
          <w:b/>
          <w:i/>
          <w:u w:val="single"/>
        </w:rPr>
        <w:t>The ADA does indeed mandate that an employer appoint employees with disabilities to vacant  positions for which they are qualified</w:t>
      </w:r>
      <w:r w:rsidRPr="00A14679">
        <w:rPr>
          <w:b/>
          <w:i/>
        </w:rPr>
        <w:t>...</w:t>
      </w:r>
      <w:r w:rsidRPr="00A14679">
        <w:rPr>
          <w:b/>
          <w:i/>
          <w:u w:val="single"/>
        </w:rPr>
        <w:t>or another option,</w:t>
      </w:r>
      <w:r w:rsidRPr="00A14679">
        <w:rPr>
          <w:b/>
          <w:i/>
        </w:rPr>
        <w:t xml:space="preserve">  </w:t>
      </w:r>
      <w:r w:rsidRPr="00A14679">
        <w:rPr>
          <w:b/>
          <w:i/>
          <w:u w:val="single"/>
        </w:rPr>
        <w:t>such as providing an accommodation which allows the employee to remain in his or her current position."</w:t>
      </w:r>
      <w:r w:rsidRPr="00A14679">
        <w:rPr>
          <w:b/>
        </w:rPr>
        <w:t xml:space="preserve">          </w:t>
      </w:r>
    </w:p>
    <w:p w14:paraId="21F79823" w14:textId="3D016CE0" w:rsidR="005274EC" w:rsidRPr="00A14679" w:rsidRDefault="005274EC" w:rsidP="00A14679">
      <w:pPr>
        <w:pStyle w:val="NormalWeb"/>
        <w:rPr>
          <w:b/>
          <w:i/>
          <w:u w:val="single"/>
        </w:rPr>
      </w:pPr>
      <w:r w:rsidRPr="00A14679">
        <w:rPr>
          <w:b/>
        </w:rPr>
        <w:t xml:space="preserve">            </w:t>
      </w:r>
      <w:r>
        <w:t xml:space="preserve">Second, there exists a regulatory basis to provide such accommodation, FAA regulation 14 CFR Part </w:t>
      </w:r>
      <w:r w:rsidRPr="0049507B">
        <w:t xml:space="preserve">61.23(b)(7), provides that a </w:t>
      </w:r>
      <w:r w:rsidRPr="00A14679">
        <w:rPr>
          <w:b/>
          <w:u w:val="single"/>
        </w:rPr>
        <w:t>medical certificate is not required ,"</w:t>
      </w:r>
      <w:r w:rsidRPr="00A14679">
        <w:rPr>
          <w:b/>
          <w:i/>
          <w:u w:val="single"/>
        </w:rPr>
        <w:t>When serving as an Examiner or check airman</w:t>
      </w:r>
      <w:r w:rsidRPr="0049507B">
        <w:rPr>
          <w:i/>
          <w:u w:val="single"/>
        </w:rPr>
        <w:t xml:space="preserve"> </w:t>
      </w:r>
      <w:r w:rsidRPr="0049507B">
        <w:rPr>
          <w:i/>
        </w:rPr>
        <w:t xml:space="preserve">and administering a practical test or proficiency check for an airman certificate, rating, or authorization conducted </w:t>
      </w:r>
      <w:r w:rsidRPr="00A14679">
        <w:rPr>
          <w:b/>
          <w:i/>
          <w:u w:val="single"/>
        </w:rPr>
        <w:t>in a glider, balloon, flight simulator, or flight training device."</w:t>
      </w:r>
    </w:p>
    <w:p w14:paraId="48B0268A" w14:textId="1F43A62B" w:rsidR="005274EC" w:rsidRPr="00A14679" w:rsidRDefault="005274EC" w:rsidP="00A14679">
      <w:pPr>
        <w:pStyle w:val="FootnoteText"/>
        <w:rPr>
          <w:rFonts w:ascii="Times New Roman" w:hAnsi="Times New Roman" w:cs="Times New Roman"/>
        </w:rPr>
      </w:pPr>
      <w:r w:rsidRPr="00A14679">
        <w:rPr>
          <w:rFonts w:ascii="Times New Roman" w:hAnsi="Times New Roman" w:cs="Times New Roman"/>
        </w:rPr>
        <w:t xml:space="preserve">            Third, there also exists a contractual </w:t>
      </w:r>
      <w:r>
        <w:rPr>
          <w:rFonts w:ascii="Times New Roman" w:hAnsi="Times New Roman" w:cs="Times New Roman"/>
        </w:rPr>
        <w:t>basis f</w:t>
      </w:r>
      <w:r w:rsidRPr="00A14679">
        <w:rPr>
          <w:rFonts w:ascii="Times New Roman" w:hAnsi="Times New Roman" w:cs="Times New Roman"/>
        </w:rPr>
        <w:t>or such accommodation</w:t>
      </w:r>
      <w:r>
        <w:rPr>
          <w:rFonts w:ascii="Times New Roman" w:hAnsi="Times New Roman" w:cs="Times New Roman"/>
        </w:rPr>
        <w:t xml:space="preserve"> of disabled pilots</w:t>
      </w:r>
      <w:r w:rsidRPr="00A14679">
        <w:rPr>
          <w:rFonts w:ascii="Times New Roman" w:hAnsi="Times New Roman" w:cs="Times New Roman"/>
        </w:rPr>
        <w:t>; provided for under the CBA Sec 12.</w:t>
      </w:r>
      <w:r>
        <w:rPr>
          <w:rFonts w:ascii="Times New Roman" w:hAnsi="Times New Roman" w:cs="Times New Roman"/>
        </w:rPr>
        <w:t xml:space="preserve"> B.10., </w:t>
      </w:r>
      <w:r w:rsidRPr="00A14679">
        <w:rPr>
          <w:rFonts w:ascii="Times New Roman" w:hAnsi="Times New Roman" w:cs="Times New Roman"/>
        </w:rPr>
        <w:t xml:space="preserve">which provides that </w:t>
      </w:r>
      <w:r w:rsidRPr="00A14679">
        <w:rPr>
          <w:rFonts w:ascii="Times New Roman" w:hAnsi="Times New Roman" w:cs="Times New Roman"/>
          <w:b/>
        </w:rPr>
        <w:t xml:space="preserve">a </w:t>
      </w:r>
      <w:r w:rsidRPr="00A14679">
        <w:rPr>
          <w:rFonts w:ascii="Times New Roman" w:hAnsi="Times New Roman" w:cs="Times New Roman"/>
          <w:b/>
          <w:u w:val="single"/>
        </w:rPr>
        <w:t>Check Airman placed on disabled status, will be given the choice of remaining as a Check Airman, and that the company has the ability to address special situations on an ad hoc basis</w:t>
      </w:r>
      <w:r w:rsidRPr="00A14679">
        <w:rPr>
          <w:rFonts w:ascii="Times New Roman" w:hAnsi="Times New Roman" w:cs="Times New Roman"/>
          <w:b/>
        </w:rPr>
        <w:t>.</w:t>
      </w:r>
      <w:r w:rsidRPr="00A14679">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838"/>
    <w:multiLevelType w:val="hybridMultilevel"/>
    <w:tmpl w:val="A496A3E2"/>
    <w:lvl w:ilvl="0" w:tplc="14100B60">
      <w:start w:val="1"/>
      <w:numFmt w:val="lowerRoman"/>
      <w:lvlText w:val="%1)"/>
      <w:lvlJc w:val="left"/>
      <w:pPr>
        <w:ind w:left="1140" w:hanging="72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1316425"/>
    <w:multiLevelType w:val="hybridMultilevel"/>
    <w:tmpl w:val="3AA08E92"/>
    <w:lvl w:ilvl="0" w:tplc="DF86C4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CC32E8"/>
    <w:multiLevelType w:val="hybridMultilevel"/>
    <w:tmpl w:val="623E5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637A3"/>
    <w:multiLevelType w:val="hybridMultilevel"/>
    <w:tmpl w:val="355EDA08"/>
    <w:lvl w:ilvl="0" w:tplc="FF587DF6">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9C46EE"/>
    <w:multiLevelType w:val="multilevel"/>
    <w:tmpl w:val="C58E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E1AC1"/>
    <w:multiLevelType w:val="hybridMultilevel"/>
    <w:tmpl w:val="884C30A6"/>
    <w:lvl w:ilvl="0" w:tplc="A7B67432">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746C93"/>
    <w:multiLevelType w:val="hybridMultilevel"/>
    <w:tmpl w:val="C78E5016"/>
    <w:lvl w:ilvl="0" w:tplc="BC824E8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140B71"/>
    <w:multiLevelType w:val="hybridMultilevel"/>
    <w:tmpl w:val="97D657D8"/>
    <w:lvl w:ilvl="0" w:tplc="3D40186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FF5984"/>
    <w:multiLevelType w:val="multilevel"/>
    <w:tmpl w:val="EE6C4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C4448F"/>
    <w:multiLevelType w:val="hybridMultilevel"/>
    <w:tmpl w:val="FA08C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75F60"/>
    <w:multiLevelType w:val="hybridMultilevel"/>
    <w:tmpl w:val="7DCC5F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BA3E16"/>
    <w:multiLevelType w:val="hybridMultilevel"/>
    <w:tmpl w:val="C10EC4DE"/>
    <w:lvl w:ilvl="0" w:tplc="74A8D74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2C7F384A"/>
    <w:multiLevelType w:val="hybridMultilevel"/>
    <w:tmpl w:val="6A1896BC"/>
    <w:lvl w:ilvl="0" w:tplc="CD2E0620">
      <w:start w:val="12"/>
      <w:numFmt w:val="bullet"/>
      <w:lvlText w:val=""/>
      <w:lvlJc w:val="left"/>
      <w:pPr>
        <w:ind w:left="1080" w:hanging="360"/>
      </w:pPr>
      <w:rPr>
        <w:rFonts w:ascii="Wingdings" w:eastAsiaTheme="minorEastAsia" w:hAnsi="Wingdings" w:cs="Times New Roman" w:hint="default"/>
        <w:b w:val="0"/>
        <w:sz w:val="22"/>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D7521D"/>
    <w:multiLevelType w:val="hybridMultilevel"/>
    <w:tmpl w:val="FA08C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A02574"/>
    <w:multiLevelType w:val="hybridMultilevel"/>
    <w:tmpl w:val="C78E5016"/>
    <w:lvl w:ilvl="0" w:tplc="BC824E8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7F658A"/>
    <w:multiLevelType w:val="hybridMultilevel"/>
    <w:tmpl w:val="2632BAB2"/>
    <w:lvl w:ilvl="0" w:tplc="75EAF93C">
      <w:start w:val="1"/>
      <w:numFmt w:val="bullet"/>
      <w:lvlText w:val=""/>
      <w:lvlJc w:val="left"/>
      <w:pPr>
        <w:ind w:left="1080" w:hanging="360"/>
      </w:pPr>
      <w:rPr>
        <w:rFonts w:ascii="Wingdings" w:eastAsiaTheme="minorEastAsia"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9786E77"/>
    <w:multiLevelType w:val="hybridMultilevel"/>
    <w:tmpl w:val="C78E5016"/>
    <w:lvl w:ilvl="0" w:tplc="BC824E8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52E9D"/>
    <w:multiLevelType w:val="hybridMultilevel"/>
    <w:tmpl w:val="4D88E630"/>
    <w:lvl w:ilvl="0" w:tplc="459CC9FC">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3C2C72"/>
    <w:multiLevelType w:val="hybridMultilevel"/>
    <w:tmpl w:val="51744446"/>
    <w:lvl w:ilvl="0" w:tplc="A96AE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FA240A"/>
    <w:multiLevelType w:val="hybridMultilevel"/>
    <w:tmpl w:val="1AA48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4511F3"/>
    <w:multiLevelType w:val="multilevel"/>
    <w:tmpl w:val="8BB62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62CF1"/>
    <w:multiLevelType w:val="hybridMultilevel"/>
    <w:tmpl w:val="554CA844"/>
    <w:lvl w:ilvl="0" w:tplc="3D40186E">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A52119"/>
    <w:multiLevelType w:val="hybridMultilevel"/>
    <w:tmpl w:val="4F26E7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334BC6"/>
    <w:multiLevelType w:val="hybridMultilevel"/>
    <w:tmpl w:val="FA08C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525EEC"/>
    <w:multiLevelType w:val="multilevel"/>
    <w:tmpl w:val="82AA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845DEC"/>
    <w:multiLevelType w:val="hybridMultilevel"/>
    <w:tmpl w:val="C78E5016"/>
    <w:lvl w:ilvl="0" w:tplc="BC824E8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CC5423"/>
    <w:multiLevelType w:val="hybridMultilevel"/>
    <w:tmpl w:val="915CF052"/>
    <w:lvl w:ilvl="0" w:tplc="A7B67432">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27028"/>
    <w:multiLevelType w:val="hybridMultilevel"/>
    <w:tmpl w:val="7526D6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82334"/>
    <w:multiLevelType w:val="hybridMultilevel"/>
    <w:tmpl w:val="3AA08E92"/>
    <w:lvl w:ilvl="0" w:tplc="DF86C4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8F66DE"/>
    <w:multiLevelType w:val="hybridMultilevel"/>
    <w:tmpl w:val="5AB68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3438EA"/>
    <w:multiLevelType w:val="hybridMultilevel"/>
    <w:tmpl w:val="12689434"/>
    <w:lvl w:ilvl="0" w:tplc="FD86865C">
      <w:start w:val="1"/>
      <w:numFmt w:val="decimal"/>
      <w:lvlText w:val="%1."/>
      <w:lvlJc w:val="left"/>
      <w:pPr>
        <w:ind w:left="360" w:hanging="360"/>
      </w:pPr>
      <w:rPr>
        <w:rFonts w:hint="default"/>
        <w:i w:val="0"/>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52F6AAF"/>
    <w:multiLevelType w:val="hybridMultilevel"/>
    <w:tmpl w:val="D6AC42C4"/>
    <w:lvl w:ilvl="0" w:tplc="B5341CFE">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6C45DD"/>
    <w:multiLevelType w:val="hybridMultilevel"/>
    <w:tmpl w:val="C78E5016"/>
    <w:lvl w:ilvl="0" w:tplc="BC824E8E">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2"/>
  </w:num>
  <w:num w:numId="3">
    <w:abstractNumId w:val="13"/>
  </w:num>
  <w:num w:numId="4">
    <w:abstractNumId w:val="23"/>
  </w:num>
  <w:num w:numId="5">
    <w:abstractNumId w:val="9"/>
  </w:num>
  <w:num w:numId="6">
    <w:abstractNumId w:val="28"/>
  </w:num>
  <w:num w:numId="7">
    <w:abstractNumId w:val="1"/>
  </w:num>
  <w:num w:numId="8">
    <w:abstractNumId w:val="16"/>
  </w:num>
  <w:num w:numId="9">
    <w:abstractNumId w:val="14"/>
  </w:num>
  <w:num w:numId="10">
    <w:abstractNumId w:val="6"/>
  </w:num>
  <w:num w:numId="11">
    <w:abstractNumId w:val="25"/>
  </w:num>
  <w:num w:numId="12">
    <w:abstractNumId w:val="32"/>
  </w:num>
  <w:num w:numId="13">
    <w:abstractNumId w:val="4"/>
  </w:num>
  <w:num w:numId="14">
    <w:abstractNumId w:val="24"/>
  </w:num>
  <w:num w:numId="15">
    <w:abstractNumId w:val="17"/>
  </w:num>
  <w:num w:numId="16">
    <w:abstractNumId w:val="10"/>
  </w:num>
  <w:num w:numId="17">
    <w:abstractNumId w:val="3"/>
  </w:num>
  <w:num w:numId="18">
    <w:abstractNumId w:val="20"/>
  </w:num>
  <w:num w:numId="19">
    <w:abstractNumId w:val="5"/>
  </w:num>
  <w:num w:numId="20">
    <w:abstractNumId w:val="30"/>
  </w:num>
  <w:num w:numId="21">
    <w:abstractNumId w:val="0"/>
  </w:num>
  <w:num w:numId="22">
    <w:abstractNumId w:val="15"/>
  </w:num>
  <w:num w:numId="23">
    <w:abstractNumId w:val="11"/>
  </w:num>
  <w:num w:numId="24">
    <w:abstractNumId w:val="21"/>
  </w:num>
  <w:num w:numId="25">
    <w:abstractNumId w:val="26"/>
  </w:num>
  <w:num w:numId="26">
    <w:abstractNumId w:val="18"/>
  </w:num>
  <w:num w:numId="27">
    <w:abstractNumId w:val="8"/>
  </w:num>
  <w:num w:numId="28">
    <w:abstractNumId w:val="19"/>
  </w:num>
  <w:num w:numId="29">
    <w:abstractNumId w:val="27"/>
  </w:num>
  <w:num w:numId="30">
    <w:abstractNumId w:val="7"/>
  </w:num>
  <w:num w:numId="31">
    <w:abstractNumId w:val="29"/>
  </w:num>
  <w:num w:numId="32">
    <w:abstractNumId w:val="22"/>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DEA"/>
    <w:rsid w:val="000001F2"/>
    <w:rsid w:val="000007CD"/>
    <w:rsid w:val="000019A3"/>
    <w:rsid w:val="000027AD"/>
    <w:rsid w:val="00004074"/>
    <w:rsid w:val="000040F9"/>
    <w:rsid w:val="00006773"/>
    <w:rsid w:val="00006A02"/>
    <w:rsid w:val="00006D15"/>
    <w:rsid w:val="00010AA3"/>
    <w:rsid w:val="00010F09"/>
    <w:rsid w:val="00011A4C"/>
    <w:rsid w:val="00011CAF"/>
    <w:rsid w:val="0001266E"/>
    <w:rsid w:val="00012D75"/>
    <w:rsid w:val="0001358B"/>
    <w:rsid w:val="00013D21"/>
    <w:rsid w:val="00013DD6"/>
    <w:rsid w:val="00014850"/>
    <w:rsid w:val="00014924"/>
    <w:rsid w:val="000158E3"/>
    <w:rsid w:val="00015A7A"/>
    <w:rsid w:val="00015C14"/>
    <w:rsid w:val="000171D2"/>
    <w:rsid w:val="000174EB"/>
    <w:rsid w:val="0001778C"/>
    <w:rsid w:val="00017F9A"/>
    <w:rsid w:val="000208E9"/>
    <w:rsid w:val="0002094A"/>
    <w:rsid w:val="000215B1"/>
    <w:rsid w:val="000219A5"/>
    <w:rsid w:val="00022295"/>
    <w:rsid w:val="000224A3"/>
    <w:rsid w:val="00024768"/>
    <w:rsid w:val="0002499E"/>
    <w:rsid w:val="000258C4"/>
    <w:rsid w:val="00031BC7"/>
    <w:rsid w:val="0003207D"/>
    <w:rsid w:val="000322B8"/>
    <w:rsid w:val="000326CA"/>
    <w:rsid w:val="00032886"/>
    <w:rsid w:val="000335ED"/>
    <w:rsid w:val="00034CC1"/>
    <w:rsid w:val="00035CB0"/>
    <w:rsid w:val="00036821"/>
    <w:rsid w:val="0003683C"/>
    <w:rsid w:val="000368AC"/>
    <w:rsid w:val="00036C6D"/>
    <w:rsid w:val="0003782A"/>
    <w:rsid w:val="0004154D"/>
    <w:rsid w:val="00042305"/>
    <w:rsid w:val="00042A6A"/>
    <w:rsid w:val="0004456D"/>
    <w:rsid w:val="000450B9"/>
    <w:rsid w:val="00045E60"/>
    <w:rsid w:val="00046474"/>
    <w:rsid w:val="000472F8"/>
    <w:rsid w:val="000474F0"/>
    <w:rsid w:val="0004758D"/>
    <w:rsid w:val="000507E6"/>
    <w:rsid w:val="000509B2"/>
    <w:rsid w:val="00052FE8"/>
    <w:rsid w:val="00053484"/>
    <w:rsid w:val="00053E5E"/>
    <w:rsid w:val="00053E68"/>
    <w:rsid w:val="0005478C"/>
    <w:rsid w:val="00055454"/>
    <w:rsid w:val="000559D5"/>
    <w:rsid w:val="00055B15"/>
    <w:rsid w:val="00056075"/>
    <w:rsid w:val="00056C2F"/>
    <w:rsid w:val="00057D3D"/>
    <w:rsid w:val="00057F17"/>
    <w:rsid w:val="00063935"/>
    <w:rsid w:val="00064770"/>
    <w:rsid w:val="00065513"/>
    <w:rsid w:val="0006574D"/>
    <w:rsid w:val="00065BE6"/>
    <w:rsid w:val="000720D3"/>
    <w:rsid w:val="00072A2F"/>
    <w:rsid w:val="000730F4"/>
    <w:rsid w:val="000744BD"/>
    <w:rsid w:val="00074C43"/>
    <w:rsid w:val="000753BB"/>
    <w:rsid w:val="0007558E"/>
    <w:rsid w:val="00075650"/>
    <w:rsid w:val="00075E80"/>
    <w:rsid w:val="0007625F"/>
    <w:rsid w:val="0007665E"/>
    <w:rsid w:val="00077A79"/>
    <w:rsid w:val="00080887"/>
    <w:rsid w:val="00080BE9"/>
    <w:rsid w:val="000814B9"/>
    <w:rsid w:val="00081CD5"/>
    <w:rsid w:val="00081CD8"/>
    <w:rsid w:val="000822D0"/>
    <w:rsid w:val="00083038"/>
    <w:rsid w:val="00083C28"/>
    <w:rsid w:val="00084961"/>
    <w:rsid w:val="00085A63"/>
    <w:rsid w:val="000863F0"/>
    <w:rsid w:val="00086D64"/>
    <w:rsid w:val="0009085B"/>
    <w:rsid w:val="00090A73"/>
    <w:rsid w:val="00090DF9"/>
    <w:rsid w:val="00090F09"/>
    <w:rsid w:val="00091517"/>
    <w:rsid w:val="0009174D"/>
    <w:rsid w:val="00092203"/>
    <w:rsid w:val="0009293C"/>
    <w:rsid w:val="00093C2D"/>
    <w:rsid w:val="00094490"/>
    <w:rsid w:val="00094802"/>
    <w:rsid w:val="00095424"/>
    <w:rsid w:val="000968EF"/>
    <w:rsid w:val="000974EB"/>
    <w:rsid w:val="000A0BBA"/>
    <w:rsid w:val="000A0CE0"/>
    <w:rsid w:val="000A1764"/>
    <w:rsid w:val="000A1DE5"/>
    <w:rsid w:val="000A2309"/>
    <w:rsid w:val="000A24E3"/>
    <w:rsid w:val="000A2A9E"/>
    <w:rsid w:val="000A387C"/>
    <w:rsid w:val="000A3B25"/>
    <w:rsid w:val="000A3CCD"/>
    <w:rsid w:val="000A3D86"/>
    <w:rsid w:val="000A42BD"/>
    <w:rsid w:val="000A773B"/>
    <w:rsid w:val="000A7A72"/>
    <w:rsid w:val="000B0ED4"/>
    <w:rsid w:val="000B16D1"/>
    <w:rsid w:val="000B1B8B"/>
    <w:rsid w:val="000B31CB"/>
    <w:rsid w:val="000B3C0D"/>
    <w:rsid w:val="000B4FBF"/>
    <w:rsid w:val="000B5084"/>
    <w:rsid w:val="000B595A"/>
    <w:rsid w:val="000B5AF1"/>
    <w:rsid w:val="000B6894"/>
    <w:rsid w:val="000B6947"/>
    <w:rsid w:val="000B7131"/>
    <w:rsid w:val="000C0EB6"/>
    <w:rsid w:val="000C1DE0"/>
    <w:rsid w:val="000C296A"/>
    <w:rsid w:val="000C348F"/>
    <w:rsid w:val="000C3BF8"/>
    <w:rsid w:val="000C4245"/>
    <w:rsid w:val="000C57FE"/>
    <w:rsid w:val="000C5C9C"/>
    <w:rsid w:val="000C774E"/>
    <w:rsid w:val="000C7B0F"/>
    <w:rsid w:val="000D08EE"/>
    <w:rsid w:val="000D0B32"/>
    <w:rsid w:val="000D18A0"/>
    <w:rsid w:val="000D1FBF"/>
    <w:rsid w:val="000D2695"/>
    <w:rsid w:val="000D2F3C"/>
    <w:rsid w:val="000D3599"/>
    <w:rsid w:val="000D38B5"/>
    <w:rsid w:val="000D465A"/>
    <w:rsid w:val="000D49F5"/>
    <w:rsid w:val="000D518A"/>
    <w:rsid w:val="000D52AA"/>
    <w:rsid w:val="000D64FE"/>
    <w:rsid w:val="000D7BDE"/>
    <w:rsid w:val="000E08B2"/>
    <w:rsid w:val="000E186D"/>
    <w:rsid w:val="000E38CF"/>
    <w:rsid w:val="000E3D2D"/>
    <w:rsid w:val="000E4116"/>
    <w:rsid w:val="000E48FF"/>
    <w:rsid w:val="000E5B4A"/>
    <w:rsid w:val="000E5EA3"/>
    <w:rsid w:val="000E7D40"/>
    <w:rsid w:val="000F0C50"/>
    <w:rsid w:val="000F0D1C"/>
    <w:rsid w:val="000F1041"/>
    <w:rsid w:val="000F173C"/>
    <w:rsid w:val="000F1848"/>
    <w:rsid w:val="000F19B5"/>
    <w:rsid w:val="000F1DCD"/>
    <w:rsid w:val="000F1E4E"/>
    <w:rsid w:val="000F2637"/>
    <w:rsid w:val="000F2B13"/>
    <w:rsid w:val="000F2DC4"/>
    <w:rsid w:val="000F4089"/>
    <w:rsid w:val="000F40EC"/>
    <w:rsid w:val="000F4AA0"/>
    <w:rsid w:val="000F4E71"/>
    <w:rsid w:val="000F6FC1"/>
    <w:rsid w:val="000F7FFC"/>
    <w:rsid w:val="0010020B"/>
    <w:rsid w:val="001002CB"/>
    <w:rsid w:val="00100AFE"/>
    <w:rsid w:val="001012B4"/>
    <w:rsid w:val="00102696"/>
    <w:rsid w:val="001026F2"/>
    <w:rsid w:val="00102DC8"/>
    <w:rsid w:val="00102E7A"/>
    <w:rsid w:val="0010322A"/>
    <w:rsid w:val="0010343D"/>
    <w:rsid w:val="0010370A"/>
    <w:rsid w:val="001038BA"/>
    <w:rsid w:val="00105085"/>
    <w:rsid w:val="00106134"/>
    <w:rsid w:val="00106253"/>
    <w:rsid w:val="001066DA"/>
    <w:rsid w:val="001071F4"/>
    <w:rsid w:val="001079FB"/>
    <w:rsid w:val="001117CE"/>
    <w:rsid w:val="00111AEC"/>
    <w:rsid w:val="0011299F"/>
    <w:rsid w:val="00112EBF"/>
    <w:rsid w:val="001135FC"/>
    <w:rsid w:val="0011440E"/>
    <w:rsid w:val="00115684"/>
    <w:rsid w:val="00116DA1"/>
    <w:rsid w:val="0011750B"/>
    <w:rsid w:val="00117A34"/>
    <w:rsid w:val="00117C37"/>
    <w:rsid w:val="001209AF"/>
    <w:rsid w:val="001216A0"/>
    <w:rsid w:val="00122CA9"/>
    <w:rsid w:val="001230BB"/>
    <w:rsid w:val="00123441"/>
    <w:rsid w:val="00123C1F"/>
    <w:rsid w:val="00124B9F"/>
    <w:rsid w:val="00125736"/>
    <w:rsid w:val="0012670F"/>
    <w:rsid w:val="00126AFD"/>
    <w:rsid w:val="00127AB9"/>
    <w:rsid w:val="00127F4A"/>
    <w:rsid w:val="001301F3"/>
    <w:rsid w:val="00131135"/>
    <w:rsid w:val="001313E7"/>
    <w:rsid w:val="00132EA8"/>
    <w:rsid w:val="00133D84"/>
    <w:rsid w:val="00133E0E"/>
    <w:rsid w:val="00134726"/>
    <w:rsid w:val="00134C24"/>
    <w:rsid w:val="00135DD8"/>
    <w:rsid w:val="00136187"/>
    <w:rsid w:val="00136AF4"/>
    <w:rsid w:val="00136F0D"/>
    <w:rsid w:val="00140151"/>
    <w:rsid w:val="00140C9F"/>
    <w:rsid w:val="001411C9"/>
    <w:rsid w:val="00141F01"/>
    <w:rsid w:val="0014255D"/>
    <w:rsid w:val="00142903"/>
    <w:rsid w:val="001441AA"/>
    <w:rsid w:val="00144556"/>
    <w:rsid w:val="001447F4"/>
    <w:rsid w:val="00144E14"/>
    <w:rsid w:val="001456BD"/>
    <w:rsid w:val="001460F6"/>
    <w:rsid w:val="001463A5"/>
    <w:rsid w:val="00147A90"/>
    <w:rsid w:val="0015017D"/>
    <w:rsid w:val="00151530"/>
    <w:rsid w:val="001519E4"/>
    <w:rsid w:val="00152ADC"/>
    <w:rsid w:val="001536DB"/>
    <w:rsid w:val="00153A60"/>
    <w:rsid w:val="00153DCA"/>
    <w:rsid w:val="00154421"/>
    <w:rsid w:val="0015469A"/>
    <w:rsid w:val="00155859"/>
    <w:rsid w:val="00157412"/>
    <w:rsid w:val="00157507"/>
    <w:rsid w:val="00157BC9"/>
    <w:rsid w:val="00157C84"/>
    <w:rsid w:val="00157EBF"/>
    <w:rsid w:val="00160700"/>
    <w:rsid w:val="00160E0C"/>
    <w:rsid w:val="0016170D"/>
    <w:rsid w:val="00161730"/>
    <w:rsid w:val="00163384"/>
    <w:rsid w:val="001633EA"/>
    <w:rsid w:val="0016460F"/>
    <w:rsid w:val="00164616"/>
    <w:rsid w:val="001650D5"/>
    <w:rsid w:val="0016585B"/>
    <w:rsid w:val="001662FC"/>
    <w:rsid w:val="001668AE"/>
    <w:rsid w:val="001671E5"/>
    <w:rsid w:val="001719C9"/>
    <w:rsid w:val="00171B47"/>
    <w:rsid w:val="00171BCA"/>
    <w:rsid w:val="001720B4"/>
    <w:rsid w:val="00172EE0"/>
    <w:rsid w:val="00176437"/>
    <w:rsid w:val="0017643A"/>
    <w:rsid w:val="001767F3"/>
    <w:rsid w:val="00177A1D"/>
    <w:rsid w:val="001800E8"/>
    <w:rsid w:val="00180555"/>
    <w:rsid w:val="00180BBB"/>
    <w:rsid w:val="001813D2"/>
    <w:rsid w:val="00181AB1"/>
    <w:rsid w:val="0018278E"/>
    <w:rsid w:val="00182D98"/>
    <w:rsid w:val="00183AD9"/>
    <w:rsid w:val="0018408D"/>
    <w:rsid w:val="00184752"/>
    <w:rsid w:val="00184EFC"/>
    <w:rsid w:val="0018524C"/>
    <w:rsid w:val="00185B7D"/>
    <w:rsid w:val="00185C5D"/>
    <w:rsid w:val="00190C70"/>
    <w:rsid w:val="00191323"/>
    <w:rsid w:val="00191721"/>
    <w:rsid w:val="00191B25"/>
    <w:rsid w:val="00191C59"/>
    <w:rsid w:val="00195028"/>
    <w:rsid w:val="001952C4"/>
    <w:rsid w:val="0019547F"/>
    <w:rsid w:val="00195BF4"/>
    <w:rsid w:val="0019659F"/>
    <w:rsid w:val="00196AFB"/>
    <w:rsid w:val="001974C4"/>
    <w:rsid w:val="0019766D"/>
    <w:rsid w:val="00197BF1"/>
    <w:rsid w:val="001A0E68"/>
    <w:rsid w:val="001A13A2"/>
    <w:rsid w:val="001A13E2"/>
    <w:rsid w:val="001A3FCB"/>
    <w:rsid w:val="001A467B"/>
    <w:rsid w:val="001A4DEB"/>
    <w:rsid w:val="001A4E1A"/>
    <w:rsid w:val="001A4E68"/>
    <w:rsid w:val="001A7E3C"/>
    <w:rsid w:val="001B0735"/>
    <w:rsid w:val="001B0EDF"/>
    <w:rsid w:val="001B234D"/>
    <w:rsid w:val="001B2897"/>
    <w:rsid w:val="001B2985"/>
    <w:rsid w:val="001B2E66"/>
    <w:rsid w:val="001B328C"/>
    <w:rsid w:val="001B3393"/>
    <w:rsid w:val="001B455C"/>
    <w:rsid w:val="001B51CB"/>
    <w:rsid w:val="001B5A10"/>
    <w:rsid w:val="001B5CCB"/>
    <w:rsid w:val="001B6C98"/>
    <w:rsid w:val="001B76A5"/>
    <w:rsid w:val="001C07B3"/>
    <w:rsid w:val="001C12B9"/>
    <w:rsid w:val="001C186A"/>
    <w:rsid w:val="001C1946"/>
    <w:rsid w:val="001C21AE"/>
    <w:rsid w:val="001C241D"/>
    <w:rsid w:val="001C4E3E"/>
    <w:rsid w:val="001C5432"/>
    <w:rsid w:val="001C561F"/>
    <w:rsid w:val="001C5967"/>
    <w:rsid w:val="001C6277"/>
    <w:rsid w:val="001C64D1"/>
    <w:rsid w:val="001C6FCC"/>
    <w:rsid w:val="001C7D48"/>
    <w:rsid w:val="001D0045"/>
    <w:rsid w:val="001D060F"/>
    <w:rsid w:val="001D0C69"/>
    <w:rsid w:val="001D231A"/>
    <w:rsid w:val="001D27D9"/>
    <w:rsid w:val="001D31AC"/>
    <w:rsid w:val="001D3645"/>
    <w:rsid w:val="001D36FB"/>
    <w:rsid w:val="001D4261"/>
    <w:rsid w:val="001D5391"/>
    <w:rsid w:val="001D60E0"/>
    <w:rsid w:val="001D6265"/>
    <w:rsid w:val="001D7756"/>
    <w:rsid w:val="001D77A6"/>
    <w:rsid w:val="001E04F0"/>
    <w:rsid w:val="001E19AE"/>
    <w:rsid w:val="001E28FE"/>
    <w:rsid w:val="001E29B3"/>
    <w:rsid w:val="001E43B0"/>
    <w:rsid w:val="001E6053"/>
    <w:rsid w:val="001E6E53"/>
    <w:rsid w:val="001E79A1"/>
    <w:rsid w:val="001F00EC"/>
    <w:rsid w:val="001F16E9"/>
    <w:rsid w:val="001F1E4A"/>
    <w:rsid w:val="001F1EBD"/>
    <w:rsid w:val="001F35DB"/>
    <w:rsid w:val="001F445E"/>
    <w:rsid w:val="001F47E6"/>
    <w:rsid w:val="001F751C"/>
    <w:rsid w:val="001F7F74"/>
    <w:rsid w:val="00201084"/>
    <w:rsid w:val="002020EC"/>
    <w:rsid w:val="00202B27"/>
    <w:rsid w:val="0020377A"/>
    <w:rsid w:val="00204431"/>
    <w:rsid w:val="00204A5D"/>
    <w:rsid w:val="002056DD"/>
    <w:rsid w:val="00206C9F"/>
    <w:rsid w:val="00207EC2"/>
    <w:rsid w:val="002100F6"/>
    <w:rsid w:val="00210AB0"/>
    <w:rsid w:val="00211CB9"/>
    <w:rsid w:val="002123CB"/>
    <w:rsid w:val="00212698"/>
    <w:rsid w:val="00212732"/>
    <w:rsid w:val="00212A94"/>
    <w:rsid w:val="0021358A"/>
    <w:rsid w:val="002136DE"/>
    <w:rsid w:val="00213733"/>
    <w:rsid w:val="00213A45"/>
    <w:rsid w:val="00214958"/>
    <w:rsid w:val="002153DB"/>
    <w:rsid w:val="0021585E"/>
    <w:rsid w:val="00215985"/>
    <w:rsid w:val="00215D1D"/>
    <w:rsid w:val="00215ED8"/>
    <w:rsid w:val="002172F9"/>
    <w:rsid w:val="00217720"/>
    <w:rsid w:val="002202F2"/>
    <w:rsid w:val="00220327"/>
    <w:rsid w:val="00220AAD"/>
    <w:rsid w:val="00220CD9"/>
    <w:rsid w:val="00221AA6"/>
    <w:rsid w:val="00222397"/>
    <w:rsid w:val="00222753"/>
    <w:rsid w:val="00223A83"/>
    <w:rsid w:val="00224175"/>
    <w:rsid w:val="002248AF"/>
    <w:rsid w:val="00224A52"/>
    <w:rsid w:val="00225F6E"/>
    <w:rsid w:val="00226072"/>
    <w:rsid w:val="00226F79"/>
    <w:rsid w:val="00226FD6"/>
    <w:rsid w:val="002272E2"/>
    <w:rsid w:val="002278DD"/>
    <w:rsid w:val="00227CFE"/>
    <w:rsid w:val="002301A3"/>
    <w:rsid w:val="002317B4"/>
    <w:rsid w:val="00231CEA"/>
    <w:rsid w:val="002327A8"/>
    <w:rsid w:val="00233C10"/>
    <w:rsid w:val="002340D8"/>
    <w:rsid w:val="002347CD"/>
    <w:rsid w:val="00234BFA"/>
    <w:rsid w:val="002350AF"/>
    <w:rsid w:val="002355E3"/>
    <w:rsid w:val="00235CC1"/>
    <w:rsid w:val="00236AAD"/>
    <w:rsid w:val="00236CC1"/>
    <w:rsid w:val="0023741D"/>
    <w:rsid w:val="00237957"/>
    <w:rsid w:val="00237A14"/>
    <w:rsid w:val="00240926"/>
    <w:rsid w:val="00240D48"/>
    <w:rsid w:val="002413DF"/>
    <w:rsid w:val="0024223A"/>
    <w:rsid w:val="002422B2"/>
    <w:rsid w:val="002426DF"/>
    <w:rsid w:val="00242A56"/>
    <w:rsid w:val="00242D79"/>
    <w:rsid w:val="002441F9"/>
    <w:rsid w:val="00244808"/>
    <w:rsid w:val="00244A41"/>
    <w:rsid w:val="00244A78"/>
    <w:rsid w:val="00244D89"/>
    <w:rsid w:val="00244DCB"/>
    <w:rsid w:val="00245798"/>
    <w:rsid w:val="002459BB"/>
    <w:rsid w:val="002476AC"/>
    <w:rsid w:val="00247F03"/>
    <w:rsid w:val="00250DC3"/>
    <w:rsid w:val="00250EC3"/>
    <w:rsid w:val="00252977"/>
    <w:rsid w:val="002530F2"/>
    <w:rsid w:val="002538F1"/>
    <w:rsid w:val="00253A84"/>
    <w:rsid w:val="00253ACD"/>
    <w:rsid w:val="002541AC"/>
    <w:rsid w:val="00255003"/>
    <w:rsid w:val="002551D6"/>
    <w:rsid w:val="0025666C"/>
    <w:rsid w:val="00256FCA"/>
    <w:rsid w:val="002573D8"/>
    <w:rsid w:val="00260159"/>
    <w:rsid w:val="00260671"/>
    <w:rsid w:val="002609C2"/>
    <w:rsid w:val="00260D71"/>
    <w:rsid w:val="00260ED9"/>
    <w:rsid w:val="002622AB"/>
    <w:rsid w:val="00263456"/>
    <w:rsid w:val="00263979"/>
    <w:rsid w:val="00265235"/>
    <w:rsid w:val="0026526D"/>
    <w:rsid w:val="00266499"/>
    <w:rsid w:val="00266B42"/>
    <w:rsid w:val="00267498"/>
    <w:rsid w:val="002676D6"/>
    <w:rsid w:val="00270D4C"/>
    <w:rsid w:val="00271854"/>
    <w:rsid w:val="002726B0"/>
    <w:rsid w:val="002734FC"/>
    <w:rsid w:val="00273A04"/>
    <w:rsid w:val="00273E74"/>
    <w:rsid w:val="002775E6"/>
    <w:rsid w:val="002808E6"/>
    <w:rsid w:val="00280935"/>
    <w:rsid w:val="00280E45"/>
    <w:rsid w:val="00280E5A"/>
    <w:rsid w:val="002814F0"/>
    <w:rsid w:val="00282257"/>
    <w:rsid w:val="00282466"/>
    <w:rsid w:val="00282902"/>
    <w:rsid w:val="00282E9B"/>
    <w:rsid w:val="002835CE"/>
    <w:rsid w:val="002854D3"/>
    <w:rsid w:val="0028577B"/>
    <w:rsid w:val="00286689"/>
    <w:rsid w:val="00287345"/>
    <w:rsid w:val="00287B9C"/>
    <w:rsid w:val="00290284"/>
    <w:rsid w:val="00291014"/>
    <w:rsid w:val="00291460"/>
    <w:rsid w:val="002918DF"/>
    <w:rsid w:val="00291A2B"/>
    <w:rsid w:val="002921C2"/>
    <w:rsid w:val="00292C8D"/>
    <w:rsid w:val="0029362C"/>
    <w:rsid w:val="00294227"/>
    <w:rsid w:val="002955D2"/>
    <w:rsid w:val="0029588E"/>
    <w:rsid w:val="0029610D"/>
    <w:rsid w:val="00296882"/>
    <w:rsid w:val="00296979"/>
    <w:rsid w:val="0029770E"/>
    <w:rsid w:val="00297B46"/>
    <w:rsid w:val="002A03F5"/>
    <w:rsid w:val="002A0E9E"/>
    <w:rsid w:val="002A135B"/>
    <w:rsid w:val="002A4436"/>
    <w:rsid w:val="002A4972"/>
    <w:rsid w:val="002A4A0D"/>
    <w:rsid w:val="002A60DF"/>
    <w:rsid w:val="002A61F7"/>
    <w:rsid w:val="002A6859"/>
    <w:rsid w:val="002A700A"/>
    <w:rsid w:val="002A77DA"/>
    <w:rsid w:val="002B13B5"/>
    <w:rsid w:val="002B1912"/>
    <w:rsid w:val="002B1B87"/>
    <w:rsid w:val="002B21D3"/>
    <w:rsid w:val="002B2205"/>
    <w:rsid w:val="002B4556"/>
    <w:rsid w:val="002B4720"/>
    <w:rsid w:val="002B4762"/>
    <w:rsid w:val="002B4B13"/>
    <w:rsid w:val="002B558B"/>
    <w:rsid w:val="002B5660"/>
    <w:rsid w:val="002B63F6"/>
    <w:rsid w:val="002B6965"/>
    <w:rsid w:val="002B6F4A"/>
    <w:rsid w:val="002C05C1"/>
    <w:rsid w:val="002C0A8E"/>
    <w:rsid w:val="002C127D"/>
    <w:rsid w:val="002C18FB"/>
    <w:rsid w:val="002C1CF4"/>
    <w:rsid w:val="002C379A"/>
    <w:rsid w:val="002C45B3"/>
    <w:rsid w:val="002C6326"/>
    <w:rsid w:val="002C63BB"/>
    <w:rsid w:val="002D03BB"/>
    <w:rsid w:val="002D0569"/>
    <w:rsid w:val="002D167C"/>
    <w:rsid w:val="002D1B86"/>
    <w:rsid w:val="002D348F"/>
    <w:rsid w:val="002D3828"/>
    <w:rsid w:val="002D3A8C"/>
    <w:rsid w:val="002D3E79"/>
    <w:rsid w:val="002D457D"/>
    <w:rsid w:val="002D4BB7"/>
    <w:rsid w:val="002D4E98"/>
    <w:rsid w:val="002D4F73"/>
    <w:rsid w:val="002D523A"/>
    <w:rsid w:val="002D5D10"/>
    <w:rsid w:val="002D66E9"/>
    <w:rsid w:val="002D6FB6"/>
    <w:rsid w:val="002D7FFB"/>
    <w:rsid w:val="002E07DC"/>
    <w:rsid w:val="002E0F94"/>
    <w:rsid w:val="002E1967"/>
    <w:rsid w:val="002E3922"/>
    <w:rsid w:val="002E3BFF"/>
    <w:rsid w:val="002E42F6"/>
    <w:rsid w:val="002E5E93"/>
    <w:rsid w:val="002E6309"/>
    <w:rsid w:val="002E6495"/>
    <w:rsid w:val="002E656F"/>
    <w:rsid w:val="002E6A0A"/>
    <w:rsid w:val="002E6C80"/>
    <w:rsid w:val="002E6FC8"/>
    <w:rsid w:val="002F1438"/>
    <w:rsid w:val="002F20B0"/>
    <w:rsid w:val="002F27BC"/>
    <w:rsid w:val="002F3445"/>
    <w:rsid w:val="002F3D1B"/>
    <w:rsid w:val="002F3FBE"/>
    <w:rsid w:val="002F4DEF"/>
    <w:rsid w:val="002F53B1"/>
    <w:rsid w:val="002F544C"/>
    <w:rsid w:val="002F588C"/>
    <w:rsid w:val="002F5E05"/>
    <w:rsid w:val="00300ABF"/>
    <w:rsid w:val="00301D57"/>
    <w:rsid w:val="003025BC"/>
    <w:rsid w:val="00302BD3"/>
    <w:rsid w:val="0030356E"/>
    <w:rsid w:val="00303A35"/>
    <w:rsid w:val="00304327"/>
    <w:rsid w:val="003048B3"/>
    <w:rsid w:val="003048B8"/>
    <w:rsid w:val="0030548D"/>
    <w:rsid w:val="00306E91"/>
    <w:rsid w:val="00310CE3"/>
    <w:rsid w:val="00310EA8"/>
    <w:rsid w:val="00310FCE"/>
    <w:rsid w:val="00312B0A"/>
    <w:rsid w:val="003145C0"/>
    <w:rsid w:val="00314F88"/>
    <w:rsid w:val="00314F93"/>
    <w:rsid w:val="0031575D"/>
    <w:rsid w:val="00316DE6"/>
    <w:rsid w:val="00317425"/>
    <w:rsid w:val="00320393"/>
    <w:rsid w:val="0032048E"/>
    <w:rsid w:val="00321BCC"/>
    <w:rsid w:val="00321E6C"/>
    <w:rsid w:val="003226AA"/>
    <w:rsid w:val="003230EC"/>
    <w:rsid w:val="003253AD"/>
    <w:rsid w:val="00325A7F"/>
    <w:rsid w:val="003261F7"/>
    <w:rsid w:val="0032621E"/>
    <w:rsid w:val="003265F8"/>
    <w:rsid w:val="003266AD"/>
    <w:rsid w:val="003267EA"/>
    <w:rsid w:val="00326A48"/>
    <w:rsid w:val="00326A6F"/>
    <w:rsid w:val="00326E35"/>
    <w:rsid w:val="003270B7"/>
    <w:rsid w:val="00327E68"/>
    <w:rsid w:val="0033149E"/>
    <w:rsid w:val="00333F2E"/>
    <w:rsid w:val="00334152"/>
    <w:rsid w:val="0033419D"/>
    <w:rsid w:val="003345D4"/>
    <w:rsid w:val="00334E7B"/>
    <w:rsid w:val="00334F2C"/>
    <w:rsid w:val="00335F92"/>
    <w:rsid w:val="00336C4D"/>
    <w:rsid w:val="003403CB"/>
    <w:rsid w:val="0034063F"/>
    <w:rsid w:val="00341866"/>
    <w:rsid w:val="003425C8"/>
    <w:rsid w:val="00343A33"/>
    <w:rsid w:val="003446AE"/>
    <w:rsid w:val="00344CEE"/>
    <w:rsid w:val="00344E7A"/>
    <w:rsid w:val="00345AA1"/>
    <w:rsid w:val="003460DD"/>
    <w:rsid w:val="003466C1"/>
    <w:rsid w:val="003473D0"/>
    <w:rsid w:val="003479B8"/>
    <w:rsid w:val="00347F6C"/>
    <w:rsid w:val="00347FD0"/>
    <w:rsid w:val="00350487"/>
    <w:rsid w:val="003509F2"/>
    <w:rsid w:val="003510BB"/>
    <w:rsid w:val="003517EE"/>
    <w:rsid w:val="00351F60"/>
    <w:rsid w:val="0035232C"/>
    <w:rsid w:val="00355627"/>
    <w:rsid w:val="003558A2"/>
    <w:rsid w:val="00355D2B"/>
    <w:rsid w:val="003571C7"/>
    <w:rsid w:val="00357227"/>
    <w:rsid w:val="0035741D"/>
    <w:rsid w:val="00357715"/>
    <w:rsid w:val="00357792"/>
    <w:rsid w:val="00360B2B"/>
    <w:rsid w:val="00361301"/>
    <w:rsid w:val="003614AF"/>
    <w:rsid w:val="00361F43"/>
    <w:rsid w:val="00361F5E"/>
    <w:rsid w:val="00362909"/>
    <w:rsid w:val="00362E6D"/>
    <w:rsid w:val="003633AE"/>
    <w:rsid w:val="003633BB"/>
    <w:rsid w:val="0036371B"/>
    <w:rsid w:val="00363ABB"/>
    <w:rsid w:val="00364773"/>
    <w:rsid w:val="003648BC"/>
    <w:rsid w:val="00364DA7"/>
    <w:rsid w:val="00366203"/>
    <w:rsid w:val="00370820"/>
    <w:rsid w:val="003718FE"/>
    <w:rsid w:val="00372423"/>
    <w:rsid w:val="00373900"/>
    <w:rsid w:val="003747AC"/>
    <w:rsid w:val="00374A21"/>
    <w:rsid w:val="0037579F"/>
    <w:rsid w:val="003761A5"/>
    <w:rsid w:val="00376AC6"/>
    <w:rsid w:val="00380E4E"/>
    <w:rsid w:val="00381944"/>
    <w:rsid w:val="003819E0"/>
    <w:rsid w:val="0038236E"/>
    <w:rsid w:val="003823B4"/>
    <w:rsid w:val="003825D8"/>
    <w:rsid w:val="00382F6E"/>
    <w:rsid w:val="00383006"/>
    <w:rsid w:val="0038425D"/>
    <w:rsid w:val="0038436B"/>
    <w:rsid w:val="0038592E"/>
    <w:rsid w:val="00386C84"/>
    <w:rsid w:val="00386F19"/>
    <w:rsid w:val="00387FA4"/>
    <w:rsid w:val="003902E3"/>
    <w:rsid w:val="0039185F"/>
    <w:rsid w:val="00391DFA"/>
    <w:rsid w:val="0039213E"/>
    <w:rsid w:val="0039214F"/>
    <w:rsid w:val="003921FA"/>
    <w:rsid w:val="003928B0"/>
    <w:rsid w:val="003930C3"/>
    <w:rsid w:val="00394C26"/>
    <w:rsid w:val="0039502E"/>
    <w:rsid w:val="00396B9E"/>
    <w:rsid w:val="003A0440"/>
    <w:rsid w:val="003A0CF2"/>
    <w:rsid w:val="003A0FBF"/>
    <w:rsid w:val="003A2A0F"/>
    <w:rsid w:val="003A2B0B"/>
    <w:rsid w:val="003A2F2F"/>
    <w:rsid w:val="003A334F"/>
    <w:rsid w:val="003A383E"/>
    <w:rsid w:val="003A3F49"/>
    <w:rsid w:val="003A4E8C"/>
    <w:rsid w:val="003A54EF"/>
    <w:rsid w:val="003A5682"/>
    <w:rsid w:val="003A5736"/>
    <w:rsid w:val="003A594C"/>
    <w:rsid w:val="003A5BE4"/>
    <w:rsid w:val="003A6DFE"/>
    <w:rsid w:val="003A702E"/>
    <w:rsid w:val="003A7103"/>
    <w:rsid w:val="003B2FEB"/>
    <w:rsid w:val="003B3A5B"/>
    <w:rsid w:val="003B3E49"/>
    <w:rsid w:val="003B3F79"/>
    <w:rsid w:val="003B45F9"/>
    <w:rsid w:val="003B47D9"/>
    <w:rsid w:val="003B4D42"/>
    <w:rsid w:val="003B4DE2"/>
    <w:rsid w:val="003B526D"/>
    <w:rsid w:val="003B548C"/>
    <w:rsid w:val="003B61A3"/>
    <w:rsid w:val="003B7344"/>
    <w:rsid w:val="003C0BBC"/>
    <w:rsid w:val="003C11D4"/>
    <w:rsid w:val="003C1C85"/>
    <w:rsid w:val="003C1EBA"/>
    <w:rsid w:val="003C409E"/>
    <w:rsid w:val="003C45F2"/>
    <w:rsid w:val="003C5CB5"/>
    <w:rsid w:val="003C65E3"/>
    <w:rsid w:val="003C663F"/>
    <w:rsid w:val="003C701F"/>
    <w:rsid w:val="003C70B1"/>
    <w:rsid w:val="003C765B"/>
    <w:rsid w:val="003D0BDD"/>
    <w:rsid w:val="003D12A7"/>
    <w:rsid w:val="003D1872"/>
    <w:rsid w:val="003D21EE"/>
    <w:rsid w:val="003D24A9"/>
    <w:rsid w:val="003D3569"/>
    <w:rsid w:val="003D41A1"/>
    <w:rsid w:val="003D4433"/>
    <w:rsid w:val="003D44FD"/>
    <w:rsid w:val="003D5FD4"/>
    <w:rsid w:val="003D647F"/>
    <w:rsid w:val="003D7C99"/>
    <w:rsid w:val="003E01B0"/>
    <w:rsid w:val="003E0959"/>
    <w:rsid w:val="003E0B18"/>
    <w:rsid w:val="003E0BA8"/>
    <w:rsid w:val="003E0D5A"/>
    <w:rsid w:val="003E1D70"/>
    <w:rsid w:val="003E42AD"/>
    <w:rsid w:val="003E4ACA"/>
    <w:rsid w:val="003E519D"/>
    <w:rsid w:val="003E592C"/>
    <w:rsid w:val="003E5C6C"/>
    <w:rsid w:val="003E7EE3"/>
    <w:rsid w:val="003E7F7B"/>
    <w:rsid w:val="003E7FF3"/>
    <w:rsid w:val="003F0B3D"/>
    <w:rsid w:val="003F1404"/>
    <w:rsid w:val="003F29D1"/>
    <w:rsid w:val="003F2E01"/>
    <w:rsid w:val="003F40A1"/>
    <w:rsid w:val="003F439B"/>
    <w:rsid w:val="003F4A5C"/>
    <w:rsid w:val="003F6756"/>
    <w:rsid w:val="003F68AB"/>
    <w:rsid w:val="003F7297"/>
    <w:rsid w:val="003F7BCB"/>
    <w:rsid w:val="003F7CA8"/>
    <w:rsid w:val="004009F9"/>
    <w:rsid w:val="004016F5"/>
    <w:rsid w:val="00401DEA"/>
    <w:rsid w:val="00402714"/>
    <w:rsid w:val="00403A0E"/>
    <w:rsid w:val="00403D16"/>
    <w:rsid w:val="0040619F"/>
    <w:rsid w:val="00406A4C"/>
    <w:rsid w:val="004106D0"/>
    <w:rsid w:val="004107BA"/>
    <w:rsid w:val="004107DC"/>
    <w:rsid w:val="00410A4D"/>
    <w:rsid w:val="00410C29"/>
    <w:rsid w:val="00411833"/>
    <w:rsid w:val="00411ED1"/>
    <w:rsid w:val="00413EE0"/>
    <w:rsid w:val="00413EEF"/>
    <w:rsid w:val="004150B1"/>
    <w:rsid w:val="004170FC"/>
    <w:rsid w:val="004173F7"/>
    <w:rsid w:val="00417420"/>
    <w:rsid w:val="0041795E"/>
    <w:rsid w:val="00420016"/>
    <w:rsid w:val="0042083B"/>
    <w:rsid w:val="00421255"/>
    <w:rsid w:val="00422BB8"/>
    <w:rsid w:val="00423EC5"/>
    <w:rsid w:val="00424425"/>
    <w:rsid w:val="00424529"/>
    <w:rsid w:val="00424A83"/>
    <w:rsid w:val="004267F8"/>
    <w:rsid w:val="004274EB"/>
    <w:rsid w:val="004277E6"/>
    <w:rsid w:val="00427F94"/>
    <w:rsid w:val="004304D1"/>
    <w:rsid w:val="004317C4"/>
    <w:rsid w:val="00431AE8"/>
    <w:rsid w:val="00431BEF"/>
    <w:rsid w:val="00432E23"/>
    <w:rsid w:val="00432E33"/>
    <w:rsid w:val="004342EC"/>
    <w:rsid w:val="00435189"/>
    <w:rsid w:val="00435272"/>
    <w:rsid w:val="00437235"/>
    <w:rsid w:val="00440010"/>
    <w:rsid w:val="00440301"/>
    <w:rsid w:val="0044126D"/>
    <w:rsid w:val="00441BD5"/>
    <w:rsid w:val="004424FD"/>
    <w:rsid w:val="0044328A"/>
    <w:rsid w:val="004438FC"/>
    <w:rsid w:val="0044395C"/>
    <w:rsid w:val="00443A31"/>
    <w:rsid w:val="00444286"/>
    <w:rsid w:val="0044683F"/>
    <w:rsid w:val="00446FB6"/>
    <w:rsid w:val="004505D9"/>
    <w:rsid w:val="0045168C"/>
    <w:rsid w:val="004516A6"/>
    <w:rsid w:val="004517A3"/>
    <w:rsid w:val="0045181F"/>
    <w:rsid w:val="00451A0E"/>
    <w:rsid w:val="00451FB6"/>
    <w:rsid w:val="00452694"/>
    <w:rsid w:val="00452D29"/>
    <w:rsid w:val="004533AB"/>
    <w:rsid w:val="00454B5A"/>
    <w:rsid w:val="00455D2F"/>
    <w:rsid w:val="004564CA"/>
    <w:rsid w:val="00456C1C"/>
    <w:rsid w:val="00456C6A"/>
    <w:rsid w:val="00456E13"/>
    <w:rsid w:val="00457286"/>
    <w:rsid w:val="00457319"/>
    <w:rsid w:val="00457686"/>
    <w:rsid w:val="004577FF"/>
    <w:rsid w:val="004603CD"/>
    <w:rsid w:val="004606AC"/>
    <w:rsid w:val="00460B9D"/>
    <w:rsid w:val="004618E7"/>
    <w:rsid w:val="00461F9E"/>
    <w:rsid w:val="00462192"/>
    <w:rsid w:val="004635F5"/>
    <w:rsid w:val="004638DD"/>
    <w:rsid w:val="004655B1"/>
    <w:rsid w:val="00465824"/>
    <w:rsid w:val="00465B6C"/>
    <w:rsid w:val="00466BBB"/>
    <w:rsid w:val="00466F08"/>
    <w:rsid w:val="00466FB4"/>
    <w:rsid w:val="00467969"/>
    <w:rsid w:val="0047293B"/>
    <w:rsid w:val="00472DBE"/>
    <w:rsid w:val="0047437E"/>
    <w:rsid w:val="004750B9"/>
    <w:rsid w:val="004761B0"/>
    <w:rsid w:val="00477489"/>
    <w:rsid w:val="004776B0"/>
    <w:rsid w:val="00481FF2"/>
    <w:rsid w:val="004820C0"/>
    <w:rsid w:val="004835C1"/>
    <w:rsid w:val="00483FAE"/>
    <w:rsid w:val="004856C5"/>
    <w:rsid w:val="0048688E"/>
    <w:rsid w:val="00486BD6"/>
    <w:rsid w:val="00486C16"/>
    <w:rsid w:val="00487222"/>
    <w:rsid w:val="00487326"/>
    <w:rsid w:val="0048797F"/>
    <w:rsid w:val="00490C0A"/>
    <w:rsid w:val="00490C11"/>
    <w:rsid w:val="004926D4"/>
    <w:rsid w:val="00492E72"/>
    <w:rsid w:val="00493F46"/>
    <w:rsid w:val="0049499C"/>
    <w:rsid w:val="00495694"/>
    <w:rsid w:val="00495D18"/>
    <w:rsid w:val="00497DCC"/>
    <w:rsid w:val="004A0A42"/>
    <w:rsid w:val="004A1702"/>
    <w:rsid w:val="004A21BC"/>
    <w:rsid w:val="004A2990"/>
    <w:rsid w:val="004A39B8"/>
    <w:rsid w:val="004A3FA1"/>
    <w:rsid w:val="004A55AC"/>
    <w:rsid w:val="004A5C27"/>
    <w:rsid w:val="004A6ECA"/>
    <w:rsid w:val="004B007D"/>
    <w:rsid w:val="004B05DD"/>
    <w:rsid w:val="004B062E"/>
    <w:rsid w:val="004B1B22"/>
    <w:rsid w:val="004B1C63"/>
    <w:rsid w:val="004B21BD"/>
    <w:rsid w:val="004B2408"/>
    <w:rsid w:val="004B266D"/>
    <w:rsid w:val="004B2A67"/>
    <w:rsid w:val="004B2B9B"/>
    <w:rsid w:val="004B4095"/>
    <w:rsid w:val="004B4811"/>
    <w:rsid w:val="004B4C41"/>
    <w:rsid w:val="004B5A2F"/>
    <w:rsid w:val="004B62C9"/>
    <w:rsid w:val="004B6769"/>
    <w:rsid w:val="004B699B"/>
    <w:rsid w:val="004B7926"/>
    <w:rsid w:val="004B7D33"/>
    <w:rsid w:val="004B7EFB"/>
    <w:rsid w:val="004C057E"/>
    <w:rsid w:val="004C0A95"/>
    <w:rsid w:val="004C3456"/>
    <w:rsid w:val="004C3EB0"/>
    <w:rsid w:val="004C4257"/>
    <w:rsid w:val="004C485D"/>
    <w:rsid w:val="004C4B43"/>
    <w:rsid w:val="004C56C4"/>
    <w:rsid w:val="004C67B1"/>
    <w:rsid w:val="004C6B75"/>
    <w:rsid w:val="004C7899"/>
    <w:rsid w:val="004C7FD4"/>
    <w:rsid w:val="004D046C"/>
    <w:rsid w:val="004D05F3"/>
    <w:rsid w:val="004D1ABF"/>
    <w:rsid w:val="004D1B02"/>
    <w:rsid w:val="004D201D"/>
    <w:rsid w:val="004D2C10"/>
    <w:rsid w:val="004D34FA"/>
    <w:rsid w:val="004D4490"/>
    <w:rsid w:val="004D49AA"/>
    <w:rsid w:val="004D4D06"/>
    <w:rsid w:val="004D588C"/>
    <w:rsid w:val="004D6F0E"/>
    <w:rsid w:val="004D7724"/>
    <w:rsid w:val="004D7E41"/>
    <w:rsid w:val="004E0907"/>
    <w:rsid w:val="004E1229"/>
    <w:rsid w:val="004E1904"/>
    <w:rsid w:val="004E1DAB"/>
    <w:rsid w:val="004E20C8"/>
    <w:rsid w:val="004E2565"/>
    <w:rsid w:val="004E2AC3"/>
    <w:rsid w:val="004E5F92"/>
    <w:rsid w:val="004E6C9E"/>
    <w:rsid w:val="004E7AAE"/>
    <w:rsid w:val="004E7E33"/>
    <w:rsid w:val="004E7F24"/>
    <w:rsid w:val="004F0F85"/>
    <w:rsid w:val="004F15B3"/>
    <w:rsid w:val="004F1CC5"/>
    <w:rsid w:val="004F1EC2"/>
    <w:rsid w:val="004F2A2E"/>
    <w:rsid w:val="004F2EC7"/>
    <w:rsid w:val="004F3FC3"/>
    <w:rsid w:val="004F4AED"/>
    <w:rsid w:val="004F5113"/>
    <w:rsid w:val="004F6011"/>
    <w:rsid w:val="004F662A"/>
    <w:rsid w:val="00501027"/>
    <w:rsid w:val="0050133E"/>
    <w:rsid w:val="0050140D"/>
    <w:rsid w:val="005015DF"/>
    <w:rsid w:val="00502702"/>
    <w:rsid w:val="00502DE2"/>
    <w:rsid w:val="00503139"/>
    <w:rsid w:val="00503186"/>
    <w:rsid w:val="005036B7"/>
    <w:rsid w:val="00503EC1"/>
    <w:rsid w:val="00504FCB"/>
    <w:rsid w:val="005052B1"/>
    <w:rsid w:val="00506D14"/>
    <w:rsid w:val="00507963"/>
    <w:rsid w:val="005120A4"/>
    <w:rsid w:val="00512AEF"/>
    <w:rsid w:val="00512B6B"/>
    <w:rsid w:val="00512C6D"/>
    <w:rsid w:val="005137F8"/>
    <w:rsid w:val="00514341"/>
    <w:rsid w:val="0051555F"/>
    <w:rsid w:val="0051571C"/>
    <w:rsid w:val="00515986"/>
    <w:rsid w:val="0051632C"/>
    <w:rsid w:val="005164F4"/>
    <w:rsid w:val="005168AE"/>
    <w:rsid w:val="00516919"/>
    <w:rsid w:val="00517504"/>
    <w:rsid w:val="00517878"/>
    <w:rsid w:val="00517A7C"/>
    <w:rsid w:val="00520A5B"/>
    <w:rsid w:val="005227A7"/>
    <w:rsid w:val="00522BAD"/>
    <w:rsid w:val="00524A10"/>
    <w:rsid w:val="0052516F"/>
    <w:rsid w:val="00525309"/>
    <w:rsid w:val="00525A17"/>
    <w:rsid w:val="00526736"/>
    <w:rsid w:val="00526A95"/>
    <w:rsid w:val="00526B1E"/>
    <w:rsid w:val="005274EC"/>
    <w:rsid w:val="005301B3"/>
    <w:rsid w:val="00530212"/>
    <w:rsid w:val="00530229"/>
    <w:rsid w:val="0053047A"/>
    <w:rsid w:val="005306A3"/>
    <w:rsid w:val="005308E9"/>
    <w:rsid w:val="005311CC"/>
    <w:rsid w:val="00531AAC"/>
    <w:rsid w:val="005328BE"/>
    <w:rsid w:val="00532B15"/>
    <w:rsid w:val="005331A2"/>
    <w:rsid w:val="00533322"/>
    <w:rsid w:val="0053362B"/>
    <w:rsid w:val="00534956"/>
    <w:rsid w:val="00534A6A"/>
    <w:rsid w:val="00534E12"/>
    <w:rsid w:val="0053674A"/>
    <w:rsid w:val="00536814"/>
    <w:rsid w:val="00536DD4"/>
    <w:rsid w:val="00537DD0"/>
    <w:rsid w:val="00540FA5"/>
    <w:rsid w:val="0054166F"/>
    <w:rsid w:val="00541B98"/>
    <w:rsid w:val="00542650"/>
    <w:rsid w:val="0054577B"/>
    <w:rsid w:val="00545C28"/>
    <w:rsid w:val="00547C38"/>
    <w:rsid w:val="005502B1"/>
    <w:rsid w:val="00550A3C"/>
    <w:rsid w:val="00550B61"/>
    <w:rsid w:val="005521A0"/>
    <w:rsid w:val="00553A72"/>
    <w:rsid w:val="00554610"/>
    <w:rsid w:val="00554DD3"/>
    <w:rsid w:val="00555100"/>
    <w:rsid w:val="00555BC5"/>
    <w:rsid w:val="005562D8"/>
    <w:rsid w:val="00556E56"/>
    <w:rsid w:val="0055736A"/>
    <w:rsid w:val="00560DD1"/>
    <w:rsid w:val="00561452"/>
    <w:rsid w:val="005618F7"/>
    <w:rsid w:val="00562849"/>
    <w:rsid w:val="0056473F"/>
    <w:rsid w:val="00565A11"/>
    <w:rsid w:val="00566367"/>
    <w:rsid w:val="005670D6"/>
    <w:rsid w:val="005700C6"/>
    <w:rsid w:val="00570645"/>
    <w:rsid w:val="005707A7"/>
    <w:rsid w:val="0057088D"/>
    <w:rsid w:val="005721F4"/>
    <w:rsid w:val="00572212"/>
    <w:rsid w:val="0057230E"/>
    <w:rsid w:val="005735C2"/>
    <w:rsid w:val="0057367D"/>
    <w:rsid w:val="00573EA3"/>
    <w:rsid w:val="00574106"/>
    <w:rsid w:val="00574662"/>
    <w:rsid w:val="00575B5D"/>
    <w:rsid w:val="0057691F"/>
    <w:rsid w:val="00576F10"/>
    <w:rsid w:val="005770F4"/>
    <w:rsid w:val="005772EE"/>
    <w:rsid w:val="00577340"/>
    <w:rsid w:val="005774A0"/>
    <w:rsid w:val="0058059B"/>
    <w:rsid w:val="00580B81"/>
    <w:rsid w:val="00581230"/>
    <w:rsid w:val="00583707"/>
    <w:rsid w:val="00583BB8"/>
    <w:rsid w:val="00583ED7"/>
    <w:rsid w:val="005849A8"/>
    <w:rsid w:val="00585764"/>
    <w:rsid w:val="00585C1F"/>
    <w:rsid w:val="00586297"/>
    <w:rsid w:val="00586726"/>
    <w:rsid w:val="00587485"/>
    <w:rsid w:val="00590D0C"/>
    <w:rsid w:val="005918DE"/>
    <w:rsid w:val="0059496F"/>
    <w:rsid w:val="00594BAC"/>
    <w:rsid w:val="00594C29"/>
    <w:rsid w:val="00594C8F"/>
    <w:rsid w:val="00594FA7"/>
    <w:rsid w:val="0059527A"/>
    <w:rsid w:val="00595507"/>
    <w:rsid w:val="005955C0"/>
    <w:rsid w:val="005960B0"/>
    <w:rsid w:val="005964CA"/>
    <w:rsid w:val="00596DFC"/>
    <w:rsid w:val="00597861"/>
    <w:rsid w:val="005A1BC8"/>
    <w:rsid w:val="005A1D7F"/>
    <w:rsid w:val="005A28F0"/>
    <w:rsid w:val="005A3D94"/>
    <w:rsid w:val="005A40B8"/>
    <w:rsid w:val="005A5C40"/>
    <w:rsid w:val="005A6845"/>
    <w:rsid w:val="005A693F"/>
    <w:rsid w:val="005A6BB9"/>
    <w:rsid w:val="005B128C"/>
    <w:rsid w:val="005B13DC"/>
    <w:rsid w:val="005B1C20"/>
    <w:rsid w:val="005B1FCC"/>
    <w:rsid w:val="005B2471"/>
    <w:rsid w:val="005B2C0B"/>
    <w:rsid w:val="005B310A"/>
    <w:rsid w:val="005B3A63"/>
    <w:rsid w:val="005B4032"/>
    <w:rsid w:val="005B4A18"/>
    <w:rsid w:val="005B6FAC"/>
    <w:rsid w:val="005C08E3"/>
    <w:rsid w:val="005C0DE0"/>
    <w:rsid w:val="005C1949"/>
    <w:rsid w:val="005C1EDD"/>
    <w:rsid w:val="005C2A3B"/>
    <w:rsid w:val="005C339A"/>
    <w:rsid w:val="005C3B42"/>
    <w:rsid w:val="005C4182"/>
    <w:rsid w:val="005C4A80"/>
    <w:rsid w:val="005C5D23"/>
    <w:rsid w:val="005C7F3F"/>
    <w:rsid w:val="005D029B"/>
    <w:rsid w:val="005D032D"/>
    <w:rsid w:val="005D1A59"/>
    <w:rsid w:val="005D21E9"/>
    <w:rsid w:val="005D2667"/>
    <w:rsid w:val="005D27DE"/>
    <w:rsid w:val="005D2E2F"/>
    <w:rsid w:val="005D325C"/>
    <w:rsid w:val="005D35F2"/>
    <w:rsid w:val="005D4607"/>
    <w:rsid w:val="005D4949"/>
    <w:rsid w:val="005D4A7D"/>
    <w:rsid w:val="005D5065"/>
    <w:rsid w:val="005D5817"/>
    <w:rsid w:val="005D585F"/>
    <w:rsid w:val="005D5A82"/>
    <w:rsid w:val="005D671E"/>
    <w:rsid w:val="005D6D1B"/>
    <w:rsid w:val="005D6F36"/>
    <w:rsid w:val="005D74D0"/>
    <w:rsid w:val="005D7B23"/>
    <w:rsid w:val="005E0FC6"/>
    <w:rsid w:val="005E161A"/>
    <w:rsid w:val="005E1D88"/>
    <w:rsid w:val="005E1E17"/>
    <w:rsid w:val="005E27CC"/>
    <w:rsid w:val="005E2D4B"/>
    <w:rsid w:val="005E3359"/>
    <w:rsid w:val="005E3BB5"/>
    <w:rsid w:val="005E3C2F"/>
    <w:rsid w:val="005E4C39"/>
    <w:rsid w:val="005E4DCD"/>
    <w:rsid w:val="005E5FAE"/>
    <w:rsid w:val="005E6102"/>
    <w:rsid w:val="005E6750"/>
    <w:rsid w:val="005E6CDE"/>
    <w:rsid w:val="005E781D"/>
    <w:rsid w:val="005E78EE"/>
    <w:rsid w:val="005F0388"/>
    <w:rsid w:val="005F0478"/>
    <w:rsid w:val="005F08FB"/>
    <w:rsid w:val="005F103F"/>
    <w:rsid w:val="005F114B"/>
    <w:rsid w:val="005F1309"/>
    <w:rsid w:val="005F1AB5"/>
    <w:rsid w:val="005F307D"/>
    <w:rsid w:val="005F329F"/>
    <w:rsid w:val="005F51AA"/>
    <w:rsid w:val="005F5B90"/>
    <w:rsid w:val="005F6C82"/>
    <w:rsid w:val="005F706B"/>
    <w:rsid w:val="00600BE4"/>
    <w:rsid w:val="006012E9"/>
    <w:rsid w:val="00601800"/>
    <w:rsid w:val="0060225F"/>
    <w:rsid w:val="006023BC"/>
    <w:rsid w:val="00602C1D"/>
    <w:rsid w:val="00605074"/>
    <w:rsid w:val="006062A4"/>
    <w:rsid w:val="0060764F"/>
    <w:rsid w:val="00607B32"/>
    <w:rsid w:val="00607F73"/>
    <w:rsid w:val="006109A8"/>
    <w:rsid w:val="00610E9E"/>
    <w:rsid w:val="00611C4B"/>
    <w:rsid w:val="00612201"/>
    <w:rsid w:val="00612253"/>
    <w:rsid w:val="00613174"/>
    <w:rsid w:val="00613235"/>
    <w:rsid w:val="00613FDC"/>
    <w:rsid w:val="00614F81"/>
    <w:rsid w:val="00615312"/>
    <w:rsid w:val="006154CE"/>
    <w:rsid w:val="00616443"/>
    <w:rsid w:val="00616477"/>
    <w:rsid w:val="00616F07"/>
    <w:rsid w:val="0061756B"/>
    <w:rsid w:val="006176F7"/>
    <w:rsid w:val="0061799B"/>
    <w:rsid w:val="00621A72"/>
    <w:rsid w:val="0062253D"/>
    <w:rsid w:val="0062258C"/>
    <w:rsid w:val="0062266A"/>
    <w:rsid w:val="00622A38"/>
    <w:rsid w:val="00622E0B"/>
    <w:rsid w:val="00622F4A"/>
    <w:rsid w:val="00623126"/>
    <w:rsid w:val="006237EE"/>
    <w:rsid w:val="00624835"/>
    <w:rsid w:val="006274A1"/>
    <w:rsid w:val="00630C93"/>
    <w:rsid w:val="00630D7A"/>
    <w:rsid w:val="00630DF7"/>
    <w:rsid w:val="00630F4C"/>
    <w:rsid w:val="00633393"/>
    <w:rsid w:val="00634801"/>
    <w:rsid w:val="00635035"/>
    <w:rsid w:val="006357A3"/>
    <w:rsid w:val="006363E8"/>
    <w:rsid w:val="00637037"/>
    <w:rsid w:val="00637662"/>
    <w:rsid w:val="006403DA"/>
    <w:rsid w:val="006410F5"/>
    <w:rsid w:val="00641A18"/>
    <w:rsid w:val="00642072"/>
    <w:rsid w:val="006420EE"/>
    <w:rsid w:val="00643187"/>
    <w:rsid w:val="0064377C"/>
    <w:rsid w:val="00647D3B"/>
    <w:rsid w:val="00650C7E"/>
    <w:rsid w:val="00651938"/>
    <w:rsid w:val="00652597"/>
    <w:rsid w:val="00652C1C"/>
    <w:rsid w:val="00653AB7"/>
    <w:rsid w:val="006548B4"/>
    <w:rsid w:val="00654D72"/>
    <w:rsid w:val="0065514D"/>
    <w:rsid w:val="006557A6"/>
    <w:rsid w:val="006566C1"/>
    <w:rsid w:val="00657A1B"/>
    <w:rsid w:val="00661E15"/>
    <w:rsid w:val="006629FA"/>
    <w:rsid w:val="00662FBB"/>
    <w:rsid w:val="0066322E"/>
    <w:rsid w:val="00663551"/>
    <w:rsid w:val="0066441D"/>
    <w:rsid w:val="00664C51"/>
    <w:rsid w:val="006651AD"/>
    <w:rsid w:val="006671DD"/>
    <w:rsid w:val="00670229"/>
    <w:rsid w:val="00670678"/>
    <w:rsid w:val="00670C68"/>
    <w:rsid w:val="00671062"/>
    <w:rsid w:val="00671642"/>
    <w:rsid w:val="006726A9"/>
    <w:rsid w:val="0067270F"/>
    <w:rsid w:val="0067272B"/>
    <w:rsid w:val="00673988"/>
    <w:rsid w:val="00674466"/>
    <w:rsid w:val="006744D0"/>
    <w:rsid w:val="00674D81"/>
    <w:rsid w:val="00674DEF"/>
    <w:rsid w:val="0067648F"/>
    <w:rsid w:val="0067649D"/>
    <w:rsid w:val="00676AFF"/>
    <w:rsid w:val="006771E7"/>
    <w:rsid w:val="006775D1"/>
    <w:rsid w:val="00677C56"/>
    <w:rsid w:val="0068011D"/>
    <w:rsid w:val="006801ED"/>
    <w:rsid w:val="00681A34"/>
    <w:rsid w:val="00681A65"/>
    <w:rsid w:val="00681FD9"/>
    <w:rsid w:val="006826C2"/>
    <w:rsid w:val="00683932"/>
    <w:rsid w:val="00684924"/>
    <w:rsid w:val="006853D8"/>
    <w:rsid w:val="0068585E"/>
    <w:rsid w:val="00686CF2"/>
    <w:rsid w:val="00690332"/>
    <w:rsid w:val="0069075E"/>
    <w:rsid w:val="0069188A"/>
    <w:rsid w:val="006918E4"/>
    <w:rsid w:val="006921B5"/>
    <w:rsid w:val="006921BF"/>
    <w:rsid w:val="006929C5"/>
    <w:rsid w:val="00693A18"/>
    <w:rsid w:val="00694900"/>
    <w:rsid w:val="00695E02"/>
    <w:rsid w:val="00695E9F"/>
    <w:rsid w:val="00696969"/>
    <w:rsid w:val="00697989"/>
    <w:rsid w:val="006979EB"/>
    <w:rsid w:val="00697A95"/>
    <w:rsid w:val="006A1573"/>
    <w:rsid w:val="006A1DE2"/>
    <w:rsid w:val="006A3750"/>
    <w:rsid w:val="006A40AD"/>
    <w:rsid w:val="006A41E8"/>
    <w:rsid w:val="006A4A8E"/>
    <w:rsid w:val="006A54E7"/>
    <w:rsid w:val="006A5EB8"/>
    <w:rsid w:val="006B0B1D"/>
    <w:rsid w:val="006B17C6"/>
    <w:rsid w:val="006B19EE"/>
    <w:rsid w:val="006B1E3F"/>
    <w:rsid w:val="006B1FFC"/>
    <w:rsid w:val="006B319D"/>
    <w:rsid w:val="006B32AE"/>
    <w:rsid w:val="006B3D53"/>
    <w:rsid w:val="006B4E31"/>
    <w:rsid w:val="006B5130"/>
    <w:rsid w:val="006B5BDB"/>
    <w:rsid w:val="006B6A41"/>
    <w:rsid w:val="006B6CA8"/>
    <w:rsid w:val="006B79ED"/>
    <w:rsid w:val="006B7ADC"/>
    <w:rsid w:val="006B7FA2"/>
    <w:rsid w:val="006C0330"/>
    <w:rsid w:val="006C169F"/>
    <w:rsid w:val="006C17ED"/>
    <w:rsid w:val="006C1898"/>
    <w:rsid w:val="006C2C64"/>
    <w:rsid w:val="006C2EDC"/>
    <w:rsid w:val="006C3417"/>
    <w:rsid w:val="006C40CA"/>
    <w:rsid w:val="006C4240"/>
    <w:rsid w:val="006C5618"/>
    <w:rsid w:val="006C665C"/>
    <w:rsid w:val="006C66F5"/>
    <w:rsid w:val="006C695D"/>
    <w:rsid w:val="006C6C89"/>
    <w:rsid w:val="006C78C7"/>
    <w:rsid w:val="006C7BA0"/>
    <w:rsid w:val="006D0212"/>
    <w:rsid w:val="006D07E3"/>
    <w:rsid w:val="006D08D3"/>
    <w:rsid w:val="006D09B8"/>
    <w:rsid w:val="006D0EB7"/>
    <w:rsid w:val="006D108E"/>
    <w:rsid w:val="006D16EC"/>
    <w:rsid w:val="006D197E"/>
    <w:rsid w:val="006D3775"/>
    <w:rsid w:val="006D5324"/>
    <w:rsid w:val="006D670E"/>
    <w:rsid w:val="006E1A89"/>
    <w:rsid w:val="006E1BF6"/>
    <w:rsid w:val="006E269E"/>
    <w:rsid w:val="006E3F58"/>
    <w:rsid w:val="006E5720"/>
    <w:rsid w:val="006E6814"/>
    <w:rsid w:val="006E7233"/>
    <w:rsid w:val="006E7A2C"/>
    <w:rsid w:val="006F04C0"/>
    <w:rsid w:val="006F1012"/>
    <w:rsid w:val="006F130F"/>
    <w:rsid w:val="006F20FE"/>
    <w:rsid w:val="006F21D4"/>
    <w:rsid w:val="006F2B16"/>
    <w:rsid w:val="006F40C8"/>
    <w:rsid w:val="006F46A7"/>
    <w:rsid w:val="006F55CA"/>
    <w:rsid w:val="006F751E"/>
    <w:rsid w:val="006F7694"/>
    <w:rsid w:val="006F7710"/>
    <w:rsid w:val="006F7D8E"/>
    <w:rsid w:val="0070028B"/>
    <w:rsid w:val="00700407"/>
    <w:rsid w:val="00701395"/>
    <w:rsid w:val="007035B5"/>
    <w:rsid w:val="0070378F"/>
    <w:rsid w:val="007059C1"/>
    <w:rsid w:val="00705B3F"/>
    <w:rsid w:val="00705DAE"/>
    <w:rsid w:val="007063BB"/>
    <w:rsid w:val="007068E9"/>
    <w:rsid w:val="0070782E"/>
    <w:rsid w:val="00710F0B"/>
    <w:rsid w:val="00712058"/>
    <w:rsid w:val="00712659"/>
    <w:rsid w:val="00714099"/>
    <w:rsid w:val="00714685"/>
    <w:rsid w:val="00714871"/>
    <w:rsid w:val="00715567"/>
    <w:rsid w:val="00715C35"/>
    <w:rsid w:val="00715D48"/>
    <w:rsid w:val="007160FE"/>
    <w:rsid w:val="007161F2"/>
    <w:rsid w:val="00716383"/>
    <w:rsid w:val="007172C0"/>
    <w:rsid w:val="00720612"/>
    <w:rsid w:val="007206D2"/>
    <w:rsid w:val="00720C58"/>
    <w:rsid w:val="00721139"/>
    <w:rsid w:val="0072115B"/>
    <w:rsid w:val="00721D6E"/>
    <w:rsid w:val="00721E6D"/>
    <w:rsid w:val="007225CB"/>
    <w:rsid w:val="00722A7D"/>
    <w:rsid w:val="007234A3"/>
    <w:rsid w:val="0072384E"/>
    <w:rsid w:val="007241D1"/>
    <w:rsid w:val="00724249"/>
    <w:rsid w:val="007249B5"/>
    <w:rsid w:val="007250E2"/>
    <w:rsid w:val="00725CE0"/>
    <w:rsid w:val="00726554"/>
    <w:rsid w:val="00726814"/>
    <w:rsid w:val="0073095A"/>
    <w:rsid w:val="00730BF1"/>
    <w:rsid w:val="00731878"/>
    <w:rsid w:val="00731FDE"/>
    <w:rsid w:val="00733771"/>
    <w:rsid w:val="00733C16"/>
    <w:rsid w:val="007345E9"/>
    <w:rsid w:val="00734D98"/>
    <w:rsid w:val="00735D41"/>
    <w:rsid w:val="00735ED0"/>
    <w:rsid w:val="00740DDA"/>
    <w:rsid w:val="00743337"/>
    <w:rsid w:val="0074337F"/>
    <w:rsid w:val="00743EB8"/>
    <w:rsid w:val="00744453"/>
    <w:rsid w:val="00745A27"/>
    <w:rsid w:val="00745B4B"/>
    <w:rsid w:val="00745B8F"/>
    <w:rsid w:val="0074703D"/>
    <w:rsid w:val="00747086"/>
    <w:rsid w:val="00747CB3"/>
    <w:rsid w:val="007505CF"/>
    <w:rsid w:val="007506CA"/>
    <w:rsid w:val="007506E6"/>
    <w:rsid w:val="00750D09"/>
    <w:rsid w:val="00751083"/>
    <w:rsid w:val="007510B1"/>
    <w:rsid w:val="007522EF"/>
    <w:rsid w:val="0075272D"/>
    <w:rsid w:val="00752E0B"/>
    <w:rsid w:val="007533DD"/>
    <w:rsid w:val="00753E01"/>
    <w:rsid w:val="00753E6A"/>
    <w:rsid w:val="007543FC"/>
    <w:rsid w:val="00754AE1"/>
    <w:rsid w:val="007553E3"/>
    <w:rsid w:val="00755ADC"/>
    <w:rsid w:val="00755BE9"/>
    <w:rsid w:val="00756811"/>
    <w:rsid w:val="0075747B"/>
    <w:rsid w:val="00757BFE"/>
    <w:rsid w:val="00757C4F"/>
    <w:rsid w:val="00760D9D"/>
    <w:rsid w:val="00760E84"/>
    <w:rsid w:val="00761218"/>
    <w:rsid w:val="00761624"/>
    <w:rsid w:val="00761DEC"/>
    <w:rsid w:val="00763449"/>
    <w:rsid w:val="00763651"/>
    <w:rsid w:val="00764103"/>
    <w:rsid w:val="00764171"/>
    <w:rsid w:val="00765909"/>
    <w:rsid w:val="00766E80"/>
    <w:rsid w:val="00767276"/>
    <w:rsid w:val="00767BED"/>
    <w:rsid w:val="00770EE5"/>
    <w:rsid w:val="007729CD"/>
    <w:rsid w:val="00774468"/>
    <w:rsid w:val="00774850"/>
    <w:rsid w:val="007749B8"/>
    <w:rsid w:val="00775236"/>
    <w:rsid w:val="007762B3"/>
    <w:rsid w:val="007772CF"/>
    <w:rsid w:val="00777D7C"/>
    <w:rsid w:val="00777FE9"/>
    <w:rsid w:val="00780153"/>
    <w:rsid w:val="007803D7"/>
    <w:rsid w:val="0078046E"/>
    <w:rsid w:val="00780C72"/>
    <w:rsid w:val="007810E2"/>
    <w:rsid w:val="00781174"/>
    <w:rsid w:val="00781231"/>
    <w:rsid w:val="00781D03"/>
    <w:rsid w:val="00781F09"/>
    <w:rsid w:val="00782658"/>
    <w:rsid w:val="00783115"/>
    <w:rsid w:val="007837AB"/>
    <w:rsid w:val="007838FA"/>
    <w:rsid w:val="00783C08"/>
    <w:rsid w:val="0078424A"/>
    <w:rsid w:val="00786D51"/>
    <w:rsid w:val="00786E7F"/>
    <w:rsid w:val="0078751E"/>
    <w:rsid w:val="00790B12"/>
    <w:rsid w:val="00790C14"/>
    <w:rsid w:val="00791D21"/>
    <w:rsid w:val="0079323C"/>
    <w:rsid w:val="00794FB8"/>
    <w:rsid w:val="00795F83"/>
    <w:rsid w:val="0079681C"/>
    <w:rsid w:val="00796939"/>
    <w:rsid w:val="00796DD4"/>
    <w:rsid w:val="007973B5"/>
    <w:rsid w:val="0079773B"/>
    <w:rsid w:val="007978DE"/>
    <w:rsid w:val="007A01DE"/>
    <w:rsid w:val="007A0D4F"/>
    <w:rsid w:val="007A0DD9"/>
    <w:rsid w:val="007A13F6"/>
    <w:rsid w:val="007A163C"/>
    <w:rsid w:val="007A16F4"/>
    <w:rsid w:val="007A1723"/>
    <w:rsid w:val="007A28F5"/>
    <w:rsid w:val="007A321A"/>
    <w:rsid w:val="007A3C24"/>
    <w:rsid w:val="007A5242"/>
    <w:rsid w:val="007A5871"/>
    <w:rsid w:val="007A5A43"/>
    <w:rsid w:val="007A709A"/>
    <w:rsid w:val="007A721E"/>
    <w:rsid w:val="007A7359"/>
    <w:rsid w:val="007A77FC"/>
    <w:rsid w:val="007B036F"/>
    <w:rsid w:val="007B0452"/>
    <w:rsid w:val="007B2059"/>
    <w:rsid w:val="007B38F4"/>
    <w:rsid w:val="007B4000"/>
    <w:rsid w:val="007B6885"/>
    <w:rsid w:val="007B72FC"/>
    <w:rsid w:val="007B73D8"/>
    <w:rsid w:val="007B774F"/>
    <w:rsid w:val="007B7AF6"/>
    <w:rsid w:val="007C0AA0"/>
    <w:rsid w:val="007C0FA5"/>
    <w:rsid w:val="007C33BF"/>
    <w:rsid w:val="007C3C3D"/>
    <w:rsid w:val="007C45C6"/>
    <w:rsid w:val="007C46FA"/>
    <w:rsid w:val="007C487A"/>
    <w:rsid w:val="007C4D3B"/>
    <w:rsid w:val="007C50E1"/>
    <w:rsid w:val="007C523E"/>
    <w:rsid w:val="007C63C2"/>
    <w:rsid w:val="007C65FE"/>
    <w:rsid w:val="007C72D3"/>
    <w:rsid w:val="007C7312"/>
    <w:rsid w:val="007C7694"/>
    <w:rsid w:val="007D046A"/>
    <w:rsid w:val="007D174C"/>
    <w:rsid w:val="007D197A"/>
    <w:rsid w:val="007D1B82"/>
    <w:rsid w:val="007D331A"/>
    <w:rsid w:val="007D469B"/>
    <w:rsid w:val="007D5422"/>
    <w:rsid w:val="007D5D13"/>
    <w:rsid w:val="007D6D61"/>
    <w:rsid w:val="007D790C"/>
    <w:rsid w:val="007D794A"/>
    <w:rsid w:val="007D7EF2"/>
    <w:rsid w:val="007E0187"/>
    <w:rsid w:val="007E0303"/>
    <w:rsid w:val="007E077B"/>
    <w:rsid w:val="007E1507"/>
    <w:rsid w:val="007E19AF"/>
    <w:rsid w:val="007E1C09"/>
    <w:rsid w:val="007E44CD"/>
    <w:rsid w:val="007E67FA"/>
    <w:rsid w:val="007E6E6B"/>
    <w:rsid w:val="007E711A"/>
    <w:rsid w:val="007F003C"/>
    <w:rsid w:val="007F0280"/>
    <w:rsid w:val="007F1CE3"/>
    <w:rsid w:val="007F2A2B"/>
    <w:rsid w:val="007F3250"/>
    <w:rsid w:val="007F3C07"/>
    <w:rsid w:val="007F45AD"/>
    <w:rsid w:val="007F461F"/>
    <w:rsid w:val="007F4623"/>
    <w:rsid w:val="007F479D"/>
    <w:rsid w:val="007F5E0C"/>
    <w:rsid w:val="007F6F9A"/>
    <w:rsid w:val="007F7CB7"/>
    <w:rsid w:val="00800295"/>
    <w:rsid w:val="0080099F"/>
    <w:rsid w:val="008029FF"/>
    <w:rsid w:val="00803446"/>
    <w:rsid w:val="008034A2"/>
    <w:rsid w:val="00803CF7"/>
    <w:rsid w:val="008057DA"/>
    <w:rsid w:val="00805893"/>
    <w:rsid w:val="008058CF"/>
    <w:rsid w:val="0080612A"/>
    <w:rsid w:val="00807C7A"/>
    <w:rsid w:val="00810BF9"/>
    <w:rsid w:val="00810FD7"/>
    <w:rsid w:val="00811430"/>
    <w:rsid w:val="00811A70"/>
    <w:rsid w:val="00811C6B"/>
    <w:rsid w:val="00812A4C"/>
    <w:rsid w:val="00812D47"/>
    <w:rsid w:val="008135C2"/>
    <w:rsid w:val="0081397E"/>
    <w:rsid w:val="00814510"/>
    <w:rsid w:val="00814E2F"/>
    <w:rsid w:val="00815299"/>
    <w:rsid w:val="00816C54"/>
    <w:rsid w:val="00817D99"/>
    <w:rsid w:val="00817DBB"/>
    <w:rsid w:val="00817E8F"/>
    <w:rsid w:val="00820218"/>
    <w:rsid w:val="008217CE"/>
    <w:rsid w:val="00821B73"/>
    <w:rsid w:val="00822326"/>
    <w:rsid w:val="00822AF1"/>
    <w:rsid w:val="00822CB2"/>
    <w:rsid w:val="00823100"/>
    <w:rsid w:val="00823729"/>
    <w:rsid w:val="008238E2"/>
    <w:rsid w:val="00824D84"/>
    <w:rsid w:val="0082566E"/>
    <w:rsid w:val="00827AE4"/>
    <w:rsid w:val="00830CD1"/>
    <w:rsid w:val="008322DD"/>
    <w:rsid w:val="008325A1"/>
    <w:rsid w:val="00833ADF"/>
    <w:rsid w:val="00833F74"/>
    <w:rsid w:val="00835394"/>
    <w:rsid w:val="00835DFC"/>
    <w:rsid w:val="008360E2"/>
    <w:rsid w:val="00836117"/>
    <w:rsid w:val="00836D5E"/>
    <w:rsid w:val="008403A1"/>
    <w:rsid w:val="008412FD"/>
    <w:rsid w:val="00841BC4"/>
    <w:rsid w:val="008420B0"/>
    <w:rsid w:val="00842381"/>
    <w:rsid w:val="00842F9A"/>
    <w:rsid w:val="008435B7"/>
    <w:rsid w:val="00846C90"/>
    <w:rsid w:val="00847AF5"/>
    <w:rsid w:val="00847CF5"/>
    <w:rsid w:val="008503CD"/>
    <w:rsid w:val="00850453"/>
    <w:rsid w:val="008516F6"/>
    <w:rsid w:val="008526D7"/>
    <w:rsid w:val="00852728"/>
    <w:rsid w:val="0085283D"/>
    <w:rsid w:val="008529FA"/>
    <w:rsid w:val="008539E0"/>
    <w:rsid w:val="00853D0B"/>
    <w:rsid w:val="00853D79"/>
    <w:rsid w:val="008540E5"/>
    <w:rsid w:val="00855F44"/>
    <w:rsid w:val="008563A7"/>
    <w:rsid w:val="008575B3"/>
    <w:rsid w:val="008608CE"/>
    <w:rsid w:val="00860B4C"/>
    <w:rsid w:val="00860EE4"/>
    <w:rsid w:val="008616F3"/>
    <w:rsid w:val="00861A86"/>
    <w:rsid w:val="008623A5"/>
    <w:rsid w:val="0086318B"/>
    <w:rsid w:val="008632A1"/>
    <w:rsid w:val="00865DB2"/>
    <w:rsid w:val="00866744"/>
    <w:rsid w:val="008702EE"/>
    <w:rsid w:val="00870407"/>
    <w:rsid w:val="0087074E"/>
    <w:rsid w:val="00871FA5"/>
    <w:rsid w:val="00872ED5"/>
    <w:rsid w:val="00873563"/>
    <w:rsid w:val="00873D2D"/>
    <w:rsid w:val="00875488"/>
    <w:rsid w:val="00875855"/>
    <w:rsid w:val="00876DA6"/>
    <w:rsid w:val="00877A25"/>
    <w:rsid w:val="0088060A"/>
    <w:rsid w:val="00883EC0"/>
    <w:rsid w:val="0088419E"/>
    <w:rsid w:val="00884479"/>
    <w:rsid w:val="00886275"/>
    <w:rsid w:val="00891589"/>
    <w:rsid w:val="0089196E"/>
    <w:rsid w:val="008921FF"/>
    <w:rsid w:val="0089245C"/>
    <w:rsid w:val="00892EA2"/>
    <w:rsid w:val="00893BD4"/>
    <w:rsid w:val="00894783"/>
    <w:rsid w:val="00894A85"/>
    <w:rsid w:val="00895D14"/>
    <w:rsid w:val="00895E91"/>
    <w:rsid w:val="008961E7"/>
    <w:rsid w:val="00897956"/>
    <w:rsid w:val="008A021B"/>
    <w:rsid w:val="008A29E0"/>
    <w:rsid w:val="008A5806"/>
    <w:rsid w:val="008A5986"/>
    <w:rsid w:val="008A5B7F"/>
    <w:rsid w:val="008A5E54"/>
    <w:rsid w:val="008A6185"/>
    <w:rsid w:val="008A69ED"/>
    <w:rsid w:val="008B02D5"/>
    <w:rsid w:val="008B0B34"/>
    <w:rsid w:val="008B0D75"/>
    <w:rsid w:val="008B1C0B"/>
    <w:rsid w:val="008B1F1A"/>
    <w:rsid w:val="008B1F23"/>
    <w:rsid w:val="008B30B0"/>
    <w:rsid w:val="008B3556"/>
    <w:rsid w:val="008B3755"/>
    <w:rsid w:val="008B3ADC"/>
    <w:rsid w:val="008B508A"/>
    <w:rsid w:val="008B5278"/>
    <w:rsid w:val="008B54F3"/>
    <w:rsid w:val="008B6980"/>
    <w:rsid w:val="008B757B"/>
    <w:rsid w:val="008B7721"/>
    <w:rsid w:val="008B7E11"/>
    <w:rsid w:val="008C06C5"/>
    <w:rsid w:val="008C07C8"/>
    <w:rsid w:val="008C07D3"/>
    <w:rsid w:val="008C15CC"/>
    <w:rsid w:val="008C1CD5"/>
    <w:rsid w:val="008C1E12"/>
    <w:rsid w:val="008C1E33"/>
    <w:rsid w:val="008C21CC"/>
    <w:rsid w:val="008C264B"/>
    <w:rsid w:val="008C5CD9"/>
    <w:rsid w:val="008C6F8B"/>
    <w:rsid w:val="008D0841"/>
    <w:rsid w:val="008D0A00"/>
    <w:rsid w:val="008D3287"/>
    <w:rsid w:val="008D3436"/>
    <w:rsid w:val="008D4BCB"/>
    <w:rsid w:val="008D4FC6"/>
    <w:rsid w:val="008D516B"/>
    <w:rsid w:val="008D5CF6"/>
    <w:rsid w:val="008D60CA"/>
    <w:rsid w:val="008D68A0"/>
    <w:rsid w:val="008D6E38"/>
    <w:rsid w:val="008E053A"/>
    <w:rsid w:val="008E0DB1"/>
    <w:rsid w:val="008E157A"/>
    <w:rsid w:val="008E1D8C"/>
    <w:rsid w:val="008E204C"/>
    <w:rsid w:val="008E4C86"/>
    <w:rsid w:val="008E50A6"/>
    <w:rsid w:val="008E50F3"/>
    <w:rsid w:val="008E689D"/>
    <w:rsid w:val="008E6FEB"/>
    <w:rsid w:val="008E716B"/>
    <w:rsid w:val="008F0453"/>
    <w:rsid w:val="008F0E03"/>
    <w:rsid w:val="008F0EF8"/>
    <w:rsid w:val="008F16D1"/>
    <w:rsid w:val="008F2DD4"/>
    <w:rsid w:val="008F3D29"/>
    <w:rsid w:val="008F4254"/>
    <w:rsid w:val="008F45C5"/>
    <w:rsid w:val="008F67F0"/>
    <w:rsid w:val="0090157E"/>
    <w:rsid w:val="009016CB"/>
    <w:rsid w:val="00902914"/>
    <w:rsid w:val="00902B90"/>
    <w:rsid w:val="00902F7D"/>
    <w:rsid w:val="00903302"/>
    <w:rsid w:val="00904324"/>
    <w:rsid w:val="009046F6"/>
    <w:rsid w:val="0091013D"/>
    <w:rsid w:val="00911740"/>
    <w:rsid w:val="00911832"/>
    <w:rsid w:val="00912682"/>
    <w:rsid w:val="00912C93"/>
    <w:rsid w:val="009138EF"/>
    <w:rsid w:val="00913B23"/>
    <w:rsid w:val="00913C7C"/>
    <w:rsid w:val="00914225"/>
    <w:rsid w:val="009148C2"/>
    <w:rsid w:val="00914DF0"/>
    <w:rsid w:val="009150B8"/>
    <w:rsid w:val="00916C63"/>
    <w:rsid w:val="00917B0B"/>
    <w:rsid w:val="00917FC6"/>
    <w:rsid w:val="00920896"/>
    <w:rsid w:val="009228CA"/>
    <w:rsid w:val="00923B50"/>
    <w:rsid w:val="00923CE1"/>
    <w:rsid w:val="00924939"/>
    <w:rsid w:val="00924A23"/>
    <w:rsid w:val="00924DC9"/>
    <w:rsid w:val="00925601"/>
    <w:rsid w:val="00925B90"/>
    <w:rsid w:val="00927A81"/>
    <w:rsid w:val="00927EE4"/>
    <w:rsid w:val="00930BD5"/>
    <w:rsid w:val="00931341"/>
    <w:rsid w:val="00931E61"/>
    <w:rsid w:val="009333F4"/>
    <w:rsid w:val="0093543D"/>
    <w:rsid w:val="009374CF"/>
    <w:rsid w:val="009375D5"/>
    <w:rsid w:val="0093767A"/>
    <w:rsid w:val="009405DB"/>
    <w:rsid w:val="0094093C"/>
    <w:rsid w:val="00940A69"/>
    <w:rsid w:val="00940B38"/>
    <w:rsid w:val="009415C8"/>
    <w:rsid w:val="009418DA"/>
    <w:rsid w:val="00941B87"/>
    <w:rsid w:val="00941BAB"/>
    <w:rsid w:val="00941D36"/>
    <w:rsid w:val="00942209"/>
    <w:rsid w:val="00942A59"/>
    <w:rsid w:val="00943483"/>
    <w:rsid w:val="00944130"/>
    <w:rsid w:val="00944148"/>
    <w:rsid w:val="00944A95"/>
    <w:rsid w:val="009452A7"/>
    <w:rsid w:val="00945697"/>
    <w:rsid w:val="00945932"/>
    <w:rsid w:val="00945A72"/>
    <w:rsid w:val="009465ED"/>
    <w:rsid w:val="0094695B"/>
    <w:rsid w:val="00946A5B"/>
    <w:rsid w:val="0094711C"/>
    <w:rsid w:val="00950781"/>
    <w:rsid w:val="009507A4"/>
    <w:rsid w:val="00950D7B"/>
    <w:rsid w:val="00950E75"/>
    <w:rsid w:val="00951A09"/>
    <w:rsid w:val="00952591"/>
    <w:rsid w:val="00952EDC"/>
    <w:rsid w:val="00952EFA"/>
    <w:rsid w:val="009533D7"/>
    <w:rsid w:val="00954347"/>
    <w:rsid w:val="009554E9"/>
    <w:rsid w:val="009574EB"/>
    <w:rsid w:val="009577AA"/>
    <w:rsid w:val="009605BC"/>
    <w:rsid w:val="00961A13"/>
    <w:rsid w:val="00961CCF"/>
    <w:rsid w:val="00962A99"/>
    <w:rsid w:val="00962EE8"/>
    <w:rsid w:val="009635C6"/>
    <w:rsid w:val="00963A2D"/>
    <w:rsid w:val="00963E8C"/>
    <w:rsid w:val="009640E4"/>
    <w:rsid w:val="009649B6"/>
    <w:rsid w:val="00964FF5"/>
    <w:rsid w:val="009657CE"/>
    <w:rsid w:val="009659E5"/>
    <w:rsid w:val="00965EE4"/>
    <w:rsid w:val="0096646C"/>
    <w:rsid w:val="00967C62"/>
    <w:rsid w:val="00967FEB"/>
    <w:rsid w:val="009700C9"/>
    <w:rsid w:val="009708D1"/>
    <w:rsid w:val="00971808"/>
    <w:rsid w:val="00971C61"/>
    <w:rsid w:val="00971CD2"/>
    <w:rsid w:val="00971EA7"/>
    <w:rsid w:val="009726A3"/>
    <w:rsid w:val="00972C35"/>
    <w:rsid w:val="00973231"/>
    <w:rsid w:val="009740E5"/>
    <w:rsid w:val="00974A27"/>
    <w:rsid w:val="00974F82"/>
    <w:rsid w:val="00975856"/>
    <w:rsid w:val="00976364"/>
    <w:rsid w:val="009764AA"/>
    <w:rsid w:val="00977106"/>
    <w:rsid w:val="00977E4E"/>
    <w:rsid w:val="00980B81"/>
    <w:rsid w:val="009816DB"/>
    <w:rsid w:val="0098253B"/>
    <w:rsid w:val="009827E8"/>
    <w:rsid w:val="00982930"/>
    <w:rsid w:val="00983333"/>
    <w:rsid w:val="00983BE7"/>
    <w:rsid w:val="00983F3E"/>
    <w:rsid w:val="009845B6"/>
    <w:rsid w:val="00986621"/>
    <w:rsid w:val="00986A72"/>
    <w:rsid w:val="00986D94"/>
    <w:rsid w:val="009874F4"/>
    <w:rsid w:val="00987B90"/>
    <w:rsid w:val="00990562"/>
    <w:rsid w:val="00990BEA"/>
    <w:rsid w:val="0099237C"/>
    <w:rsid w:val="00993545"/>
    <w:rsid w:val="00993699"/>
    <w:rsid w:val="00994E97"/>
    <w:rsid w:val="00995101"/>
    <w:rsid w:val="0099573C"/>
    <w:rsid w:val="0099594F"/>
    <w:rsid w:val="0099619E"/>
    <w:rsid w:val="00996337"/>
    <w:rsid w:val="009964ED"/>
    <w:rsid w:val="009973E5"/>
    <w:rsid w:val="009976F3"/>
    <w:rsid w:val="0099776E"/>
    <w:rsid w:val="009A3315"/>
    <w:rsid w:val="009A3F6C"/>
    <w:rsid w:val="009A40D3"/>
    <w:rsid w:val="009A4D0F"/>
    <w:rsid w:val="009A54D5"/>
    <w:rsid w:val="009A5839"/>
    <w:rsid w:val="009A5F5B"/>
    <w:rsid w:val="009A6C48"/>
    <w:rsid w:val="009A6C49"/>
    <w:rsid w:val="009A7720"/>
    <w:rsid w:val="009A78E2"/>
    <w:rsid w:val="009A7997"/>
    <w:rsid w:val="009B0E19"/>
    <w:rsid w:val="009B1282"/>
    <w:rsid w:val="009B12BD"/>
    <w:rsid w:val="009B19BE"/>
    <w:rsid w:val="009B21B7"/>
    <w:rsid w:val="009B315C"/>
    <w:rsid w:val="009B3C5D"/>
    <w:rsid w:val="009B3FDD"/>
    <w:rsid w:val="009B423C"/>
    <w:rsid w:val="009B4387"/>
    <w:rsid w:val="009B4B10"/>
    <w:rsid w:val="009B5786"/>
    <w:rsid w:val="009B5CDB"/>
    <w:rsid w:val="009B5F3D"/>
    <w:rsid w:val="009B64BB"/>
    <w:rsid w:val="009B76BC"/>
    <w:rsid w:val="009B7E7C"/>
    <w:rsid w:val="009C0361"/>
    <w:rsid w:val="009C0DB0"/>
    <w:rsid w:val="009C1515"/>
    <w:rsid w:val="009C1C57"/>
    <w:rsid w:val="009C1D81"/>
    <w:rsid w:val="009C286B"/>
    <w:rsid w:val="009C34BB"/>
    <w:rsid w:val="009C6800"/>
    <w:rsid w:val="009D0111"/>
    <w:rsid w:val="009D040E"/>
    <w:rsid w:val="009D0495"/>
    <w:rsid w:val="009D0A12"/>
    <w:rsid w:val="009D14F2"/>
    <w:rsid w:val="009D1553"/>
    <w:rsid w:val="009D271E"/>
    <w:rsid w:val="009D288D"/>
    <w:rsid w:val="009D33C3"/>
    <w:rsid w:val="009D4718"/>
    <w:rsid w:val="009D4B11"/>
    <w:rsid w:val="009D6D6C"/>
    <w:rsid w:val="009D728E"/>
    <w:rsid w:val="009E020A"/>
    <w:rsid w:val="009E1857"/>
    <w:rsid w:val="009E1A15"/>
    <w:rsid w:val="009E1FA0"/>
    <w:rsid w:val="009E2763"/>
    <w:rsid w:val="009E3DCC"/>
    <w:rsid w:val="009E5791"/>
    <w:rsid w:val="009E5A41"/>
    <w:rsid w:val="009E6252"/>
    <w:rsid w:val="009E6721"/>
    <w:rsid w:val="009E687B"/>
    <w:rsid w:val="009E6F73"/>
    <w:rsid w:val="009E70C7"/>
    <w:rsid w:val="009E7746"/>
    <w:rsid w:val="009E7F7D"/>
    <w:rsid w:val="009F0F1E"/>
    <w:rsid w:val="009F250D"/>
    <w:rsid w:val="009F2C75"/>
    <w:rsid w:val="009F3B8C"/>
    <w:rsid w:val="009F3BDD"/>
    <w:rsid w:val="009F562D"/>
    <w:rsid w:val="009F7FEB"/>
    <w:rsid w:val="00A0097D"/>
    <w:rsid w:val="00A00A7E"/>
    <w:rsid w:val="00A012D3"/>
    <w:rsid w:val="00A04A82"/>
    <w:rsid w:val="00A04B15"/>
    <w:rsid w:val="00A04D6C"/>
    <w:rsid w:val="00A05071"/>
    <w:rsid w:val="00A051DD"/>
    <w:rsid w:val="00A05EF2"/>
    <w:rsid w:val="00A06225"/>
    <w:rsid w:val="00A064E2"/>
    <w:rsid w:val="00A0692D"/>
    <w:rsid w:val="00A0765C"/>
    <w:rsid w:val="00A078B5"/>
    <w:rsid w:val="00A07B86"/>
    <w:rsid w:val="00A07F06"/>
    <w:rsid w:val="00A121DB"/>
    <w:rsid w:val="00A129A9"/>
    <w:rsid w:val="00A13087"/>
    <w:rsid w:val="00A13924"/>
    <w:rsid w:val="00A13F3D"/>
    <w:rsid w:val="00A14679"/>
    <w:rsid w:val="00A1467C"/>
    <w:rsid w:val="00A14758"/>
    <w:rsid w:val="00A14B8E"/>
    <w:rsid w:val="00A14D23"/>
    <w:rsid w:val="00A151A9"/>
    <w:rsid w:val="00A1596D"/>
    <w:rsid w:val="00A16466"/>
    <w:rsid w:val="00A16483"/>
    <w:rsid w:val="00A167EB"/>
    <w:rsid w:val="00A16B49"/>
    <w:rsid w:val="00A17C7A"/>
    <w:rsid w:val="00A2044F"/>
    <w:rsid w:val="00A205E7"/>
    <w:rsid w:val="00A21827"/>
    <w:rsid w:val="00A21C82"/>
    <w:rsid w:val="00A229A4"/>
    <w:rsid w:val="00A22A25"/>
    <w:rsid w:val="00A22DE9"/>
    <w:rsid w:val="00A233A4"/>
    <w:rsid w:val="00A26262"/>
    <w:rsid w:val="00A267A4"/>
    <w:rsid w:val="00A267F3"/>
    <w:rsid w:val="00A30104"/>
    <w:rsid w:val="00A3049D"/>
    <w:rsid w:val="00A3075C"/>
    <w:rsid w:val="00A32522"/>
    <w:rsid w:val="00A32BA9"/>
    <w:rsid w:val="00A3335D"/>
    <w:rsid w:val="00A33ABD"/>
    <w:rsid w:val="00A33D42"/>
    <w:rsid w:val="00A3466A"/>
    <w:rsid w:val="00A34BCB"/>
    <w:rsid w:val="00A34EF0"/>
    <w:rsid w:val="00A361E1"/>
    <w:rsid w:val="00A3670A"/>
    <w:rsid w:val="00A37E72"/>
    <w:rsid w:val="00A37FE4"/>
    <w:rsid w:val="00A412BD"/>
    <w:rsid w:val="00A4139B"/>
    <w:rsid w:val="00A41564"/>
    <w:rsid w:val="00A422FD"/>
    <w:rsid w:val="00A4236D"/>
    <w:rsid w:val="00A42E23"/>
    <w:rsid w:val="00A43187"/>
    <w:rsid w:val="00A43D78"/>
    <w:rsid w:val="00A44C29"/>
    <w:rsid w:val="00A44F33"/>
    <w:rsid w:val="00A46769"/>
    <w:rsid w:val="00A46914"/>
    <w:rsid w:val="00A46C81"/>
    <w:rsid w:val="00A47A23"/>
    <w:rsid w:val="00A50624"/>
    <w:rsid w:val="00A50889"/>
    <w:rsid w:val="00A508D5"/>
    <w:rsid w:val="00A509BB"/>
    <w:rsid w:val="00A50FD8"/>
    <w:rsid w:val="00A5116E"/>
    <w:rsid w:val="00A51A47"/>
    <w:rsid w:val="00A51FC9"/>
    <w:rsid w:val="00A52C82"/>
    <w:rsid w:val="00A5308F"/>
    <w:rsid w:val="00A5412D"/>
    <w:rsid w:val="00A54C80"/>
    <w:rsid w:val="00A55363"/>
    <w:rsid w:val="00A555CA"/>
    <w:rsid w:val="00A566E7"/>
    <w:rsid w:val="00A56C74"/>
    <w:rsid w:val="00A57588"/>
    <w:rsid w:val="00A601A7"/>
    <w:rsid w:val="00A605ED"/>
    <w:rsid w:val="00A60A07"/>
    <w:rsid w:val="00A61B50"/>
    <w:rsid w:val="00A61DA8"/>
    <w:rsid w:val="00A61EA3"/>
    <w:rsid w:val="00A62357"/>
    <w:rsid w:val="00A62649"/>
    <w:rsid w:val="00A62689"/>
    <w:rsid w:val="00A6333D"/>
    <w:rsid w:val="00A64058"/>
    <w:rsid w:val="00A65A44"/>
    <w:rsid w:val="00A67217"/>
    <w:rsid w:val="00A677BC"/>
    <w:rsid w:val="00A704A6"/>
    <w:rsid w:val="00A70AF6"/>
    <w:rsid w:val="00A71FFE"/>
    <w:rsid w:val="00A722F7"/>
    <w:rsid w:val="00A727F1"/>
    <w:rsid w:val="00A7445E"/>
    <w:rsid w:val="00A74AC0"/>
    <w:rsid w:val="00A74C37"/>
    <w:rsid w:val="00A75C52"/>
    <w:rsid w:val="00A760C1"/>
    <w:rsid w:val="00A76FE5"/>
    <w:rsid w:val="00A7704F"/>
    <w:rsid w:val="00A80CB4"/>
    <w:rsid w:val="00A81866"/>
    <w:rsid w:val="00A81ACD"/>
    <w:rsid w:val="00A81B61"/>
    <w:rsid w:val="00A84043"/>
    <w:rsid w:val="00A84976"/>
    <w:rsid w:val="00A85194"/>
    <w:rsid w:val="00A8569A"/>
    <w:rsid w:val="00A857D3"/>
    <w:rsid w:val="00A86236"/>
    <w:rsid w:val="00A869F3"/>
    <w:rsid w:val="00A87BA2"/>
    <w:rsid w:val="00A87D05"/>
    <w:rsid w:val="00A907D1"/>
    <w:rsid w:val="00A90888"/>
    <w:rsid w:val="00A917A0"/>
    <w:rsid w:val="00A918D3"/>
    <w:rsid w:val="00A928C3"/>
    <w:rsid w:val="00A9390C"/>
    <w:rsid w:val="00A93AC4"/>
    <w:rsid w:val="00A94C84"/>
    <w:rsid w:val="00A953B1"/>
    <w:rsid w:val="00A9559A"/>
    <w:rsid w:val="00A957CE"/>
    <w:rsid w:val="00A9587A"/>
    <w:rsid w:val="00A961B7"/>
    <w:rsid w:val="00A96366"/>
    <w:rsid w:val="00A9652D"/>
    <w:rsid w:val="00A968C2"/>
    <w:rsid w:val="00A96D56"/>
    <w:rsid w:val="00A9716B"/>
    <w:rsid w:val="00A97DCA"/>
    <w:rsid w:val="00AA026B"/>
    <w:rsid w:val="00AA0F8A"/>
    <w:rsid w:val="00AA1450"/>
    <w:rsid w:val="00AA27AD"/>
    <w:rsid w:val="00AA2DF6"/>
    <w:rsid w:val="00AA2E86"/>
    <w:rsid w:val="00AA3039"/>
    <w:rsid w:val="00AA344B"/>
    <w:rsid w:val="00AA3661"/>
    <w:rsid w:val="00AA499E"/>
    <w:rsid w:val="00AA5D90"/>
    <w:rsid w:val="00AA6761"/>
    <w:rsid w:val="00AA67A8"/>
    <w:rsid w:val="00AA6CA6"/>
    <w:rsid w:val="00AA7665"/>
    <w:rsid w:val="00AB00E0"/>
    <w:rsid w:val="00AB11F9"/>
    <w:rsid w:val="00AB208E"/>
    <w:rsid w:val="00AB2B8D"/>
    <w:rsid w:val="00AB3113"/>
    <w:rsid w:val="00AB39D5"/>
    <w:rsid w:val="00AB3D09"/>
    <w:rsid w:val="00AB47FD"/>
    <w:rsid w:val="00AB48DD"/>
    <w:rsid w:val="00AB5D81"/>
    <w:rsid w:val="00AC0E89"/>
    <w:rsid w:val="00AC199B"/>
    <w:rsid w:val="00AC3141"/>
    <w:rsid w:val="00AC32E0"/>
    <w:rsid w:val="00AC3877"/>
    <w:rsid w:val="00AC3AC8"/>
    <w:rsid w:val="00AC40F7"/>
    <w:rsid w:val="00AC4FC1"/>
    <w:rsid w:val="00AC6153"/>
    <w:rsid w:val="00AC7488"/>
    <w:rsid w:val="00AC7FFE"/>
    <w:rsid w:val="00AD11D2"/>
    <w:rsid w:val="00AD1799"/>
    <w:rsid w:val="00AD1E07"/>
    <w:rsid w:val="00AD2399"/>
    <w:rsid w:val="00AD2686"/>
    <w:rsid w:val="00AD3462"/>
    <w:rsid w:val="00AD4A26"/>
    <w:rsid w:val="00AD4A49"/>
    <w:rsid w:val="00AD5C2A"/>
    <w:rsid w:val="00AD76C8"/>
    <w:rsid w:val="00AD7D9C"/>
    <w:rsid w:val="00AE06EF"/>
    <w:rsid w:val="00AE0E16"/>
    <w:rsid w:val="00AE10D2"/>
    <w:rsid w:val="00AE1DF9"/>
    <w:rsid w:val="00AE2C14"/>
    <w:rsid w:val="00AE32FF"/>
    <w:rsid w:val="00AE3315"/>
    <w:rsid w:val="00AE4099"/>
    <w:rsid w:val="00AE43FB"/>
    <w:rsid w:val="00AE490E"/>
    <w:rsid w:val="00AE50AF"/>
    <w:rsid w:val="00AE566F"/>
    <w:rsid w:val="00AE58BF"/>
    <w:rsid w:val="00AE6E11"/>
    <w:rsid w:val="00AE73BE"/>
    <w:rsid w:val="00AE75C3"/>
    <w:rsid w:val="00AF04D9"/>
    <w:rsid w:val="00AF0BF0"/>
    <w:rsid w:val="00AF0F1D"/>
    <w:rsid w:val="00AF1D98"/>
    <w:rsid w:val="00AF2A0F"/>
    <w:rsid w:val="00AF4BFA"/>
    <w:rsid w:val="00AF513B"/>
    <w:rsid w:val="00AF6194"/>
    <w:rsid w:val="00AF70DF"/>
    <w:rsid w:val="00AF769B"/>
    <w:rsid w:val="00B00730"/>
    <w:rsid w:val="00B00ED4"/>
    <w:rsid w:val="00B0100F"/>
    <w:rsid w:val="00B017EC"/>
    <w:rsid w:val="00B01A15"/>
    <w:rsid w:val="00B03873"/>
    <w:rsid w:val="00B03FA5"/>
    <w:rsid w:val="00B0444E"/>
    <w:rsid w:val="00B05C39"/>
    <w:rsid w:val="00B06042"/>
    <w:rsid w:val="00B06A83"/>
    <w:rsid w:val="00B073E9"/>
    <w:rsid w:val="00B10B97"/>
    <w:rsid w:val="00B10EEF"/>
    <w:rsid w:val="00B11684"/>
    <w:rsid w:val="00B12261"/>
    <w:rsid w:val="00B12544"/>
    <w:rsid w:val="00B125C8"/>
    <w:rsid w:val="00B12EE4"/>
    <w:rsid w:val="00B1445E"/>
    <w:rsid w:val="00B14461"/>
    <w:rsid w:val="00B14C8D"/>
    <w:rsid w:val="00B14F65"/>
    <w:rsid w:val="00B16865"/>
    <w:rsid w:val="00B16AA2"/>
    <w:rsid w:val="00B16E27"/>
    <w:rsid w:val="00B176AF"/>
    <w:rsid w:val="00B20B22"/>
    <w:rsid w:val="00B2133D"/>
    <w:rsid w:val="00B237F0"/>
    <w:rsid w:val="00B2401A"/>
    <w:rsid w:val="00B24D8E"/>
    <w:rsid w:val="00B24F3D"/>
    <w:rsid w:val="00B25027"/>
    <w:rsid w:val="00B2540A"/>
    <w:rsid w:val="00B258AA"/>
    <w:rsid w:val="00B27EBE"/>
    <w:rsid w:val="00B30DEE"/>
    <w:rsid w:val="00B31E4D"/>
    <w:rsid w:val="00B31EEE"/>
    <w:rsid w:val="00B32001"/>
    <w:rsid w:val="00B32750"/>
    <w:rsid w:val="00B33090"/>
    <w:rsid w:val="00B338AD"/>
    <w:rsid w:val="00B37008"/>
    <w:rsid w:val="00B37412"/>
    <w:rsid w:val="00B377B8"/>
    <w:rsid w:val="00B37CB8"/>
    <w:rsid w:val="00B37E38"/>
    <w:rsid w:val="00B4084E"/>
    <w:rsid w:val="00B40AA0"/>
    <w:rsid w:val="00B416C5"/>
    <w:rsid w:val="00B41C35"/>
    <w:rsid w:val="00B41D1B"/>
    <w:rsid w:val="00B42C40"/>
    <w:rsid w:val="00B432A4"/>
    <w:rsid w:val="00B442F1"/>
    <w:rsid w:val="00B45A17"/>
    <w:rsid w:val="00B45AFF"/>
    <w:rsid w:val="00B506E3"/>
    <w:rsid w:val="00B514C4"/>
    <w:rsid w:val="00B51B2D"/>
    <w:rsid w:val="00B51DB2"/>
    <w:rsid w:val="00B52B6D"/>
    <w:rsid w:val="00B53507"/>
    <w:rsid w:val="00B53BCD"/>
    <w:rsid w:val="00B53EEB"/>
    <w:rsid w:val="00B54194"/>
    <w:rsid w:val="00B5479A"/>
    <w:rsid w:val="00B5489C"/>
    <w:rsid w:val="00B5489D"/>
    <w:rsid w:val="00B54A5A"/>
    <w:rsid w:val="00B54DE0"/>
    <w:rsid w:val="00B57FA5"/>
    <w:rsid w:val="00B6061E"/>
    <w:rsid w:val="00B60BFF"/>
    <w:rsid w:val="00B60CA0"/>
    <w:rsid w:val="00B61554"/>
    <w:rsid w:val="00B617FF"/>
    <w:rsid w:val="00B627AC"/>
    <w:rsid w:val="00B62BE7"/>
    <w:rsid w:val="00B62FFA"/>
    <w:rsid w:val="00B6560E"/>
    <w:rsid w:val="00B65B51"/>
    <w:rsid w:val="00B671C3"/>
    <w:rsid w:val="00B676C4"/>
    <w:rsid w:val="00B67987"/>
    <w:rsid w:val="00B67A74"/>
    <w:rsid w:val="00B67DD5"/>
    <w:rsid w:val="00B70E29"/>
    <w:rsid w:val="00B7187F"/>
    <w:rsid w:val="00B72B0C"/>
    <w:rsid w:val="00B72CB2"/>
    <w:rsid w:val="00B7325B"/>
    <w:rsid w:val="00B73334"/>
    <w:rsid w:val="00B733CA"/>
    <w:rsid w:val="00B768A8"/>
    <w:rsid w:val="00B772D1"/>
    <w:rsid w:val="00B77C4B"/>
    <w:rsid w:val="00B80326"/>
    <w:rsid w:val="00B8035C"/>
    <w:rsid w:val="00B819EF"/>
    <w:rsid w:val="00B81C1D"/>
    <w:rsid w:val="00B8233A"/>
    <w:rsid w:val="00B83EC4"/>
    <w:rsid w:val="00B856DF"/>
    <w:rsid w:val="00B863C4"/>
    <w:rsid w:val="00B863E8"/>
    <w:rsid w:val="00B907AC"/>
    <w:rsid w:val="00B91DAF"/>
    <w:rsid w:val="00B926AB"/>
    <w:rsid w:val="00B92940"/>
    <w:rsid w:val="00B93BC4"/>
    <w:rsid w:val="00B93FD7"/>
    <w:rsid w:val="00B96106"/>
    <w:rsid w:val="00B96245"/>
    <w:rsid w:val="00B97A81"/>
    <w:rsid w:val="00BA107B"/>
    <w:rsid w:val="00BA148D"/>
    <w:rsid w:val="00BA2667"/>
    <w:rsid w:val="00BA32AF"/>
    <w:rsid w:val="00BA3C89"/>
    <w:rsid w:val="00BA425C"/>
    <w:rsid w:val="00BA4ED3"/>
    <w:rsid w:val="00BA58D4"/>
    <w:rsid w:val="00BA7A0D"/>
    <w:rsid w:val="00BB07E8"/>
    <w:rsid w:val="00BB08D1"/>
    <w:rsid w:val="00BB2713"/>
    <w:rsid w:val="00BB2DBF"/>
    <w:rsid w:val="00BB2F62"/>
    <w:rsid w:val="00BB3E19"/>
    <w:rsid w:val="00BB43FB"/>
    <w:rsid w:val="00BB4E38"/>
    <w:rsid w:val="00BB5A3E"/>
    <w:rsid w:val="00BB5BE0"/>
    <w:rsid w:val="00BB70CF"/>
    <w:rsid w:val="00BB7267"/>
    <w:rsid w:val="00BB7335"/>
    <w:rsid w:val="00BB78FA"/>
    <w:rsid w:val="00BC00CF"/>
    <w:rsid w:val="00BC068C"/>
    <w:rsid w:val="00BC1857"/>
    <w:rsid w:val="00BC1A62"/>
    <w:rsid w:val="00BC1BEF"/>
    <w:rsid w:val="00BC1EAE"/>
    <w:rsid w:val="00BC2093"/>
    <w:rsid w:val="00BC24A2"/>
    <w:rsid w:val="00BC40A7"/>
    <w:rsid w:val="00BC4BD8"/>
    <w:rsid w:val="00BC55FD"/>
    <w:rsid w:val="00BC585D"/>
    <w:rsid w:val="00BC5A99"/>
    <w:rsid w:val="00BC6BEC"/>
    <w:rsid w:val="00BD0B89"/>
    <w:rsid w:val="00BD1362"/>
    <w:rsid w:val="00BD1F0A"/>
    <w:rsid w:val="00BD22DA"/>
    <w:rsid w:val="00BD2C76"/>
    <w:rsid w:val="00BD397B"/>
    <w:rsid w:val="00BD4501"/>
    <w:rsid w:val="00BD570F"/>
    <w:rsid w:val="00BD6421"/>
    <w:rsid w:val="00BD66EA"/>
    <w:rsid w:val="00BD69C9"/>
    <w:rsid w:val="00BD6E74"/>
    <w:rsid w:val="00BD74E4"/>
    <w:rsid w:val="00BE1190"/>
    <w:rsid w:val="00BE1BD3"/>
    <w:rsid w:val="00BE1D08"/>
    <w:rsid w:val="00BE2202"/>
    <w:rsid w:val="00BE287E"/>
    <w:rsid w:val="00BE2DD8"/>
    <w:rsid w:val="00BE37DC"/>
    <w:rsid w:val="00BE3E9D"/>
    <w:rsid w:val="00BE487C"/>
    <w:rsid w:val="00BE4D57"/>
    <w:rsid w:val="00BE55B2"/>
    <w:rsid w:val="00BE59A4"/>
    <w:rsid w:val="00BE5A76"/>
    <w:rsid w:val="00BE6A11"/>
    <w:rsid w:val="00BE6A70"/>
    <w:rsid w:val="00BE7CA9"/>
    <w:rsid w:val="00BF03E7"/>
    <w:rsid w:val="00BF06AC"/>
    <w:rsid w:val="00BF09A8"/>
    <w:rsid w:val="00BF0C1D"/>
    <w:rsid w:val="00BF0F4B"/>
    <w:rsid w:val="00BF112B"/>
    <w:rsid w:val="00BF12E5"/>
    <w:rsid w:val="00BF207D"/>
    <w:rsid w:val="00BF2473"/>
    <w:rsid w:val="00BF26B7"/>
    <w:rsid w:val="00BF2862"/>
    <w:rsid w:val="00BF2CE0"/>
    <w:rsid w:val="00BF4EFF"/>
    <w:rsid w:val="00BF5697"/>
    <w:rsid w:val="00BF5851"/>
    <w:rsid w:val="00BF5999"/>
    <w:rsid w:val="00BF5EBB"/>
    <w:rsid w:val="00BF69C1"/>
    <w:rsid w:val="00C00B0C"/>
    <w:rsid w:val="00C00CCA"/>
    <w:rsid w:val="00C0198B"/>
    <w:rsid w:val="00C019D9"/>
    <w:rsid w:val="00C034F5"/>
    <w:rsid w:val="00C0382E"/>
    <w:rsid w:val="00C03AF9"/>
    <w:rsid w:val="00C03EDE"/>
    <w:rsid w:val="00C040E9"/>
    <w:rsid w:val="00C04A4D"/>
    <w:rsid w:val="00C05A9B"/>
    <w:rsid w:val="00C06383"/>
    <w:rsid w:val="00C06737"/>
    <w:rsid w:val="00C0720D"/>
    <w:rsid w:val="00C07A8B"/>
    <w:rsid w:val="00C11719"/>
    <w:rsid w:val="00C119D7"/>
    <w:rsid w:val="00C11E47"/>
    <w:rsid w:val="00C128AE"/>
    <w:rsid w:val="00C12BF5"/>
    <w:rsid w:val="00C12D8A"/>
    <w:rsid w:val="00C131F1"/>
    <w:rsid w:val="00C13224"/>
    <w:rsid w:val="00C13FCF"/>
    <w:rsid w:val="00C14224"/>
    <w:rsid w:val="00C14435"/>
    <w:rsid w:val="00C155E5"/>
    <w:rsid w:val="00C156CD"/>
    <w:rsid w:val="00C159BA"/>
    <w:rsid w:val="00C16477"/>
    <w:rsid w:val="00C16923"/>
    <w:rsid w:val="00C169D2"/>
    <w:rsid w:val="00C16B17"/>
    <w:rsid w:val="00C16DE5"/>
    <w:rsid w:val="00C1771A"/>
    <w:rsid w:val="00C1779E"/>
    <w:rsid w:val="00C20059"/>
    <w:rsid w:val="00C21622"/>
    <w:rsid w:val="00C21FDC"/>
    <w:rsid w:val="00C22140"/>
    <w:rsid w:val="00C22E81"/>
    <w:rsid w:val="00C2358E"/>
    <w:rsid w:val="00C23C7F"/>
    <w:rsid w:val="00C23F71"/>
    <w:rsid w:val="00C2445B"/>
    <w:rsid w:val="00C24929"/>
    <w:rsid w:val="00C25069"/>
    <w:rsid w:val="00C25BFD"/>
    <w:rsid w:val="00C25E8A"/>
    <w:rsid w:val="00C26231"/>
    <w:rsid w:val="00C26EA5"/>
    <w:rsid w:val="00C30173"/>
    <w:rsid w:val="00C3073E"/>
    <w:rsid w:val="00C31A3D"/>
    <w:rsid w:val="00C32B88"/>
    <w:rsid w:val="00C32FC4"/>
    <w:rsid w:val="00C32FF2"/>
    <w:rsid w:val="00C340B5"/>
    <w:rsid w:val="00C344BF"/>
    <w:rsid w:val="00C34F83"/>
    <w:rsid w:val="00C35DBC"/>
    <w:rsid w:val="00C363BF"/>
    <w:rsid w:val="00C37C7B"/>
    <w:rsid w:val="00C40F94"/>
    <w:rsid w:val="00C415F0"/>
    <w:rsid w:val="00C41BEA"/>
    <w:rsid w:val="00C42592"/>
    <w:rsid w:val="00C42F45"/>
    <w:rsid w:val="00C4363D"/>
    <w:rsid w:val="00C45AC6"/>
    <w:rsid w:val="00C46548"/>
    <w:rsid w:val="00C46EC4"/>
    <w:rsid w:val="00C46F02"/>
    <w:rsid w:val="00C477DF"/>
    <w:rsid w:val="00C479AD"/>
    <w:rsid w:val="00C5034F"/>
    <w:rsid w:val="00C509E7"/>
    <w:rsid w:val="00C50C8F"/>
    <w:rsid w:val="00C50FEF"/>
    <w:rsid w:val="00C513F7"/>
    <w:rsid w:val="00C51CB7"/>
    <w:rsid w:val="00C52233"/>
    <w:rsid w:val="00C52DA7"/>
    <w:rsid w:val="00C54740"/>
    <w:rsid w:val="00C555FE"/>
    <w:rsid w:val="00C56087"/>
    <w:rsid w:val="00C56E8B"/>
    <w:rsid w:val="00C56F96"/>
    <w:rsid w:val="00C60679"/>
    <w:rsid w:val="00C6172E"/>
    <w:rsid w:val="00C61750"/>
    <w:rsid w:val="00C61E72"/>
    <w:rsid w:val="00C62B7F"/>
    <w:rsid w:val="00C62BDA"/>
    <w:rsid w:val="00C63B6D"/>
    <w:rsid w:val="00C63FF2"/>
    <w:rsid w:val="00C6426C"/>
    <w:rsid w:val="00C643C2"/>
    <w:rsid w:val="00C6536F"/>
    <w:rsid w:val="00C653C9"/>
    <w:rsid w:val="00C65E9F"/>
    <w:rsid w:val="00C66488"/>
    <w:rsid w:val="00C7070B"/>
    <w:rsid w:val="00C708AE"/>
    <w:rsid w:val="00C70AAE"/>
    <w:rsid w:val="00C70CCD"/>
    <w:rsid w:val="00C70DFD"/>
    <w:rsid w:val="00C7126C"/>
    <w:rsid w:val="00C74F34"/>
    <w:rsid w:val="00C750B1"/>
    <w:rsid w:val="00C75C7C"/>
    <w:rsid w:val="00C75CDC"/>
    <w:rsid w:val="00C764D6"/>
    <w:rsid w:val="00C7677B"/>
    <w:rsid w:val="00C76F34"/>
    <w:rsid w:val="00C770CA"/>
    <w:rsid w:val="00C7763C"/>
    <w:rsid w:val="00C776EF"/>
    <w:rsid w:val="00C77A4B"/>
    <w:rsid w:val="00C77CB9"/>
    <w:rsid w:val="00C8098D"/>
    <w:rsid w:val="00C81110"/>
    <w:rsid w:val="00C812C7"/>
    <w:rsid w:val="00C833BC"/>
    <w:rsid w:val="00C838BE"/>
    <w:rsid w:val="00C84417"/>
    <w:rsid w:val="00C86685"/>
    <w:rsid w:val="00C87731"/>
    <w:rsid w:val="00C878CA"/>
    <w:rsid w:val="00C9021E"/>
    <w:rsid w:val="00C90592"/>
    <w:rsid w:val="00C906D4"/>
    <w:rsid w:val="00C90C54"/>
    <w:rsid w:val="00C90F7A"/>
    <w:rsid w:val="00C91CBF"/>
    <w:rsid w:val="00C925AE"/>
    <w:rsid w:val="00C92E0C"/>
    <w:rsid w:val="00C935E5"/>
    <w:rsid w:val="00C93675"/>
    <w:rsid w:val="00C945FA"/>
    <w:rsid w:val="00C94638"/>
    <w:rsid w:val="00C95BE6"/>
    <w:rsid w:val="00C95E15"/>
    <w:rsid w:val="00CA04C0"/>
    <w:rsid w:val="00CA0FEE"/>
    <w:rsid w:val="00CA1396"/>
    <w:rsid w:val="00CA1C15"/>
    <w:rsid w:val="00CA272A"/>
    <w:rsid w:val="00CA2CFE"/>
    <w:rsid w:val="00CA4141"/>
    <w:rsid w:val="00CA4382"/>
    <w:rsid w:val="00CA43A6"/>
    <w:rsid w:val="00CA469C"/>
    <w:rsid w:val="00CA484E"/>
    <w:rsid w:val="00CA5FF5"/>
    <w:rsid w:val="00CA67D6"/>
    <w:rsid w:val="00CA739C"/>
    <w:rsid w:val="00CB0190"/>
    <w:rsid w:val="00CB0A1C"/>
    <w:rsid w:val="00CB1176"/>
    <w:rsid w:val="00CB21F3"/>
    <w:rsid w:val="00CB244C"/>
    <w:rsid w:val="00CB2903"/>
    <w:rsid w:val="00CB3693"/>
    <w:rsid w:val="00CB5E85"/>
    <w:rsid w:val="00CB6453"/>
    <w:rsid w:val="00CB6B46"/>
    <w:rsid w:val="00CB7D99"/>
    <w:rsid w:val="00CC07A0"/>
    <w:rsid w:val="00CC10CE"/>
    <w:rsid w:val="00CC11D0"/>
    <w:rsid w:val="00CC14B7"/>
    <w:rsid w:val="00CC216C"/>
    <w:rsid w:val="00CC3047"/>
    <w:rsid w:val="00CC3BEC"/>
    <w:rsid w:val="00CC45C8"/>
    <w:rsid w:val="00CC4C0E"/>
    <w:rsid w:val="00CC5F32"/>
    <w:rsid w:val="00CC6556"/>
    <w:rsid w:val="00CC6588"/>
    <w:rsid w:val="00CC6633"/>
    <w:rsid w:val="00CC7E58"/>
    <w:rsid w:val="00CD1D55"/>
    <w:rsid w:val="00CD2A4D"/>
    <w:rsid w:val="00CD45CB"/>
    <w:rsid w:val="00CD4F75"/>
    <w:rsid w:val="00CD57C7"/>
    <w:rsid w:val="00CD5E69"/>
    <w:rsid w:val="00CD6701"/>
    <w:rsid w:val="00CD68DD"/>
    <w:rsid w:val="00CD6EC1"/>
    <w:rsid w:val="00CD79D9"/>
    <w:rsid w:val="00CE01F9"/>
    <w:rsid w:val="00CE13F1"/>
    <w:rsid w:val="00CE37A3"/>
    <w:rsid w:val="00CE3CBF"/>
    <w:rsid w:val="00CE4019"/>
    <w:rsid w:val="00CE45D5"/>
    <w:rsid w:val="00CE4762"/>
    <w:rsid w:val="00CE503B"/>
    <w:rsid w:val="00CE59A4"/>
    <w:rsid w:val="00CE6127"/>
    <w:rsid w:val="00CE6A97"/>
    <w:rsid w:val="00CE6C2D"/>
    <w:rsid w:val="00CE7445"/>
    <w:rsid w:val="00CF0215"/>
    <w:rsid w:val="00CF1A78"/>
    <w:rsid w:val="00CF1E8C"/>
    <w:rsid w:val="00CF24A2"/>
    <w:rsid w:val="00CF2995"/>
    <w:rsid w:val="00CF2D63"/>
    <w:rsid w:val="00CF3FB4"/>
    <w:rsid w:val="00CF3FFF"/>
    <w:rsid w:val="00CF467A"/>
    <w:rsid w:val="00CF6F20"/>
    <w:rsid w:val="00CF71DB"/>
    <w:rsid w:val="00D00697"/>
    <w:rsid w:val="00D00914"/>
    <w:rsid w:val="00D0114F"/>
    <w:rsid w:val="00D01156"/>
    <w:rsid w:val="00D01CBB"/>
    <w:rsid w:val="00D01F10"/>
    <w:rsid w:val="00D021FC"/>
    <w:rsid w:val="00D038A0"/>
    <w:rsid w:val="00D039DB"/>
    <w:rsid w:val="00D03A39"/>
    <w:rsid w:val="00D04039"/>
    <w:rsid w:val="00D056DA"/>
    <w:rsid w:val="00D07901"/>
    <w:rsid w:val="00D0797C"/>
    <w:rsid w:val="00D07F76"/>
    <w:rsid w:val="00D1017D"/>
    <w:rsid w:val="00D102D9"/>
    <w:rsid w:val="00D10847"/>
    <w:rsid w:val="00D111A5"/>
    <w:rsid w:val="00D11668"/>
    <w:rsid w:val="00D11826"/>
    <w:rsid w:val="00D119F6"/>
    <w:rsid w:val="00D11DB9"/>
    <w:rsid w:val="00D129B6"/>
    <w:rsid w:val="00D12A0F"/>
    <w:rsid w:val="00D13EE9"/>
    <w:rsid w:val="00D140AC"/>
    <w:rsid w:val="00D148B3"/>
    <w:rsid w:val="00D148DC"/>
    <w:rsid w:val="00D14C0F"/>
    <w:rsid w:val="00D16092"/>
    <w:rsid w:val="00D163F4"/>
    <w:rsid w:val="00D16588"/>
    <w:rsid w:val="00D16E27"/>
    <w:rsid w:val="00D16FB8"/>
    <w:rsid w:val="00D206A6"/>
    <w:rsid w:val="00D2071C"/>
    <w:rsid w:val="00D20748"/>
    <w:rsid w:val="00D218B8"/>
    <w:rsid w:val="00D219C6"/>
    <w:rsid w:val="00D21DF6"/>
    <w:rsid w:val="00D22AC6"/>
    <w:rsid w:val="00D22B00"/>
    <w:rsid w:val="00D22E8C"/>
    <w:rsid w:val="00D23598"/>
    <w:rsid w:val="00D23EE4"/>
    <w:rsid w:val="00D252EF"/>
    <w:rsid w:val="00D2598B"/>
    <w:rsid w:val="00D25FED"/>
    <w:rsid w:val="00D261FE"/>
    <w:rsid w:val="00D2646B"/>
    <w:rsid w:val="00D27A8D"/>
    <w:rsid w:val="00D30802"/>
    <w:rsid w:val="00D314B0"/>
    <w:rsid w:val="00D31715"/>
    <w:rsid w:val="00D31D84"/>
    <w:rsid w:val="00D31DEF"/>
    <w:rsid w:val="00D32399"/>
    <w:rsid w:val="00D32874"/>
    <w:rsid w:val="00D32A9E"/>
    <w:rsid w:val="00D337EE"/>
    <w:rsid w:val="00D35279"/>
    <w:rsid w:val="00D35322"/>
    <w:rsid w:val="00D37062"/>
    <w:rsid w:val="00D4099A"/>
    <w:rsid w:val="00D4131E"/>
    <w:rsid w:val="00D41A98"/>
    <w:rsid w:val="00D41E91"/>
    <w:rsid w:val="00D437B1"/>
    <w:rsid w:val="00D438C8"/>
    <w:rsid w:val="00D43B51"/>
    <w:rsid w:val="00D441EC"/>
    <w:rsid w:val="00D44528"/>
    <w:rsid w:val="00D4493D"/>
    <w:rsid w:val="00D46209"/>
    <w:rsid w:val="00D46396"/>
    <w:rsid w:val="00D46F2B"/>
    <w:rsid w:val="00D46F8A"/>
    <w:rsid w:val="00D50264"/>
    <w:rsid w:val="00D51201"/>
    <w:rsid w:val="00D5191B"/>
    <w:rsid w:val="00D51A3E"/>
    <w:rsid w:val="00D52094"/>
    <w:rsid w:val="00D522B1"/>
    <w:rsid w:val="00D52A90"/>
    <w:rsid w:val="00D52F6F"/>
    <w:rsid w:val="00D538CA"/>
    <w:rsid w:val="00D53A30"/>
    <w:rsid w:val="00D5450C"/>
    <w:rsid w:val="00D549A0"/>
    <w:rsid w:val="00D54D90"/>
    <w:rsid w:val="00D56146"/>
    <w:rsid w:val="00D5643E"/>
    <w:rsid w:val="00D567A1"/>
    <w:rsid w:val="00D5753B"/>
    <w:rsid w:val="00D57E4B"/>
    <w:rsid w:val="00D622BA"/>
    <w:rsid w:val="00D62321"/>
    <w:rsid w:val="00D63452"/>
    <w:rsid w:val="00D65DA2"/>
    <w:rsid w:val="00D6657A"/>
    <w:rsid w:val="00D67AD7"/>
    <w:rsid w:val="00D67F32"/>
    <w:rsid w:val="00D71169"/>
    <w:rsid w:val="00D71269"/>
    <w:rsid w:val="00D71805"/>
    <w:rsid w:val="00D71A39"/>
    <w:rsid w:val="00D73860"/>
    <w:rsid w:val="00D738BD"/>
    <w:rsid w:val="00D755CA"/>
    <w:rsid w:val="00D761D1"/>
    <w:rsid w:val="00D7654F"/>
    <w:rsid w:val="00D77464"/>
    <w:rsid w:val="00D77662"/>
    <w:rsid w:val="00D80083"/>
    <w:rsid w:val="00D80B26"/>
    <w:rsid w:val="00D81032"/>
    <w:rsid w:val="00D8186D"/>
    <w:rsid w:val="00D82433"/>
    <w:rsid w:val="00D84609"/>
    <w:rsid w:val="00D8463E"/>
    <w:rsid w:val="00D84ACD"/>
    <w:rsid w:val="00D85952"/>
    <w:rsid w:val="00D85BE8"/>
    <w:rsid w:val="00D86AAC"/>
    <w:rsid w:val="00D87D09"/>
    <w:rsid w:val="00D87F05"/>
    <w:rsid w:val="00D90492"/>
    <w:rsid w:val="00D9094A"/>
    <w:rsid w:val="00D90C60"/>
    <w:rsid w:val="00D90CE5"/>
    <w:rsid w:val="00D90E43"/>
    <w:rsid w:val="00D90EF8"/>
    <w:rsid w:val="00D912A0"/>
    <w:rsid w:val="00D91C44"/>
    <w:rsid w:val="00D921B6"/>
    <w:rsid w:val="00D92E83"/>
    <w:rsid w:val="00D934DB"/>
    <w:rsid w:val="00D94567"/>
    <w:rsid w:val="00D950C5"/>
    <w:rsid w:val="00D951D0"/>
    <w:rsid w:val="00D95886"/>
    <w:rsid w:val="00D95A96"/>
    <w:rsid w:val="00D97015"/>
    <w:rsid w:val="00D9753E"/>
    <w:rsid w:val="00DA0694"/>
    <w:rsid w:val="00DA09FA"/>
    <w:rsid w:val="00DA0C35"/>
    <w:rsid w:val="00DA1EF1"/>
    <w:rsid w:val="00DA29FE"/>
    <w:rsid w:val="00DA2FD9"/>
    <w:rsid w:val="00DA3103"/>
    <w:rsid w:val="00DA4BB1"/>
    <w:rsid w:val="00DA5ACB"/>
    <w:rsid w:val="00DA5BB9"/>
    <w:rsid w:val="00DA6112"/>
    <w:rsid w:val="00DA62D1"/>
    <w:rsid w:val="00DA656B"/>
    <w:rsid w:val="00DA7CDE"/>
    <w:rsid w:val="00DB02BC"/>
    <w:rsid w:val="00DB11CD"/>
    <w:rsid w:val="00DB121E"/>
    <w:rsid w:val="00DB1ADA"/>
    <w:rsid w:val="00DB1B89"/>
    <w:rsid w:val="00DB2DFB"/>
    <w:rsid w:val="00DB464B"/>
    <w:rsid w:val="00DB4E6D"/>
    <w:rsid w:val="00DB5714"/>
    <w:rsid w:val="00DB5FC3"/>
    <w:rsid w:val="00DC0EC3"/>
    <w:rsid w:val="00DC138A"/>
    <w:rsid w:val="00DC23EE"/>
    <w:rsid w:val="00DC33D6"/>
    <w:rsid w:val="00DC3C65"/>
    <w:rsid w:val="00DC42D3"/>
    <w:rsid w:val="00DC4CE6"/>
    <w:rsid w:val="00DC55A7"/>
    <w:rsid w:val="00DC594C"/>
    <w:rsid w:val="00DD02DC"/>
    <w:rsid w:val="00DD05FA"/>
    <w:rsid w:val="00DD0E61"/>
    <w:rsid w:val="00DD148C"/>
    <w:rsid w:val="00DD2B1F"/>
    <w:rsid w:val="00DD3C81"/>
    <w:rsid w:val="00DD3F11"/>
    <w:rsid w:val="00DD42E9"/>
    <w:rsid w:val="00DD4363"/>
    <w:rsid w:val="00DD45F9"/>
    <w:rsid w:val="00DD6C89"/>
    <w:rsid w:val="00DD6D1D"/>
    <w:rsid w:val="00DD78CD"/>
    <w:rsid w:val="00DE0AF5"/>
    <w:rsid w:val="00DE14F2"/>
    <w:rsid w:val="00DE2005"/>
    <w:rsid w:val="00DE20C5"/>
    <w:rsid w:val="00DE2256"/>
    <w:rsid w:val="00DE2EA7"/>
    <w:rsid w:val="00DE33D8"/>
    <w:rsid w:val="00DE35B3"/>
    <w:rsid w:val="00DE3BFA"/>
    <w:rsid w:val="00DE4842"/>
    <w:rsid w:val="00DE48BC"/>
    <w:rsid w:val="00DE49AD"/>
    <w:rsid w:val="00DE4D9F"/>
    <w:rsid w:val="00DE5BA0"/>
    <w:rsid w:val="00DE67B5"/>
    <w:rsid w:val="00DE6D31"/>
    <w:rsid w:val="00DE73E3"/>
    <w:rsid w:val="00DE796B"/>
    <w:rsid w:val="00DF05C8"/>
    <w:rsid w:val="00DF0C81"/>
    <w:rsid w:val="00DF0D9B"/>
    <w:rsid w:val="00DF1551"/>
    <w:rsid w:val="00DF18B2"/>
    <w:rsid w:val="00DF3712"/>
    <w:rsid w:val="00DF4CED"/>
    <w:rsid w:val="00DF505B"/>
    <w:rsid w:val="00DF5944"/>
    <w:rsid w:val="00DF5C3F"/>
    <w:rsid w:val="00DF5D5A"/>
    <w:rsid w:val="00DF64DD"/>
    <w:rsid w:val="00DF6772"/>
    <w:rsid w:val="00DF6BFC"/>
    <w:rsid w:val="00DF7135"/>
    <w:rsid w:val="00DF7140"/>
    <w:rsid w:val="00DF7BBC"/>
    <w:rsid w:val="00E00163"/>
    <w:rsid w:val="00E00538"/>
    <w:rsid w:val="00E009FB"/>
    <w:rsid w:val="00E01221"/>
    <w:rsid w:val="00E012D4"/>
    <w:rsid w:val="00E01931"/>
    <w:rsid w:val="00E01C08"/>
    <w:rsid w:val="00E026FB"/>
    <w:rsid w:val="00E030E0"/>
    <w:rsid w:val="00E033C2"/>
    <w:rsid w:val="00E03739"/>
    <w:rsid w:val="00E0373E"/>
    <w:rsid w:val="00E03BC6"/>
    <w:rsid w:val="00E0426A"/>
    <w:rsid w:val="00E055E4"/>
    <w:rsid w:val="00E0624D"/>
    <w:rsid w:val="00E07464"/>
    <w:rsid w:val="00E078CE"/>
    <w:rsid w:val="00E07C35"/>
    <w:rsid w:val="00E100ED"/>
    <w:rsid w:val="00E10459"/>
    <w:rsid w:val="00E11578"/>
    <w:rsid w:val="00E11BF5"/>
    <w:rsid w:val="00E1254B"/>
    <w:rsid w:val="00E12CD0"/>
    <w:rsid w:val="00E130BA"/>
    <w:rsid w:val="00E138FC"/>
    <w:rsid w:val="00E13B47"/>
    <w:rsid w:val="00E14121"/>
    <w:rsid w:val="00E14A23"/>
    <w:rsid w:val="00E14A27"/>
    <w:rsid w:val="00E15521"/>
    <w:rsid w:val="00E158CF"/>
    <w:rsid w:val="00E15B4D"/>
    <w:rsid w:val="00E15DFD"/>
    <w:rsid w:val="00E16128"/>
    <w:rsid w:val="00E16411"/>
    <w:rsid w:val="00E16830"/>
    <w:rsid w:val="00E16F5F"/>
    <w:rsid w:val="00E173C3"/>
    <w:rsid w:val="00E17F7E"/>
    <w:rsid w:val="00E2076C"/>
    <w:rsid w:val="00E207E4"/>
    <w:rsid w:val="00E21979"/>
    <w:rsid w:val="00E22B8E"/>
    <w:rsid w:val="00E25E8C"/>
    <w:rsid w:val="00E262DF"/>
    <w:rsid w:val="00E2751D"/>
    <w:rsid w:val="00E301DE"/>
    <w:rsid w:val="00E31470"/>
    <w:rsid w:val="00E3174D"/>
    <w:rsid w:val="00E31AD7"/>
    <w:rsid w:val="00E31E1C"/>
    <w:rsid w:val="00E32055"/>
    <w:rsid w:val="00E32C2A"/>
    <w:rsid w:val="00E33A2B"/>
    <w:rsid w:val="00E33EA1"/>
    <w:rsid w:val="00E344A7"/>
    <w:rsid w:val="00E345F7"/>
    <w:rsid w:val="00E34A65"/>
    <w:rsid w:val="00E35414"/>
    <w:rsid w:val="00E35E3F"/>
    <w:rsid w:val="00E36FEA"/>
    <w:rsid w:val="00E37325"/>
    <w:rsid w:val="00E407E6"/>
    <w:rsid w:val="00E411E3"/>
    <w:rsid w:val="00E4168A"/>
    <w:rsid w:val="00E4182E"/>
    <w:rsid w:val="00E41FEE"/>
    <w:rsid w:val="00E42112"/>
    <w:rsid w:val="00E429B4"/>
    <w:rsid w:val="00E438FA"/>
    <w:rsid w:val="00E43A82"/>
    <w:rsid w:val="00E4472B"/>
    <w:rsid w:val="00E44FC8"/>
    <w:rsid w:val="00E4506F"/>
    <w:rsid w:val="00E45779"/>
    <w:rsid w:val="00E4587F"/>
    <w:rsid w:val="00E4626C"/>
    <w:rsid w:val="00E4637F"/>
    <w:rsid w:val="00E475C6"/>
    <w:rsid w:val="00E47EFF"/>
    <w:rsid w:val="00E50672"/>
    <w:rsid w:val="00E506E2"/>
    <w:rsid w:val="00E5071F"/>
    <w:rsid w:val="00E52C61"/>
    <w:rsid w:val="00E53449"/>
    <w:rsid w:val="00E53801"/>
    <w:rsid w:val="00E53D0B"/>
    <w:rsid w:val="00E542A6"/>
    <w:rsid w:val="00E55718"/>
    <w:rsid w:val="00E55F5B"/>
    <w:rsid w:val="00E5705B"/>
    <w:rsid w:val="00E57765"/>
    <w:rsid w:val="00E57F7A"/>
    <w:rsid w:val="00E6031B"/>
    <w:rsid w:val="00E60DA4"/>
    <w:rsid w:val="00E60F6E"/>
    <w:rsid w:val="00E61C2C"/>
    <w:rsid w:val="00E62B97"/>
    <w:rsid w:val="00E62DF3"/>
    <w:rsid w:val="00E63090"/>
    <w:rsid w:val="00E63785"/>
    <w:rsid w:val="00E648FF"/>
    <w:rsid w:val="00E6566B"/>
    <w:rsid w:val="00E67312"/>
    <w:rsid w:val="00E72284"/>
    <w:rsid w:val="00E72F9E"/>
    <w:rsid w:val="00E749BC"/>
    <w:rsid w:val="00E74B49"/>
    <w:rsid w:val="00E75612"/>
    <w:rsid w:val="00E771F5"/>
    <w:rsid w:val="00E81011"/>
    <w:rsid w:val="00E81839"/>
    <w:rsid w:val="00E8184B"/>
    <w:rsid w:val="00E81C6D"/>
    <w:rsid w:val="00E83F88"/>
    <w:rsid w:val="00E84F3F"/>
    <w:rsid w:val="00E85B48"/>
    <w:rsid w:val="00E85D74"/>
    <w:rsid w:val="00E87789"/>
    <w:rsid w:val="00E87A7D"/>
    <w:rsid w:val="00E900B8"/>
    <w:rsid w:val="00E91941"/>
    <w:rsid w:val="00E91E36"/>
    <w:rsid w:val="00E921C3"/>
    <w:rsid w:val="00E93BCE"/>
    <w:rsid w:val="00E9504C"/>
    <w:rsid w:val="00E9626E"/>
    <w:rsid w:val="00E96BE6"/>
    <w:rsid w:val="00E970AE"/>
    <w:rsid w:val="00E97D8F"/>
    <w:rsid w:val="00E97E31"/>
    <w:rsid w:val="00EA0173"/>
    <w:rsid w:val="00EA06F0"/>
    <w:rsid w:val="00EA12AF"/>
    <w:rsid w:val="00EA2487"/>
    <w:rsid w:val="00EA24E5"/>
    <w:rsid w:val="00EA2E49"/>
    <w:rsid w:val="00EA3A50"/>
    <w:rsid w:val="00EA3EB4"/>
    <w:rsid w:val="00EA4073"/>
    <w:rsid w:val="00EA469A"/>
    <w:rsid w:val="00EA496D"/>
    <w:rsid w:val="00EA5DDC"/>
    <w:rsid w:val="00EA5EED"/>
    <w:rsid w:val="00EA72A6"/>
    <w:rsid w:val="00EB1293"/>
    <w:rsid w:val="00EB1714"/>
    <w:rsid w:val="00EB19C5"/>
    <w:rsid w:val="00EB1B19"/>
    <w:rsid w:val="00EB2FC2"/>
    <w:rsid w:val="00EB3EF7"/>
    <w:rsid w:val="00EB41EA"/>
    <w:rsid w:val="00EB4F70"/>
    <w:rsid w:val="00EB52BF"/>
    <w:rsid w:val="00EB6757"/>
    <w:rsid w:val="00EB6CD9"/>
    <w:rsid w:val="00EB78BF"/>
    <w:rsid w:val="00EB78E5"/>
    <w:rsid w:val="00EB7E44"/>
    <w:rsid w:val="00EC1ABE"/>
    <w:rsid w:val="00EC1F63"/>
    <w:rsid w:val="00EC287D"/>
    <w:rsid w:val="00EC2980"/>
    <w:rsid w:val="00EC4419"/>
    <w:rsid w:val="00EC468A"/>
    <w:rsid w:val="00EC49F7"/>
    <w:rsid w:val="00EC53F5"/>
    <w:rsid w:val="00EC5D07"/>
    <w:rsid w:val="00ED047C"/>
    <w:rsid w:val="00ED0717"/>
    <w:rsid w:val="00ED18C3"/>
    <w:rsid w:val="00ED1F44"/>
    <w:rsid w:val="00ED2585"/>
    <w:rsid w:val="00ED26FD"/>
    <w:rsid w:val="00ED2ADE"/>
    <w:rsid w:val="00ED2B40"/>
    <w:rsid w:val="00ED32A7"/>
    <w:rsid w:val="00ED61DF"/>
    <w:rsid w:val="00ED7432"/>
    <w:rsid w:val="00EE0DC3"/>
    <w:rsid w:val="00EE0DFA"/>
    <w:rsid w:val="00EE24F2"/>
    <w:rsid w:val="00EE2656"/>
    <w:rsid w:val="00EE2DEA"/>
    <w:rsid w:val="00EE3793"/>
    <w:rsid w:val="00EE37E0"/>
    <w:rsid w:val="00EE472F"/>
    <w:rsid w:val="00EE58A5"/>
    <w:rsid w:val="00EE5D0D"/>
    <w:rsid w:val="00EE5DD2"/>
    <w:rsid w:val="00EE6018"/>
    <w:rsid w:val="00EE6918"/>
    <w:rsid w:val="00EE6A95"/>
    <w:rsid w:val="00EE711D"/>
    <w:rsid w:val="00EF105F"/>
    <w:rsid w:val="00EF129D"/>
    <w:rsid w:val="00EF25F6"/>
    <w:rsid w:val="00EF26E9"/>
    <w:rsid w:val="00EF3C48"/>
    <w:rsid w:val="00EF4372"/>
    <w:rsid w:val="00EF4461"/>
    <w:rsid w:val="00EF4E1C"/>
    <w:rsid w:val="00EF6E76"/>
    <w:rsid w:val="00F001F4"/>
    <w:rsid w:val="00F01543"/>
    <w:rsid w:val="00F02267"/>
    <w:rsid w:val="00F02531"/>
    <w:rsid w:val="00F030CF"/>
    <w:rsid w:val="00F0417B"/>
    <w:rsid w:val="00F0468E"/>
    <w:rsid w:val="00F048B5"/>
    <w:rsid w:val="00F0543C"/>
    <w:rsid w:val="00F056BD"/>
    <w:rsid w:val="00F071AD"/>
    <w:rsid w:val="00F079BB"/>
    <w:rsid w:val="00F108FA"/>
    <w:rsid w:val="00F10D24"/>
    <w:rsid w:val="00F1110F"/>
    <w:rsid w:val="00F11381"/>
    <w:rsid w:val="00F11884"/>
    <w:rsid w:val="00F11C37"/>
    <w:rsid w:val="00F121E8"/>
    <w:rsid w:val="00F1240D"/>
    <w:rsid w:val="00F12675"/>
    <w:rsid w:val="00F131E7"/>
    <w:rsid w:val="00F13658"/>
    <w:rsid w:val="00F136C9"/>
    <w:rsid w:val="00F13ACA"/>
    <w:rsid w:val="00F14773"/>
    <w:rsid w:val="00F152CC"/>
    <w:rsid w:val="00F16806"/>
    <w:rsid w:val="00F172EF"/>
    <w:rsid w:val="00F17FF9"/>
    <w:rsid w:val="00F21B23"/>
    <w:rsid w:val="00F21D50"/>
    <w:rsid w:val="00F2248E"/>
    <w:rsid w:val="00F224D7"/>
    <w:rsid w:val="00F229DE"/>
    <w:rsid w:val="00F22A5A"/>
    <w:rsid w:val="00F232F1"/>
    <w:rsid w:val="00F241FC"/>
    <w:rsid w:val="00F24CD8"/>
    <w:rsid w:val="00F25515"/>
    <w:rsid w:val="00F258F4"/>
    <w:rsid w:val="00F25F6E"/>
    <w:rsid w:val="00F27241"/>
    <w:rsid w:val="00F27450"/>
    <w:rsid w:val="00F277F0"/>
    <w:rsid w:val="00F27C6B"/>
    <w:rsid w:val="00F3017E"/>
    <w:rsid w:val="00F301DA"/>
    <w:rsid w:val="00F30828"/>
    <w:rsid w:val="00F30947"/>
    <w:rsid w:val="00F30AD4"/>
    <w:rsid w:val="00F30CF4"/>
    <w:rsid w:val="00F3107C"/>
    <w:rsid w:val="00F31885"/>
    <w:rsid w:val="00F322E4"/>
    <w:rsid w:val="00F32FDA"/>
    <w:rsid w:val="00F337CA"/>
    <w:rsid w:val="00F34D06"/>
    <w:rsid w:val="00F35299"/>
    <w:rsid w:val="00F35FB2"/>
    <w:rsid w:val="00F37A1A"/>
    <w:rsid w:val="00F4011F"/>
    <w:rsid w:val="00F405BD"/>
    <w:rsid w:val="00F4067A"/>
    <w:rsid w:val="00F406E5"/>
    <w:rsid w:val="00F40B54"/>
    <w:rsid w:val="00F41778"/>
    <w:rsid w:val="00F42EA6"/>
    <w:rsid w:val="00F42EB6"/>
    <w:rsid w:val="00F433F3"/>
    <w:rsid w:val="00F43D16"/>
    <w:rsid w:val="00F4435D"/>
    <w:rsid w:val="00F47D70"/>
    <w:rsid w:val="00F5061D"/>
    <w:rsid w:val="00F50FDF"/>
    <w:rsid w:val="00F5252A"/>
    <w:rsid w:val="00F53510"/>
    <w:rsid w:val="00F54590"/>
    <w:rsid w:val="00F55264"/>
    <w:rsid w:val="00F560C2"/>
    <w:rsid w:val="00F56D96"/>
    <w:rsid w:val="00F573B4"/>
    <w:rsid w:val="00F57716"/>
    <w:rsid w:val="00F57871"/>
    <w:rsid w:val="00F60A69"/>
    <w:rsid w:val="00F612FA"/>
    <w:rsid w:val="00F61711"/>
    <w:rsid w:val="00F6285A"/>
    <w:rsid w:val="00F64189"/>
    <w:rsid w:val="00F644DE"/>
    <w:rsid w:val="00F64A84"/>
    <w:rsid w:val="00F6515D"/>
    <w:rsid w:val="00F6597F"/>
    <w:rsid w:val="00F70FB1"/>
    <w:rsid w:val="00F71B40"/>
    <w:rsid w:val="00F72331"/>
    <w:rsid w:val="00F7257F"/>
    <w:rsid w:val="00F72D02"/>
    <w:rsid w:val="00F730C3"/>
    <w:rsid w:val="00F7326C"/>
    <w:rsid w:val="00F7535F"/>
    <w:rsid w:val="00F76DBB"/>
    <w:rsid w:val="00F801D7"/>
    <w:rsid w:val="00F81C76"/>
    <w:rsid w:val="00F82727"/>
    <w:rsid w:val="00F82D86"/>
    <w:rsid w:val="00F8364F"/>
    <w:rsid w:val="00F85033"/>
    <w:rsid w:val="00F86EFF"/>
    <w:rsid w:val="00F86F33"/>
    <w:rsid w:val="00F87A23"/>
    <w:rsid w:val="00F87C53"/>
    <w:rsid w:val="00F87F41"/>
    <w:rsid w:val="00F900F0"/>
    <w:rsid w:val="00F90855"/>
    <w:rsid w:val="00F92174"/>
    <w:rsid w:val="00F92950"/>
    <w:rsid w:val="00F941A9"/>
    <w:rsid w:val="00F943FC"/>
    <w:rsid w:val="00F94756"/>
    <w:rsid w:val="00F9477B"/>
    <w:rsid w:val="00F94C94"/>
    <w:rsid w:val="00F94ECD"/>
    <w:rsid w:val="00F96C25"/>
    <w:rsid w:val="00F97767"/>
    <w:rsid w:val="00F978B2"/>
    <w:rsid w:val="00FA0BC3"/>
    <w:rsid w:val="00FA106C"/>
    <w:rsid w:val="00FA1165"/>
    <w:rsid w:val="00FA15D7"/>
    <w:rsid w:val="00FA20C7"/>
    <w:rsid w:val="00FA2CCC"/>
    <w:rsid w:val="00FA3524"/>
    <w:rsid w:val="00FA353E"/>
    <w:rsid w:val="00FA3ABC"/>
    <w:rsid w:val="00FA3B2B"/>
    <w:rsid w:val="00FA3E0D"/>
    <w:rsid w:val="00FA40F8"/>
    <w:rsid w:val="00FA54E2"/>
    <w:rsid w:val="00FA617E"/>
    <w:rsid w:val="00FA66B5"/>
    <w:rsid w:val="00FA6AF6"/>
    <w:rsid w:val="00FA6B1C"/>
    <w:rsid w:val="00FA707B"/>
    <w:rsid w:val="00FA7BF6"/>
    <w:rsid w:val="00FA7F00"/>
    <w:rsid w:val="00FB1375"/>
    <w:rsid w:val="00FB1BFA"/>
    <w:rsid w:val="00FB1DEB"/>
    <w:rsid w:val="00FB27DB"/>
    <w:rsid w:val="00FB2C5E"/>
    <w:rsid w:val="00FB302E"/>
    <w:rsid w:val="00FB3405"/>
    <w:rsid w:val="00FB39B7"/>
    <w:rsid w:val="00FB3E4F"/>
    <w:rsid w:val="00FB46D5"/>
    <w:rsid w:val="00FB4956"/>
    <w:rsid w:val="00FB5DD7"/>
    <w:rsid w:val="00FB685B"/>
    <w:rsid w:val="00FB6C7F"/>
    <w:rsid w:val="00FC00A6"/>
    <w:rsid w:val="00FC046F"/>
    <w:rsid w:val="00FC04C6"/>
    <w:rsid w:val="00FC0FF9"/>
    <w:rsid w:val="00FC130D"/>
    <w:rsid w:val="00FC1542"/>
    <w:rsid w:val="00FC156B"/>
    <w:rsid w:val="00FC1D3A"/>
    <w:rsid w:val="00FC1EB2"/>
    <w:rsid w:val="00FC2310"/>
    <w:rsid w:val="00FC2635"/>
    <w:rsid w:val="00FC2CE1"/>
    <w:rsid w:val="00FC42E0"/>
    <w:rsid w:val="00FC508C"/>
    <w:rsid w:val="00FC6572"/>
    <w:rsid w:val="00FC676D"/>
    <w:rsid w:val="00FC6AA5"/>
    <w:rsid w:val="00FC6CED"/>
    <w:rsid w:val="00FC7306"/>
    <w:rsid w:val="00FD0E06"/>
    <w:rsid w:val="00FD1370"/>
    <w:rsid w:val="00FD1862"/>
    <w:rsid w:val="00FD1CC2"/>
    <w:rsid w:val="00FD2C29"/>
    <w:rsid w:val="00FD32FF"/>
    <w:rsid w:val="00FD331D"/>
    <w:rsid w:val="00FD3962"/>
    <w:rsid w:val="00FD4C59"/>
    <w:rsid w:val="00FD4FB4"/>
    <w:rsid w:val="00FD5BB4"/>
    <w:rsid w:val="00FD5EB9"/>
    <w:rsid w:val="00FD72D9"/>
    <w:rsid w:val="00FD75E1"/>
    <w:rsid w:val="00FE0486"/>
    <w:rsid w:val="00FE075E"/>
    <w:rsid w:val="00FE07A8"/>
    <w:rsid w:val="00FE1299"/>
    <w:rsid w:val="00FE34BD"/>
    <w:rsid w:val="00FE385C"/>
    <w:rsid w:val="00FE3D2F"/>
    <w:rsid w:val="00FE53A1"/>
    <w:rsid w:val="00FE61B5"/>
    <w:rsid w:val="00FE747A"/>
    <w:rsid w:val="00FE7913"/>
    <w:rsid w:val="00FE7B32"/>
    <w:rsid w:val="00FE7CA5"/>
    <w:rsid w:val="00FF0402"/>
    <w:rsid w:val="00FF1F3C"/>
    <w:rsid w:val="00FF205E"/>
    <w:rsid w:val="00FF372D"/>
    <w:rsid w:val="00FF38F6"/>
    <w:rsid w:val="00FF6906"/>
    <w:rsid w:val="00FF6B83"/>
    <w:rsid w:val="00FF7994"/>
    <w:rsid w:val="00FF79AB"/>
    <w:rsid w:val="00FF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A939"/>
  <w15:docId w15:val="{D583337C-BBAD-4DEC-9777-10B946337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9085B"/>
  </w:style>
  <w:style w:type="paragraph" w:styleId="Heading1">
    <w:name w:val="heading 1"/>
    <w:basedOn w:val="Normal"/>
    <w:next w:val="Normal"/>
    <w:link w:val="Heading1Char"/>
    <w:uiPriority w:val="9"/>
    <w:qFormat/>
    <w:rsid w:val="002F34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A869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F26B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495"/>
    <w:pPr>
      <w:ind w:left="720"/>
      <w:contextualSpacing/>
    </w:pPr>
  </w:style>
  <w:style w:type="paragraph" w:styleId="BalloonText">
    <w:name w:val="Balloon Text"/>
    <w:basedOn w:val="Normal"/>
    <w:link w:val="BalloonTextChar"/>
    <w:uiPriority w:val="99"/>
    <w:semiHidden/>
    <w:unhideWhenUsed/>
    <w:rsid w:val="00032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22B8"/>
    <w:rPr>
      <w:rFonts w:ascii="Tahoma" w:hAnsi="Tahoma" w:cs="Tahoma"/>
      <w:sz w:val="16"/>
      <w:szCs w:val="16"/>
    </w:rPr>
  </w:style>
  <w:style w:type="paragraph" w:customStyle="1" w:styleId="TitleC">
    <w:name w:val="TitleC"/>
    <w:basedOn w:val="Normal"/>
    <w:rsid w:val="000322B8"/>
    <w:pPr>
      <w:spacing w:after="240" w:line="240" w:lineRule="auto"/>
      <w:jc w:val="center"/>
    </w:pPr>
    <w:rPr>
      <w:rFonts w:ascii="Times New Roman" w:eastAsia="Times New Roman" w:hAnsi="Times New Roman" w:cs="Times New Roman"/>
      <w:caps/>
      <w:sz w:val="24"/>
      <w:szCs w:val="24"/>
    </w:rPr>
  </w:style>
  <w:style w:type="character" w:customStyle="1" w:styleId="body1">
    <w:name w:val="body1"/>
    <w:basedOn w:val="DefaultParagraphFont"/>
    <w:rsid w:val="00EE711D"/>
    <w:rPr>
      <w:rFonts w:ascii="Verdana" w:hAnsi="Verdana" w:hint="default"/>
      <w:color w:val="393536"/>
      <w:sz w:val="17"/>
      <w:szCs w:val="17"/>
    </w:rPr>
  </w:style>
  <w:style w:type="paragraph" w:customStyle="1" w:styleId="Default">
    <w:name w:val="Default"/>
    <w:rsid w:val="00EE711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202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0218"/>
  </w:style>
  <w:style w:type="paragraph" w:styleId="Footer">
    <w:name w:val="footer"/>
    <w:basedOn w:val="Normal"/>
    <w:link w:val="FooterChar"/>
    <w:uiPriority w:val="99"/>
    <w:unhideWhenUsed/>
    <w:rsid w:val="008202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0218"/>
  </w:style>
  <w:style w:type="character" w:styleId="Hyperlink">
    <w:name w:val="Hyperlink"/>
    <w:basedOn w:val="DefaultParagraphFont"/>
    <w:uiPriority w:val="99"/>
    <w:unhideWhenUsed/>
    <w:rsid w:val="008B0D75"/>
    <w:rPr>
      <w:color w:val="0000FF"/>
      <w:u w:val="single"/>
    </w:rPr>
  </w:style>
  <w:style w:type="character" w:styleId="Strong">
    <w:name w:val="Strong"/>
    <w:basedOn w:val="DefaultParagraphFont"/>
    <w:uiPriority w:val="22"/>
    <w:qFormat/>
    <w:rsid w:val="004856C5"/>
    <w:rPr>
      <w:b/>
      <w:bCs/>
    </w:rPr>
  </w:style>
  <w:style w:type="character" w:styleId="SubtleEmphasis">
    <w:name w:val="Subtle Emphasis"/>
    <w:basedOn w:val="DefaultParagraphFont"/>
    <w:uiPriority w:val="19"/>
    <w:qFormat/>
    <w:rsid w:val="004856C5"/>
    <w:rPr>
      <w:i/>
      <w:iCs/>
      <w:color w:val="808080" w:themeColor="text1" w:themeTint="7F"/>
    </w:rPr>
  </w:style>
  <w:style w:type="character" w:styleId="CommentReference">
    <w:name w:val="annotation reference"/>
    <w:basedOn w:val="DefaultParagraphFont"/>
    <w:uiPriority w:val="99"/>
    <w:semiHidden/>
    <w:unhideWhenUsed/>
    <w:rsid w:val="00A601A7"/>
    <w:rPr>
      <w:sz w:val="16"/>
      <w:szCs w:val="16"/>
    </w:rPr>
  </w:style>
  <w:style w:type="paragraph" w:styleId="CommentText">
    <w:name w:val="annotation text"/>
    <w:basedOn w:val="Normal"/>
    <w:link w:val="CommentTextChar"/>
    <w:uiPriority w:val="99"/>
    <w:semiHidden/>
    <w:unhideWhenUsed/>
    <w:rsid w:val="00A601A7"/>
    <w:pPr>
      <w:spacing w:line="240" w:lineRule="auto"/>
    </w:pPr>
    <w:rPr>
      <w:sz w:val="20"/>
      <w:szCs w:val="20"/>
    </w:rPr>
  </w:style>
  <w:style w:type="character" w:customStyle="1" w:styleId="CommentTextChar">
    <w:name w:val="Comment Text Char"/>
    <w:basedOn w:val="DefaultParagraphFont"/>
    <w:link w:val="CommentText"/>
    <w:uiPriority w:val="99"/>
    <w:semiHidden/>
    <w:rsid w:val="00A601A7"/>
    <w:rPr>
      <w:sz w:val="20"/>
      <w:szCs w:val="20"/>
    </w:rPr>
  </w:style>
  <w:style w:type="paragraph" w:styleId="CommentSubject">
    <w:name w:val="annotation subject"/>
    <w:basedOn w:val="CommentText"/>
    <w:next w:val="CommentText"/>
    <w:link w:val="CommentSubjectChar"/>
    <w:uiPriority w:val="99"/>
    <w:semiHidden/>
    <w:unhideWhenUsed/>
    <w:rsid w:val="00A601A7"/>
    <w:rPr>
      <w:b/>
      <w:bCs/>
    </w:rPr>
  </w:style>
  <w:style w:type="character" w:customStyle="1" w:styleId="CommentSubjectChar">
    <w:name w:val="Comment Subject Char"/>
    <w:basedOn w:val="CommentTextChar"/>
    <w:link w:val="CommentSubject"/>
    <w:uiPriority w:val="99"/>
    <w:semiHidden/>
    <w:rsid w:val="00A601A7"/>
    <w:rPr>
      <w:b/>
      <w:bCs/>
      <w:sz w:val="20"/>
      <w:szCs w:val="20"/>
    </w:rPr>
  </w:style>
  <w:style w:type="character" w:customStyle="1" w:styleId="enumbell1">
    <w:name w:val="enumbell1"/>
    <w:basedOn w:val="DefaultParagraphFont"/>
    <w:rsid w:val="00EB41EA"/>
    <w:rPr>
      <w:b/>
      <w:bCs/>
    </w:rPr>
  </w:style>
  <w:style w:type="character" w:customStyle="1" w:styleId="ptext-18">
    <w:name w:val="ptext-18"/>
    <w:basedOn w:val="DefaultParagraphFont"/>
    <w:rsid w:val="00EB41EA"/>
  </w:style>
  <w:style w:type="paragraph" w:styleId="NormalWeb">
    <w:name w:val="Normal (Web)"/>
    <w:basedOn w:val="Normal"/>
    <w:uiPriority w:val="99"/>
    <w:unhideWhenUsed/>
    <w:rsid w:val="009B3FDD"/>
    <w:pPr>
      <w:spacing w:before="100" w:beforeAutospacing="1" w:after="84" w:line="240" w:lineRule="auto"/>
      <w:ind w:left="167"/>
    </w:pPr>
    <w:rPr>
      <w:rFonts w:ascii="Times New Roman" w:eastAsia="Times New Roman" w:hAnsi="Times New Roman" w:cs="Times New Roman"/>
      <w:sz w:val="19"/>
      <w:szCs w:val="19"/>
    </w:rPr>
  </w:style>
  <w:style w:type="paragraph" w:customStyle="1" w:styleId="paragraph">
    <w:name w:val="paragraph"/>
    <w:basedOn w:val="Normal"/>
    <w:rsid w:val="004C3E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g-scope">
    <w:name w:val="ng-scope"/>
    <w:basedOn w:val="DefaultParagraphFont"/>
    <w:rsid w:val="004C3EB0"/>
  </w:style>
  <w:style w:type="paragraph" w:customStyle="1" w:styleId="blockquote">
    <w:name w:val="blockquote"/>
    <w:basedOn w:val="Normal"/>
    <w:rsid w:val="004C3E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linked-ref">
    <w:name w:val="unlinked-ref"/>
    <w:basedOn w:val="DefaultParagraphFont"/>
    <w:rsid w:val="004C3EB0"/>
  </w:style>
  <w:style w:type="character" w:customStyle="1" w:styleId="pagenumber">
    <w:name w:val="page_number"/>
    <w:basedOn w:val="DefaultParagraphFont"/>
    <w:rsid w:val="004C3EB0"/>
  </w:style>
  <w:style w:type="character" w:customStyle="1" w:styleId="pagenumbermargin">
    <w:name w:val="page_number_margin"/>
    <w:basedOn w:val="DefaultParagraphFont"/>
    <w:rsid w:val="004C3EB0"/>
  </w:style>
  <w:style w:type="paragraph" w:customStyle="1" w:styleId="note">
    <w:name w:val="note"/>
    <w:basedOn w:val="Normal"/>
    <w:rsid w:val="004C3EB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2670F"/>
    <w:rPr>
      <w:i/>
      <w:iCs/>
    </w:rPr>
  </w:style>
  <w:style w:type="paragraph" w:customStyle="1" w:styleId="yiv4698194821msonormal">
    <w:name w:val="yiv4698194821msonormal"/>
    <w:basedOn w:val="Normal"/>
    <w:rsid w:val="00244DC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A467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ket">
    <w:name w:val="docket"/>
    <w:basedOn w:val="Normal"/>
    <w:rsid w:val="00A467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t">
    <w:name w:val="court"/>
    <w:basedOn w:val="Normal"/>
    <w:rsid w:val="00A467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A467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869F3"/>
    <w:rPr>
      <w:rFonts w:ascii="Times New Roman" w:eastAsia="Times New Roman" w:hAnsi="Times New Roman" w:cs="Times New Roman"/>
      <w:b/>
      <w:bCs/>
      <w:sz w:val="27"/>
      <w:szCs w:val="27"/>
    </w:rPr>
  </w:style>
  <w:style w:type="character" w:customStyle="1" w:styleId="ng-binding">
    <w:name w:val="ng-binding"/>
    <w:basedOn w:val="DefaultParagraphFont"/>
    <w:rsid w:val="00A869F3"/>
  </w:style>
  <w:style w:type="character" w:customStyle="1" w:styleId="badge">
    <w:name w:val="badge"/>
    <w:basedOn w:val="DefaultParagraphFont"/>
    <w:rsid w:val="00A869F3"/>
  </w:style>
  <w:style w:type="paragraph" w:customStyle="1" w:styleId="byline">
    <w:name w:val="byline"/>
    <w:basedOn w:val="Normal"/>
    <w:rsid w:val="00A869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BF26B7"/>
    <w:rPr>
      <w:rFonts w:asciiTheme="majorHAnsi" w:eastAsiaTheme="majorEastAsia" w:hAnsiTheme="majorHAnsi" w:cstheme="majorBidi"/>
      <w:i/>
      <w:iCs/>
      <w:color w:val="365F91" w:themeColor="accent1" w:themeShade="BF"/>
    </w:rPr>
  </w:style>
  <w:style w:type="paragraph" w:styleId="FootnoteText">
    <w:name w:val="footnote text"/>
    <w:basedOn w:val="Normal"/>
    <w:link w:val="FootnoteTextChar"/>
    <w:uiPriority w:val="99"/>
    <w:unhideWhenUsed/>
    <w:rsid w:val="00E506E2"/>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rsid w:val="00E506E2"/>
    <w:rPr>
      <w:rFonts w:eastAsiaTheme="minorHAnsi"/>
      <w:sz w:val="20"/>
      <w:szCs w:val="20"/>
    </w:rPr>
  </w:style>
  <w:style w:type="character" w:styleId="FootnoteReference">
    <w:name w:val="footnote reference"/>
    <w:basedOn w:val="DefaultParagraphFont"/>
    <w:semiHidden/>
    <w:unhideWhenUsed/>
    <w:rsid w:val="00E506E2"/>
    <w:rPr>
      <w:vertAlign w:val="superscript"/>
    </w:rPr>
  </w:style>
  <w:style w:type="character" w:customStyle="1" w:styleId="Heading1Char">
    <w:name w:val="Heading 1 Char"/>
    <w:basedOn w:val="DefaultParagraphFont"/>
    <w:link w:val="Heading1"/>
    <w:uiPriority w:val="9"/>
    <w:rsid w:val="002F34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1697">
      <w:bodyDiv w:val="1"/>
      <w:marLeft w:val="0"/>
      <w:marRight w:val="0"/>
      <w:marTop w:val="0"/>
      <w:marBottom w:val="0"/>
      <w:divBdr>
        <w:top w:val="none" w:sz="0" w:space="0" w:color="auto"/>
        <w:left w:val="none" w:sz="0" w:space="0" w:color="auto"/>
        <w:bottom w:val="none" w:sz="0" w:space="0" w:color="auto"/>
        <w:right w:val="none" w:sz="0" w:space="0" w:color="auto"/>
      </w:divBdr>
      <w:divsChild>
        <w:div w:id="832600273">
          <w:marLeft w:val="0"/>
          <w:marRight w:val="0"/>
          <w:marTop w:val="0"/>
          <w:marBottom w:val="0"/>
          <w:divBdr>
            <w:top w:val="none" w:sz="0" w:space="0" w:color="auto"/>
            <w:left w:val="none" w:sz="0" w:space="0" w:color="auto"/>
            <w:bottom w:val="none" w:sz="0" w:space="0" w:color="auto"/>
            <w:right w:val="none" w:sz="0" w:space="0" w:color="auto"/>
          </w:divBdr>
          <w:divsChild>
            <w:div w:id="417602356">
              <w:marLeft w:val="0"/>
              <w:marRight w:val="0"/>
              <w:marTop w:val="0"/>
              <w:marBottom w:val="0"/>
              <w:divBdr>
                <w:top w:val="none" w:sz="0" w:space="0" w:color="auto"/>
                <w:left w:val="none" w:sz="0" w:space="0" w:color="auto"/>
                <w:bottom w:val="none" w:sz="0" w:space="0" w:color="auto"/>
                <w:right w:val="none" w:sz="0" w:space="0" w:color="auto"/>
              </w:divBdr>
              <w:divsChild>
                <w:div w:id="952395280">
                  <w:marLeft w:val="0"/>
                  <w:marRight w:val="0"/>
                  <w:marTop w:val="0"/>
                  <w:marBottom w:val="0"/>
                  <w:divBdr>
                    <w:top w:val="none" w:sz="0" w:space="0" w:color="auto"/>
                    <w:left w:val="none" w:sz="0" w:space="0" w:color="auto"/>
                    <w:bottom w:val="none" w:sz="0" w:space="0" w:color="auto"/>
                    <w:right w:val="none" w:sz="0" w:space="0" w:color="auto"/>
                  </w:divBdr>
                  <w:divsChild>
                    <w:div w:id="1909265371">
                      <w:marLeft w:val="0"/>
                      <w:marRight w:val="0"/>
                      <w:marTop w:val="0"/>
                      <w:marBottom w:val="0"/>
                      <w:divBdr>
                        <w:top w:val="none" w:sz="0" w:space="0" w:color="auto"/>
                        <w:left w:val="none" w:sz="0" w:space="0" w:color="auto"/>
                        <w:bottom w:val="none" w:sz="0" w:space="0" w:color="auto"/>
                        <w:right w:val="none" w:sz="0" w:space="0" w:color="auto"/>
                      </w:divBdr>
                      <w:divsChild>
                        <w:div w:id="1062169580">
                          <w:marLeft w:val="0"/>
                          <w:marRight w:val="0"/>
                          <w:marTop w:val="0"/>
                          <w:marBottom w:val="0"/>
                          <w:divBdr>
                            <w:top w:val="none" w:sz="0" w:space="0" w:color="auto"/>
                            <w:left w:val="none" w:sz="0" w:space="0" w:color="auto"/>
                            <w:bottom w:val="none" w:sz="0" w:space="0" w:color="auto"/>
                            <w:right w:val="none" w:sz="0" w:space="0" w:color="auto"/>
                          </w:divBdr>
                          <w:divsChild>
                            <w:div w:id="799112252">
                              <w:marLeft w:val="0"/>
                              <w:marRight w:val="0"/>
                              <w:marTop w:val="0"/>
                              <w:marBottom w:val="0"/>
                              <w:divBdr>
                                <w:top w:val="none" w:sz="0" w:space="0" w:color="auto"/>
                                <w:left w:val="none" w:sz="0" w:space="0" w:color="auto"/>
                                <w:bottom w:val="none" w:sz="0" w:space="0" w:color="auto"/>
                                <w:right w:val="none" w:sz="0" w:space="0" w:color="auto"/>
                              </w:divBdr>
                              <w:divsChild>
                                <w:div w:id="1194877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562532">
                                  <w:marLeft w:val="0"/>
                                  <w:marRight w:val="0"/>
                                  <w:marTop w:val="0"/>
                                  <w:marBottom w:val="0"/>
                                  <w:divBdr>
                                    <w:top w:val="none" w:sz="0" w:space="0" w:color="auto"/>
                                    <w:left w:val="none" w:sz="0" w:space="0" w:color="auto"/>
                                    <w:bottom w:val="none" w:sz="0" w:space="0" w:color="auto"/>
                                    <w:right w:val="none" w:sz="0" w:space="0" w:color="auto"/>
                                  </w:divBdr>
                                  <w:divsChild>
                                    <w:div w:id="19883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498705">
      <w:bodyDiv w:val="1"/>
      <w:marLeft w:val="0"/>
      <w:marRight w:val="0"/>
      <w:marTop w:val="0"/>
      <w:marBottom w:val="0"/>
      <w:divBdr>
        <w:top w:val="none" w:sz="0" w:space="0" w:color="auto"/>
        <w:left w:val="none" w:sz="0" w:space="0" w:color="auto"/>
        <w:bottom w:val="none" w:sz="0" w:space="0" w:color="auto"/>
        <w:right w:val="none" w:sz="0" w:space="0" w:color="auto"/>
      </w:divBdr>
    </w:div>
    <w:div w:id="131872283">
      <w:bodyDiv w:val="1"/>
      <w:marLeft w:val="0"/>
      <w:marRight w:val="0"/>
      <w:marTop w:val="0"/>
      <w:marBottom w:val="0"/>
      <w:divBdr>
        <w:top w:val="none" w:sz="0" w:space="0" w:color="auto"/>
        <w:left w:val="none" w:sz="0" w:space="0" w:color="auto"/>
        <w:bottom w:val="none" w:sz="0" w:space="0" w:color="auto"/>
        <w:right w:val="none" w:sz="0" w:space="0" w:color="auto"/>
      </w:divBdr>
      <w:divsChild>
        <w:div w:id="1936086519">
          <w:marLeft w:val="0"/>
          <w:marRight w:val="0"/>
          <w:marTop w:val="0"/>
          <w:marBottom w:val="0"/>
          <w:divBdr>
            <w:top w:val="none" w:sz="0" w:space="0" w:color="auto"/>
            <w:left w:val="none" w:sz="0" w:space="0" w:color="auto"/>
            <w:bottom w:val="none" w:sz="0" w:space="0" w:color="auto"/>
            <w:right w:val="none" w:sz="0" w:space="0" w:color="auto"/>
          </w:divBdr>
          <w:divsChild>
            <w:div w:id="101875240">
              <w:marLeft w:val="0"/>
              <w:marRight w:val="0"/>
              <w:marTop w:val="0"/>
              <w:marBottom w:val="0"/>
              <w:divBdr>
                <w:top w:val="none" w:sz="0" w:space="0" w:color="auto"/>
                <w:left w:val="none" w:sz="0" w:space="0" w:color="auto"/>
                <w:bottom w:val="none" w:sz="0" w:space="0" w:color="auto"/>
                <w:right w:val="none" w:sz="0" w:space="0" w:color="auto"/>
              </w:divBdr>
              <w:divsChild>
                <w:div w:id="143858563">
                  <w:marLeft w:val="0"/>
                  <w:marRight w:val="0"/>
                  <w:marTop w:val="0"/>
                  <w:marBottom w:val="0"/>
                  <w:divBdr>
                    <w:top w:val="none" w:sz="0" w:space="0" w:color="auto"/>
                    <w:left w:val="none" w:sz="0" w:space="0" w:color="auto"/>
                    <w:bottom w:val="none" w:sz="0" w:space="0" w:color="auto"/>
                    <w:right w:val="none" w:sz="0" w:space="0" w:color="auto"/>
                  </w:divBdr>
                  <w:divsChild>
                    <w:div w:id="1680619511">
                      <w:marLeft w:val="0"/>
                      <w:marRight w:val="0"/>
                      <w:marTop w:val="0"/>
                      <w:marBottom w:val="0"/>
                      <w:divBdr>
                        <w:top w:val="none" w:sz="0" w:space="0" w:color="auto"/>
                        <w:left w:val="none" w:sz="0" w:space="0" w:color="auto"/>
                        <w:bottom w:val="none" w:sz="0" w:space="0" w:color="auto"/>
                        <w:right w:val="none" w:sz="0" w:space="0" w:color="auto"/>
                      </w:divBdr>
                      <w:divsChild>
                        <w:div w:id="5400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94807">
      <w:bodyDiv w:val="1"/>
      <w:marLeft w:val="0"/>
      <w:marRight w:val="0"/>
      <w:marTop w:val="0"/>
      <w:marBottom w:val="0"/>
      <w:divBdr>
        <w:top w:val="none" w:sz="0" w:space="0" w:color="auto"/>
        <w:left w:val="none" w:sz="0" w:space="0" w:color="auto"/>
        <w:bottom w:val="none" w:sz="0" w:space="0" w:color="auto"/>
        <w:right w:val="none" w:sz="0" w:space="0" w:color="auto"/>
      </w:divBdr>
      <w:divsChild>
        <w:div w:id="62145184">
          <w:marLeft w:val="0"/>
          <w:marRight w:val="0"/>
          <w:marTop w:val="0"/>
          <w:marBottom w:val="0"/>
          <w:divBdr>
            <w:top w:val="none" w:sz="0" w:space="0" w:color="auto"/>
            <w:left w:val="none" w:sz="0" w:space="0" w:color="auto"/>
            <w:bottom w:val="none" w:sz="0" w:space="0" w:color="auto"/>
            <w:right w:val="none" w:sz="0" w:space="0" w:color="auto"/>
          </w:divBdr>
          <w:divsChild>
            <w:div w:id="1850363192">
              <w:marLeft w:val="0"/>
              <w:marRight w:val="0"/>
              <w:marTop w:val="0"/>
              <w:marBottom w:val="0"/>
              <w:divBdr>
                <w:top w:val="none" w:sz="0" w:space="0" w:color="auto"/>
                <w:left w:val="none" w:sz="0" w:space="0" w:color="auto"/>
                <w:bottom w:val="none" w:sz="0" w:space="0" w:color="auto"/>
                <w:right w:val="none" w:sz="0" w:space="0" w:color="auto"/>
              </w:divBdr>
              <w:divsChild>
                <w:div w:id="491336103">
                  <w:marLeft w:val="0"/>
                  <w:marRight w:val="0"/>
                  <w:marTop w:val="0"/>
                  <w:marBottom w:val="0"/>
                  <w:divBdr>
                    <w:top w:val="none" w:sz="0" w:space="0" w:color="auto"/>
                    <w:left w:val="none" w:sz="0" w:space="0" w:color="auto"/>
                    <w:bottom w:val="none" w:sz="0" w:space="0" w:color="auto"/>
                    <w:right w:val="none" w:sz="0" w:space="0" w:color="auto"/>
                  </w:divBdr>
                  <w:divsChild>
                    <w:div w:id="620038485">
                      <w:marLeft w:val="0"/>
                      <w:marRight w:val="0"/>
                      <w:marTop w:val="0"/>
                      <w:marBottom w:val="0"/>
                      <w:divBdr>
                        <w:top w:val="none" w:sz="0" w:space="0" w:color="auto"/>
                        <w:left w:val="none" w:sz="0" w:space="0" w:color="auto"/>
                        <w:bottom w:val="none" w:sz="0" w:space="0" w:color="auto"/>
                        <w:right w:val="none" w:sz="0" w:space="0" w:color="auto"/>
                      </w:divBdr>
                      <w:divsChild>
                        <w:div w:id="1916236266">
                          <w:marLeft w:val="0"/>
                          <w:marRight w:val="0"/>
                          <w:marTop w:val="0"/>
                          <w:marBottom w:val="0"/>
                          <w:divBdr>
                            <w:top w:val="none" w:sz="0" w:space="0" w:color="auto"/>
                            <w:left w:val="none" w:sz="0" w:space="0" w:color="auto"/>
                            <w:bottom w:val="none" w:sz="0" w:space="0" w:color="auto"/>
                            <w:right w:val="none" w:sz="0" w:space="0" w:color="auto"/>
                          </w:divBdr>
                          <w:divsChild>
                            <w:div w:id="735665438">
                              <w:marLeft w:val="0"/>
                              <w:marRight w:val="0"/>
                              <w:marTop w:val="0"/>
                              <w:marBottom w:val="0"/>
                              <w:divBdr>
                                <w:top w:val="none" w:sz="0" w:space="0" w:color="auto"/>
                                <w:left w:val="none" w:sz="0" w:space="0" w:color="auto"/>
                                <w:bottom w:val="none" w:sz="0" w:space="0" w:color="auto"/>
                                <w:right w:val="none" w:sz="0" w:space="0" w:color="auto"/>
                              </w:divBdr>
                              <w:divsChild>
                                <w:div w:id="707099454">
                                  <w:marLeft w:val="0"/>
                                  <w:marRight w:val="0"/>
                                  <w:marTop w:val="0"/>
                                  <w:marBottom w:val="0"/>
                                  <w:divBdr>
                                    <w:top w:val="none" w:sz="0" w:space="0" w:color="auto"/>
                                    <w:left w:val="none" w:sz="0" w:space="0" w:color="auto"/>
                                    <w:bottom w:val="none" w:sz="0" w:space="0" w:color="auto"/>
                                    <w:right w:val="none" w:sz="0" w:space="0" w:color="auto"/>
                                  </w:divBdr>
                                  <w:divsChild>
                                    <w:div w:id="169800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67706">
                          <w:marLeft w:val="0"/>
                          <w:marRight w:val="0"/>
                          <w:marTop w:val="0"/>
                          <w:marBottom w:val="0"/>
                          <w:divBdr>
                            <w:top w:val="none" w:sz="0" w:space="0" w:color="auto"/>
                            <w:left w:val="none" w:sz="0" w:space="0" w:color="auto"/>
                            <w:bottom w:val="none" w:sz="0" w:space="0" w:color="auto"/>
                            <w:right w:val="none" w:sz="0" w:space="0" w:color="auto"/>
                          </w:divBdr>
                          <w:divsChild>
                            <w:div w:id="545530326">
                              <w:marLeft w:val="0"/>
                              <w:marRight w:val="0"/>
                              <w:marTop w:val="0"/>
                              <w:marBottom w:val="0"/>
                              <w:divBdr>
                                <w:top w:val="none" w:sz="0" w:space="0" w:color="auto"/>
                                <w:left w:val="none" w:sz="0" w:space="0" w:color="auto"/>
                                <w:bottom w:val="none" w:sz="0" w:space="0" w:color="auto"/>
                                <w:right w:val="none" w:sz="0" w:space="0" w:color="auto"/>
                              </w:divBdr>
                              <w:divsChild>
                                <w:div w:id="512307384">
                                  <w:marLeft w:val="0"/>
                                  <w:marRight w:val="0"/>
                                  <w:marTop w:val="0"/>
                                  <w:marBottom w:val="0"/>
                                  <w:divBdr>
                                    <w:top w:val="none" w:sz="0" w:space="0" w:color="auto"/>
                                    <w:left w:val="none" w:sz="0" w:space="0" w:color="auto"/>
                                    <w:bottom w:val="none" w:sz="0" w:space="0" w:color="auto"/>
                                    <w:right w:val="none" w:sz="0" w:space="0" w:color="auto"/>
                                  </w:divBdr>
                                  <w:divsChild>
                                    <w:div w:id="1239705118">
                                      <w:marLeft w:val="0"/>
                                      <w:marRight w:val="0"/>
                                      <w:marTop w:val="0"/>
                                      <w:marBottom w:val="0"/>
                                      <w:divBdr>
                                        <w:top w:val="none" w:sz="0" w:space="0" w:color="auto"/>
                                        <w:left w:val="none" w:sz="0" w:space="0" w:color="auto"/>
                                        <w:bottom w:val="none" w:sz="0" w:space="0" w:color="auto"/>
                                        <w:right w:val="none" w:sz="0" w:space="0" w:color="auto"/>
                                      </w:divBdr>
                                    </w:div>
                                    <w:div w:id="556863129">
                                      <w:marLeft w:val="0"/>
                                      <w:marRight w:val="0"/>
                                      <w:marTop w:val="0"/>
                                      <w:marBottom w:val="0"/>
                                      <w:divBdr>
                                        <w:top w:val="none" w:sz="0" w:space="0" w:color="auto"/>
                                        <w:left w:val="none" w:sz="0" w:space="0" w:color="auto"/>
                                        <w:bottom w:val="none" w:sz="0" w:space="0" w:color="auto"/>
                                        <w:right w:val="none" w:sz="0" w:space="0" w:color="auto"/>
                                      </w:divBdr>
                                    </w:div>
                                    <w:div w:id="563108177">
                                      <w:marLeft w:val="0"/>
                                      <w:marRight w:val="0"/>
                                      <w:marTop w:val="0"/>
                                      <w:marBottom w:val="0"/>
                                      <w:divBdr>
                                        <w:top w:val="none" w:sz="0" w:space="0" w:color="auto"/>
                                        <w:left w:val="none" w:sz="0" w:space="0" w:color="auto"/>
                                        <w:bottom w:val="none" w:sz="0" w:space="0" w:color="auto"/>
                                        <w:right w:val="none" w:sz="0" w:space="0" w:color="auto"/>
                                      </w:divBdr>
                                    </w:div>
                                    <w:div w:id="145896273">
                                      <w:marLeft w:val="0"/>
                                      <w:marRight w:val="0"/>
                                      <w:marTop w:val="0"/>
                                      <w:marBottom w:val="0"/>
                                      <w:divBdr>
                                        <w:top w:val="none" w:sz="0" w:space="0" w:color="auto"/>
                                        <w:left w:val="none" w:sz="0" w:space="0" w:color="auto"/>
                                        <w:bottom w:val="none" w:sz="0" w:space="0" w:color="auto"/>
                                        <w:right w:val="none" w:sz="0" w:space="0" w:color="auto"/>
                                      </w:divBdr>
                                    </w:div>
                                    <w:div w:id="890767173">
                                      <w:marLeft w:val="0"/>
                                      <w:marRight w:val="0"/>
                                      <w:marTop w:val="0"/>
                                      <w:marBottom w:val="0"/>
                                      <w:divBdr>
                                        <w:top w:val="none" w:sz="0" w:space="0" w:color="auto"/>
                                        <w:left w:val="none" w:sz="0" w:space="0" w:color="auto"/>
                                        <w:bottom w:val="none" w:sz="0" w:space="0" w:color="auto"/>
                                        <w:right w:val="none" w:sz="0" w:space="0" w:color="auto"/>
                                      </w:divBdr>
                                    </w:div>
                                    <w:div w:id="1925257244">
                                      <w:marLeft w:val="0"/>
                                      <w:marRight w:val="0"/>
                                      <w:marTop w:val="0"/>
                                      <w:marBottom w:val="0"/>
                                      <w:divBdr>
                                        <w:top w:val="none" w:sz="0" w:space="0" w:color="auto"/>
                                        <w:left w:val="none" w:sz="0" w:space="0" w:color="auto"/>
                                        <w:bottom w:val="none" w:sz="0" w:space="0" w:color="auto"/>
                                        <w:right w:val="none" w:sz="0" w:space="0" w:color="auto"/>
                                      </w:divBdr>
                                    </w:div>
                                    <w:div w:id="2107117482">
                                      <w:marLeft w:val="0"/>
                                      <w:marRight w:val="0"/>
                                      <w:marTop w:val="0"/>
                                      <w:marBottom w:val="0"/>
                                      <w:divBdr>
                                        <w:top w:val="none" w:sz="0" w:space="0" w:color="auto"/>
                                        <w:left w:val="none" w:sz="0" w:space="0" w:color="auto"/>
                                        <w:bottom w:val="none" w:sz="0" w:space="0" w:color="auto"/>
                                        <w:right w:val="none" w:sz="0" w:space="0" w:color="auto"/>
                                      </w:divBdr>
                                    </w:div>
                                    <w:div w:id="69620265">
                                      <w:marLeft w:val="0"/>
                                      <w:marRight w:val="0"/>
                                      <w:marTop w:val="0"/>
                                      <w:marBottom w:val="0"/>
                                      <w:divBdr>
                                        <w:top w:val="none" w:sz="0" w:space="0" w:color="auto"/>
                                        <w:left w:val="none" w:sz="0" w:space="0" w:color="auto"/>
                                        <w:bottom w:val="none" w:sz="0" w:space="0" w:color="auto"/>
                                        <w:right w:val="none" w:sz="0" w:space="0" w:color="auto"/>
                                      </w:divBdr>
                                    </w:div>
                                    <w:div w:id="225997552">
                                      <w:marLeft w:val="0"/>
                                      <w:marRight w:val="0"/>
                                      <w:marTop w:val="0"/>
                                      <w:marBottom w:val="0"/>
                                      <w:divBdr>
                                        <w:top w:val="none" w:sz="0" w:space="0" w:color="auto"/>
                                        <w:left w:val="none" w:sz="0" w:space="0" w:color="auto"/>
                                        <w:bottom w:val="none" w:sz="0" w:space="0" w:color="auto"/>
                                        <w:right w:val="none" w:sz="0" w:space="0" w:color="auto"/>
                                      </w:divBdr>
                                    </w:div>
                                    <w:div w:id="2037465619">
                                      <w:marLeft w:val="0"/>
                                      <w:marRight w:val="0"/>
                                      <w:marTop w:val="0"/>
                                      <w:marBottom w:val="0"/>
                                      <w:divBdr>
                                        <w:top w:val="none" w:sz="0" w:space="0" w:color="auto"/>
                                        <w:left w:val="none" w:sz="0" w:space="0" w:color="auto"/>
                                        <w:bottom w:val="none" w:sz="0" w:space="0" w:color="auto"/>
                                        <w:right w:val="none" w:sz="0" w:space="0" w:color="auto"/>
                                      </w:divBdr>
                                    </w:div>
                                    <w:div w:id="1788430086">
                                      <w:marLeft w:val="0"/>
                                      <w:marRight w:val="0"/>
                                      <w:marTop w:val="0"/>
                                      <w:marBottom w:val="0"/>
                                      <w:divBdr>
                                        <w:top w:val="none" w:sz="0" w:space="0" w:color="auto"/>
                                        <w:left w:val="none" w:sz="0" w:space="0" w:color="auto"/>
                                        <w:bottom w:val="none" w:sz="0" w:space="0" w:color="auto"/>
                                        <w:right w:val="none" w:sz="0" w:space="0" w:color="auto"/>
                                      </w:divBdr>
                                    </w:div>
                                    <w:div w:id="12955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69736">
                              <w:marLeft w:val="0"/>
                              <w:marRight w:val="0"/>
                              <w:marTop w:val="0"/>
                              <w:marBottom w:val="0"/>
                              <w:divBdr>
                                <w:top w:val="none" w:sz="0" w:space="0" w:color="auto"/>
                                <w:left w:val="none" w:sz="0" w:space="0" w:color="auto"/>
                                <w:bottom w:val="none" w:sz="0" w:space="0" w:color="auto"/>
                                <w:right w:val="none" w:sz="0" w:space="0" w:color="auto"/>
                              </w:divBdr>
                              <w:divsChild>
                                <w:div w:id="101196687">
                                  <w:marLeft w:val="0"/>
                                  <w:marRight w:val="0"/>
                                  <w:marTop w:val="0"/>
                                  <w:marBottom w:val="0"/>
                                  <w:divBdr>
                                    <w:top w:val="none" w:sz="0" w:space="0" w:color="auto"/>
                                    <w:left w:val="none" w:sz="0" w:space="0" w:color="auto"/>
                                    <w:bottom w:val="none" w:sz="0" w:space="0" w:color="auto"/>
                                    <w:right w:val="none" w:sz="0" w:space="0" w:color="auto"/>
                                  </w:divBdr>
                                  <w:divsChild>
                                    <w:div w:id="593559929">
                                      <w:marLeft w:val="0"/>
                                      <w:marRight w:val="0"/>
                                      <w:marTop w:val="0"/>
                                      <w:marBottom w:val="0"/>
                                      <w:divBdr>
                                        <w:top w:val="none" w:sz="0" w:space="0" w:color="auto"/>
                                        <w:left w:val="none" w:sz="0" w:space="0" w:color="auto"/>
                                        <w:bottom w:val="none" w:sz="0" w:space="0" w:color="auto"/>
                                        <w:right w:val="none" w:sz="0" w:space="0" w:color="auto"/>
                                      </w:divBdr>
                                    </w:div>
                                  </w:divsChild>
                                </w:div>
                                <w:div w:id="752705298">
                                  <w:marLeft w:val="0"/>
                                  <w:marRight w:val="0"/>
                                  <w:marTop w:val="0"/>
                                  <w:marBottom w:val="0"/>
                                  <w:divBdr>
                                    <w:top w:val="none" w:sz="0" w:space="0" w:color="auto"/>
                                    <w:left w:val="none" w:sz="0" w:space="0" w:color="auto"/>
                                    <w:bottom w:val="none" w:sz="0" w:space="0" w:color="auto"/>
                                    <w:right w:val="none" w:sz="0" w:space="0" w:color="auto"/>
                                  </w:divBdr>
                                  <w:divsChild>
                                    <w:div w:id="958681091">
                                      <w:marLeft w:val="0"/>
                                      <w:marRight w:val="0"/>
                                      <w:marTop w:val="0"/>
                                      <w:marBottom w:val="0"/>
                                      <w:divBdr>
                                        <w:top w:val="none" w:sz="0" w:space="0" w:color="auto"/>
                                        <w:left w:val="none" w:sz="0" w:space="0" w:color="auto"/>
                                        <w:bottom w:val="none" w:sz="0" w:space="0" w:color="auto"/>
                                        <w:right w:val="none" w:sz="0" w:space="0" w:color="auto"/>
                                      </w:divBdr>
                                    </w:div>
                                  </w:divsChild>
                                </w:div>
                                <w:div w:id="788165744">
                                  <w:marLeft w:val="0"/>
                                  <w:marRight w:val="0"/>
                                  <w:marTop w:val="0"/>
                                  <w:marBottom w:val="0"/>
                                  <w:divBdr>
                                    <w:top w:val="none" w:sz="0" w:space="0" w:color="auto"/>
                                    <w:left w:val="none" w:sz="0" w:space="0" w:color="auto"/>
                                    <w:bottom w:val="none" w:sz="0" w:space="0" w:color="auto"/>
                                    <w:right w:val="none" w:sz="0" w:space="0" w:color="auto"/>
                                  </w:divBdr>
                                  <w:divsChild>
                                    <w:div w:id="156684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919266">
      <w:bodyDiv w:val="1"/>
      <w:marLeft w:val="0"/>
      <w:marRight w:val="0"/>
      <w:marTop w:val="0"/>
      <w:marBottom w:val="0"/>
      <w:divBdr>
        <w:top w:val="none" w:sz="0" w:space="0" w:color="auto"/>
        <w:left w:val="none" w:sz="0" w:space="0" w:color="auto"/>
        <w:bottom w:val="none" w:sz="0" w:space="0" w:color="auto"/>
        <w:right w:val="none" w:sz="0" w:space="0" w:color="auto"/>
      </w:divBdr>
    </w:div>
    <w:div w:id="345442127">
      <w:bodyDiv w:val="1"/>
      <w:marLeft w:val="0"/>
      <w:marRight w:val="0"/>
      <w:marTop w:val="0"/>
      <w:marBottom w:val="0"/>
      <w:divBdr>
        <w:top w:val="none" w:sz="0" w:space="0" w:color="auto"/>
        <w:left w:val="none" w:sz="0" w:space="0" w:color="auto"/>
        <w:bottom w:val="none" w:sz="0" w:space="0" w:color="auto"/>
        <w:right w:val="none" w:sz="0" w:space="0" w:color="auto"/>
      </w:divBdr>
      <w:divsChild>
        <w:div w:id="1844540071">
          <w:marLeft w:val="0"/>
          <w:marRight w:val="0"/>
          <w:marTop w:val="0"/>
          <w:marBottom w:val="0"/>
          <w:divBdr>
            <w:top w:val="none" w:sz="0" w:space="0" w:color="auto"/>
            <w:left w:val="none" w:sz="0" w:space="0" w:color="auto"/>
            <w:bottom w:val="none" w:sz="0" w:space="0" w:color="auto"/>
            <w:right w:val="none" w:sz="0" w:space="0" w:color="auto"/>
          </w:divBdr>
          <w:divsChild>
            <w:div w:id="1054549584">
              <w:marLeft w:val="0"/>
              <w:marRight w:val="0"/>
              <w:marTop w:val="0"/>
              <w:marBottom w:val="0"/>
              <w:divBdr>
                <w:top w:val="none" w:sz="0" w:space="0" w:color="auto"/>
                <w:left w:val="none" w:sz="0" w:space="0" w:color="auto"/>
                <w:bottom w:val="none" w:sz="0" w:space="0" w:color="auto"/>
                <w:right w:val="none" w:sz="0" w:space="0" w:color="auto"/>
              </w:divBdr>
              <w:divsChild>
                <w:div w:id="968436700">
                  <w:marLeft w:val="136"/>
                  <w:marRight w:val="136"/>
                  <w:marTop w:val="0"/>
                  <w:marBottom w:val="0"/>
                  <w:divBdr>
                    <w:top w:val="none" w:sz="0" w:space="0" w:color="auto"/>
                    <w:left w:val="none" w:sz="0" w:space="0" w:color="auto"/>
                    <w:bottom w:val="none" w:sz="0" w:space="0" w:color="auto"/>
                    <w:right w:val="none" w:sz="0" w:space="0" w:color="auto"/>
                  </w:divBdr>
                  <w:divsChild>
                    <w:div w:id="148832327">
                      <w:marLeft w:val="0"/>
                      <w:marRight w:val="0"/>
                      <w:marTop w:val="0"/>
                      <w:marBottom w:val="0"/>
                      <w:divBdr>
                        <w:top w:val="none" w:sz="0" w:space="0" w:color="auto"/>
                        <w:left w:val="none" w:sz="0" w:space="0" w:color="auto"/>
                        <w:bottom w:val="none" w:sz="0" w:space="0" w:color="auto"/>
                        <w:right w:val="none" w:sz="0" w:space="0" w:color="auto"/>
                      </w:divBdr>
                      <w:divsChild>
                        <w:div w:id="1420978037">
                          <w:marLeft w:val="0"/>
                          <w:marRight w:val="0"/>
                          <w:marTop w:val="0"/>
                          <w:marBottom w:val="0"/>
                          <w:divBdr>
                            <w:top w:val="none" w:sz="0" w:space="0" w:color="auto"/>
                            <w:left w:val="none" w:sz="0" w:space="0" w:color="auto"/>
                            <w:bottom w:val="none" w:sz="0" w:space="0" w:color="auto"/>
                            <w:right w:val="none" w:sz="0" w:space="0" w:color="auto"/>
                          </w:divBdr>
                          <w:divsChild>
                            <w:div w:id="1352798388">
                              <w:marLeft w:val="0"/>
                              <w:marRight w:val="0"/>
                              <w:marTop w:val="0"/>
                              <w:marBottom w:val="0"/>
                              <w:divBdr>
                                <w:top w:val="none" w:sz="0" w:space="0" w:color="auto"/>
                                <w:left w:val="none" w:sz="0" w:space="0" w:color="auto"/>
                                <w:bottom w:val="none" w:sz="0" w:space="0" w:color="auto"/>
                                <w:right w:val="none" w:sz="0" w:space="0" w:color="auto"/>
                              </w:divBdr>
                              <w:divsChild>
                                <w:div w:id="1549799744">
                                  <w:marLeft w:val="0"/>
                                  <w:marRight w:val="0"/>
                                  <w:marTop w:val="0"/>
                                  <w:marBottom w:val="0"/>
                                  <w:divBdr>
                                    <w:top w:val="none" w:sz="0" w:space="0" w:color="auto"/>
                                    <w:left w:val="none" w:sz="0" w:space="0" w:color="auto"/>
                                    <w:bottom w:val="none" w:sz="0" w:space="0" w:color="auto"/>
                                    <w:right w:val="none" w:sz="0" w:space="0" w:color="auto"/>
                                  </w:divBdr>
                                  <w:divsChild>
                                    <w:div w:id="389959034">
                                      <w:marLeft w:val="0"/>
                                      <w:marRight w:val="0"/>
                                      <w:marTop w:val="0"/>
                                      <w:marBottom w:val="0"/>
                                      <w:divBdr>
                                        <w:top w:val="none" w:sz="0" w:space="0" w:color="auto"/>
                                        <w:left w:val="none" w:sz="0" w:space="0" w:color="auto"/>
                                        <w:bottom w:val="none" w:sz="0" w:space="0" w:color="auto"/>
                                        <w:right w:val="none" w:sz="0" w:space="0" w:color="auto"/>
                                      </w:divBdr>
                                      <w:divsChild>
                                        <w:div w:id="28141092">
                                          <w:marLeft w:val="0"/>
                                          <w:marRight w:val="0"/>
                                          <w:marTop w:val="0"/>
                                          <w:marBottom w:val="0"/>
                                          <w:divBdr>
                                            <w:top w:val="none" w:sz="0" w:space="0" w:color="auto"/>
                                            <w:left w:val="none" w:sz="0" w:space="0" w:color="auto"/>
                                            <w:bottom w:val="none" w:sz="0" w:space="0" w:color="auto"/>
                                            <w:right w:val="none" w:sz="0" w:space="0" w:color="auto"/>
                                          </w:divBdr>
                                          <w:divsChild>
                                            <w:div w:id="1168906038">
                                              <w:marLeft w:val="0"/>
                                              <w:marRight w:val="0"/>
                                              <w:marTop w:val="0"/>
                                              <w:marBottom w:val="0"/>
                                              <w:divBdr>
                                                <w:top w:val="none" w:sz="0" w:space="0" w:color="auto"/>
                                                <w:left w:val="none" w:sz="0" w:space="0" w:color="auto"/>
                                                <w:bottom w:val="none" w:sz="0" w:space="0" w:color="auto"/>
                                                <w:right w:val="none" w:sz="0" w:space="0" w:color="auto"/>
                                              </w:divBdr>
                                              <w:divsChild>
                                                <w:div w:id="12743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397052">
      <w:bodyDiv w:val="1"/>
      <w:marLeft w:val="0"/>
      <w:marRight w:val="0"/>
      <w:marTop w:val="0"/>
      <w:marBottom w:val="0"/>
      <w:divBdr>
        <w:top w:val="none" w:sz="0" w:space="0" w:color="auto"/>
        <w:left w:val="none" w:sz="0" w:space="0" w:color="auto"/>
        <w:bottom w:val="none" w:sz="0" w:space="0" w:color="auto"/>
        <w:right w:val="none" w:sz="0" w:space="0" w:color="auto"/>
      </w:divBdr>
      <w:divsChild>
        <w:div w:id="1610816992">
          <w:marLeft w:val="0"/>
          <w:marRight w:val="0"/>
          <w:marTop w:val="0"/>
          <w:marBottom w:val="0"/>
          <w:divBdr>
            <w:top w:val="none" w:sz="0" w:space="0" w:color="auto"/>
            <w:left w:val="none" w:sz="0" w:space="0" w:color="auto"/>
            <w:bottom w:val="none" w:sz="0" w:space="0" w:color="auto"/>
            <w:right w:val="none" w:sz="0" w:space="0" w:color="auto"/>
          </w:divBdr>
          <w:divsChild>
            <w:div w:id="299307709">
              <w:marLeft w:val="0"/>
              <w:marRight w:val="0"/>
              <w:marTop w:val="0"/>
              <w:marBottom w:val="0"/>
              <w:divBdr>
                <w:top w:val="none" w:sz="0" w:space="0" w:color="auto"/>
                <w:left w:val="none" w:sz="0" w:space="0" w:color="auto"/>
                <w:bottom w:val="none" w:sz="0" w:space="0" w:color="auto"/>
                <w:right w:val="none" w:sz="0" w:space="0" w:color="auto"/>
              </w:divBdr>
              <w:divsChild>
                <w:div w:id="9821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134240">
      <w:bodyDiv w:val="1"/>
      <w:marLeft w:val="0"/>
      <w:marRight w:val="0"/>
      <w:marTop w:val="0"/>
      <w:marBottom w:val="0"/>
      <w:divBdr>
        <w:top w:val="none" w:sz="0" w:space="0" w:color="auto"/>
        <w:left w:val="none" w:sz="0" w:space="0" w:color="auto"/>
        <w:bottom w:val="none" w:sz="0" w:space="0" w:color="auto"/>
        <w:right w:val="none" w:sz="0" w:space="0" w:color="auto"/>
      </w:divBdr>
    </w:div>
    <w:div w:id="630670781">
      <w:bodyDiv w:val="1"/>
      <w:marLeft w:val="0"/>
      <w:marRight w:val="0"/>
      <w:marTop w:val="0"/>
      <w:marBottom w:val="0"/>
      <w:divBdr>
        <w:top w:val="none" w:sz="0" w:space="0" w:color="auto"/>
        <w:left w:val="none" w:sz="0" w:space="0" w:color="auto"/>
        <w:bottom w:val="none" w:sz="0" w:space="0" w:color="auto"/>
        <w:right w:val="none" w:sz="0" w:space="0" w:color="auto"/>
      </w:divBdr>
    </w:div>
    <w:div w:id="666247048">
      <w:bodyDiv w:val="1"/>
      <w:marLeft w:val="0"/>
      <w:marRight w:val="0"/>
      <w:marTop w:val="0"/>
      <w:marBottom w:val="0"/>
      <w:divBdr>
        <w:top w:val="none" w:sz="0" w:space="0" w:color="auto"/>
        <w:left w:val="none" w:sz="0" w:space="0" w:color="auto"/>
        <w:bottom w:val="none" w:sz="0" w:space="0" w:color="auto"/>
        <w:right w:val="none" w:sz="0" w:space="0" w:color="auto"/>
      </w:divBdr>
      <w:divsChild>
        <w:div w:id="755713283">
          <w:blockQuote w:val="1"/>
          <w:marLeft w:val="525"/>
          <w:marRight w:val="1500"/>
          <w:marTop w:val="150"/>
          <w:marBottom w:val="150"/>
          <w:divBdr>
            <w:top w:val="none" w:sz="0" w:space="0" w:color="auto"/>
            <w:left w:val="single" w:sz="18" w:space="31" w:color="DEDEDE"/>
            <w:bottom w:val="none" w:sz="0" w:space="0" w:color="auto"/>
            <w:right w:val="none" w:sz="0" w:space="0" w:color="auto"/>
          </w:divBdr>
        </w:div>
      </w:divsChild>
    </w:div>
    <w:div w:id="722173861">
      <w:bodyDiv w:val="1"/>
      <w:marLeft w:val="0"/>
      <w:marRight w:val="0"/>
      <w:marTop w:val="0"/>
      <w:marBottom w:val="0"/>
      <w:divBdr>
        <w:top w:val="none" w:sz="0" w:space="0" w:color="auto"/>
        <w:left w:val="none" w:sz="0" w:space="0" w:color="auto"/>
        <w:bottom w:val="none" w:sz="0" w:space="0" w:color="auto"/>
        <w:right w:val="none" w:sz="0" w:space="0" w:color="auto"/>
      </w:divBdr>
      <w:divsChild>
        <w:div w:id="535587672">
          <w:marLeft w:val="0"/>
          <w:marRight w:val="0"/>
          <w:marTop w:val="0"/>
          <w:marBottom w:val="0"/>
          <w:divBdr>
            <w:top w:val="none" w:sz="0" w:space="0" w:color="auto"/>
            <w:left w:val="none" w:sz="0" w:space="0" w:color="auto"/>
            <w:bottom w:val="none" w:sz="0" w:space="0" w:color="auto"/>
            <w:right w:val="none" w:sz="0" w:space="0" w:color="auto"/>
          </w:divBdr>
          <w:divsChild>
            <w:div w:id="1565874823">
              <w:marLeft w:val="0"/>
              <w:marRight w:val="0"/>
              <w:marTop w:val="0"/>
              <w:marBottom w:val="0"/>
              <w:divBdr>
                <w:top w:val="none" w:sz="0" w:space="0" w:color="auto"/>
                <w:left w:val="none" w:sz="0" w:space="0" w:color="auto"/>
                <w:bottom w:val="none" w:sz="0" w:space="0" w:color="auto"/>
                <w:right w:val="none" w:sz="0" w:space="0" w:color="auto"/>
              </w:divBdr>
              <w:divsChild>
                <w:div w:id="506290852">
                  <w:marLeft w:val="3181"/>
                  <w:marRight w:val="167"/>
                  <w:marTop w:val="117"/>
                  <w:marBottom w:val="0"/>
                  <w:divBdr>
                    <w:top w:val="none" w:sz="0" w:space="0" w:color="auto"/>
                    <w:left w:val="none" w:sz="0" w:space="0" w:color="auto"/>
                    <w:bottom w:val="none" w:sz="0" w:space="0" w:color="auto"/>
                    <w:right w:val="none" w:sz="0" w:space="0" w:color="auto"/>
                  </w:divBdr>
                </w:div>
              </w:divsChild>
            </w:div>
          </w:divsChild>
        </w:div>
      </w:divsChild>
    </w:div>
    <w:div w:id="899633017">
      <w:bodyDiv w:val="1"/>
      <w:marLeft w:val="0"/>
      <w:marRight w:val="0"/>
      <w:marTop w:val="0"/>
      <w:marBottom w:val="0"/>
      <w:divBdr>
        <w:top w:val="none" w:sz="0" w:space="0" w:color="auto"/>
        <w:left w:val="none" w:sz="0" w:space="0" w:color="auto"/>
        <w:bottom w:val="none" w:sz="0" w:space="0" w:color="auto"/>
        <w:right w:val="none" w:sz="0" w:space="0" w:color="auto"/>
      </w:divBdr>
      <w:divsChild>
        <w:div w:id="1992756103">
          <w:marLeft w:val="0"/>
          <w:marRight w:val="0"/>
          <w:marTop w:val="0"/>
          <w:marBottom w:val="0"/>
          <w:divBdr>
            <w:top w:val="none" w:sz="0" w:space="0" w:color="auto"/>
            <w:left w:val="none" w:sz="0" w:space="0" w:color="auto"/>
            <w:bottom w:val="none" w:sz="0" w:space="0" w:color="auto"/>
            <w:right w:val="none" w:sz="0" w:space="0" w:color="auto"/>
          </w:divBdr>
          <w:divsChild>
            <w:div w:id="2005938236">
              <w:marLeft w:val="0"/>
              <w:marRight w:val="0"/>
              <w:marTop w:val="0"/>
              <w:marBottom w:val="0"/>
              <w:divBdr>
                <w:top w:val="none" w:sz="0" w:space="0" w:color="auto"/>
                <w:left w:val="none" w:sz="0" w:space="0" w:color="auto"/>
                <w:bottom w:val="none" w:sz="0" w:space="0" w:color="auto"/>
                <w:right w:val="none" w:sz="0" w:space="0" w:color="auto"/>
              </w:divBdr>
              <w:divsChild>
                <w:div w:id="1949043192">
                  <w:marLeft w:val="136"/>
                  <w:marRight w:val="136"/>
                  <w:marTop w:val="0"/>
                  <w:marBottom w:val="0"/>
                  <w:divBdr>
                    <w:top w:val="none" w:sz="0" w:space="0" w:color="auto"/>
                    <w:left w:val="none" w:sz="0" w:space="0" w:color="auto"/>
                    <w:bottom w:val="none" w:sz="0" w:space="0" w:color="auto"/>
                    <w:right w:val="none" w:sz="0" w:space="0" w:color="auto"/>
                  </w:divBdr>
                  <w:divsChild>
                    <w:div w:id="674235709">
                      <w:marLeft w:val="0"/>
                      <w:marRight w:val="0"/>
                      <w:marTop w:val="0"/>
                      <w:marBottom w:val="0"/>
                      <w:divBdr>
                        <w:top w:val="none" w:sz="0" w:space="0" w:color="auto"/>
                        <w:left w:val="none" w:sz="0" w:space="0" w:color="auto"/>
                        <w:bottom w:val="none" w:sz="0" w:space="0" w:color="auto"/>
                        <w:right w:val="none" w:sz="0" w:space="0" w:color="auto"/>
                      </w:divBdr>
                      <w:divsChild>
                        <w:div w:id="483013055">
                          <w:marLeft w:val="0"/>
                          <w:marRight w:val="0"/>
                          <w:marTop w:val="0"/>
                          <w:marBottom w:val="0"/>
                          <w:divBdr>
                            <w:top w:val="none" w:sz="0" w:space="0" w:color="auto"/>
                            <w:left w:val="none" w:sz="0" w:space="0" w:color="auto"/>
                            <w:bottom w:val="none" w:sz="0" w:space="0" w:color="auto"/>
                            <w:right w:val="none" w:sz="0" w:space="0" w:color="auto"/>
                          </w:divBdr>
                          <w:divsChild>
                            <w:div w:id="1555698066">
                              <w:marLeft w:val="0"/>
                              <w:marRight w:val="0"/>
                              <w:marTop w:val="0"/>
                              <w:marBottom w:val="0"/>
                              <w:divBdr>
                                <w:top w:val="none" w:sz="0" w:space="0" w:color="auto"/>
                                <w:left w:val="none" w:sz="0" w:space="0" w:color="auto"/>
                                <w:bottom w:val="none" w:sz="0" w:space="0" w:color="auto"/>
                                <w:right w:val="none" w:sz="0" w:space="0" w:color="auto"/>
                              </w:divBdr>
                              <w:divsChild>
                                <w:div w:id="15452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8469">
                          <w:marLeft w:val="0"/>
                          <w:marRight w:val="0"/>
                          <w:marTop w:val="0"/>
                          <w:marBottom w:val="0"/>
                          <w:divBdr>
                            <w:top w:val="none" w:sz="0" w:space="0" w:color="auto"/>
                            <w:left w:val="none" w:sz="0" w:space="0" w:color="auto"/>
                            <w:bottom w:val="none" w:sz="0" w:space="0" w:color="auto"/>
                            <w:right w:val="none" w:sz="0" w:space="0" w:color="auto"/>
                          </w:divBdr>
                          <w:divsChild>
                            <w:div w:id="1595748359">
                              <w:marLeft w:val="0"/>
                              <w:marRight w:val="0"/>
                              <w:marTop w:val="0"/>
                              <w:marBottom w:val="0"/>
                              <w:divBdr>
                                <w:top w:val="none" w:sz="0" w:space="0" w:color="auto"/>
                                <w:left w:val="none" w:sz="0" w:space="0" w:color="auto"/>
                                <w:bottom w:val="none" w:sz="0" w:space="0" w:color="auto"/>
                                <w:right w:val="none" w:sz="0" w:space="0" w:color="auto"/>
                              </w:divBdr>
                              <w:divsChild>
                                <w:div w:id="1322544658">
                                  <w:marLeft w:val="0"/>
                                  <w:marRight w:val="0"/>
                                  <w:marTop w:val="0"/>
                                  <w:marBottom w:val="0"/>
                                  <w:divBdr>
                                    <w:top w:val="none" w:sz="0" w:space="0" w:color="auto"/>
                                    <w:left w:val="none" w:sz="0" w:space="0" w:color="auto"/>
                                    <w:bottom w:val="none" w:sz="0" w:space="0" w:color="auto"/>
                                    <w:right w:val="none" w:sz="0" w:space="0" w:color="auto"/>
                                  </w:divBdr>
                                </w:div>
                                <w:div w:id="833378496">
                                  <w:marLeft w:val="0"/>
                                  <w:marRight w:val="0"/>
                                  <w:marTop w:val="0"/>
                                  <w:marBottom w:val="0"/>
                                  <w:divBdr>
                                    <w:top w:val="none" w:sz="0" w:space="0" w:color="auto"/>
                                    <w:left w:val="none" w:sz="0" w:space="0" w:color="auto"/>
                                    <w:bottom w:val="none" w:sz="0" w:space="0" w:color="auto"/>
                                    <w:right w:val="none" w:sz="0" w:space="0" w:color="auto"/>
                                  </w:divBdr>
                                  <w:divsChild>
                                    <w:div w:id="651132057">
                                      <w:marLeft w:val="0"/>
                                      <w:marRight w:val="0"/>
                                      <w:marTop w:val="0"/>
                                      <w:marBottom w:val="0"/>
                                      <w:divBdr>
                                        <w:top w:val="none" w:sz="0" w:space="0" w:color="auto"/>
                                        <w:left w:val="none" w:sz="0" w:space="0" w:color="auto"/>
                                        <w:bottom w:val="none" w:sz="0" w:space="0" w:color="auto"/>
                                        <w:right w:val="none" w:sz="0" w:space="0" w:color="auto"/>
                                      </w:divBdr>
                                      <w:divsChild>
                                        <w:div w:id="1113016206">
                                          <w:marLeft w:val="0"/>
                                          <w:marRight w:val="0"/>
                                          <w:marTop w:val="0"/>
                                          <w:marBottom w:val="0"/>
                                          <w:divBdr>
                                            <w:top w:val="none" w:sz="0" w:space="0" w:color="auto"/>
                                            <w:left w:val="none" w:sz="0" w:space="0" w:color="auto"/>
                                            <w:bottom w:val="none" w:sz="0" w:space="0" w:color="auto"/>
                                            <w:right w:val="none" w:sz="0" w:space="0" w:color="auto"/>
                                          </w:divBdr>
                                          <w:divsChild>
                                            <w:div w:id="1381980081">
                                              <w:marLeft w:val="0"/>
                                              <w:marRight w:val="0"/>
                                              <w:marTop w:val="0"/>
                                              <w:marBottom w:val="0"/>
                                              <w:divBdr>
                                                <w:top w:val="none" w:sz="0" w:space="0" w:color="auto"/>
                                                <w:left w:val="none" w:sz="0" w:space="0" w:color="auto"/>
                                                <w:bottom w:val="none" w:sz="0" w:space="0" w:color="auto"/>
                                                <w:right w:val="none" w:sz="0" w:space="0" w:color="auto"/>
                                              </w:divBdr>
                                              <w:divsChild>
                                                <w:div w:id="1706709540">
                                                  <w:marLeft w:val="0"/>
                                                  <w:marRight w:val="0"/>
                                                  <w:marTop w:val="0"/>
                                                  <w:marBottom w:val="0"/>
                                                  <w:divBdr>
                                                    <w:top w:val="none" w:sz="0" w:space="0" w:color="auto"/>
                                                    <w:left w:val="none" w:sz="0" w:space="0" w:color="auto"/>
                                                    <w:bottom w:val="none" w:sz="0" w:space="0" w:color="auto"/>
                                                    <w:right w:val="none" w:sz="0" w:space="0" w:color="auto"/>
                                                  </w:divBdr>
                                                  <w:divsChild>
                                                    <w:div w:id="1289623433">
                                                      <w:marLeft w:val="0"/>
                                                      <w:marRight w:val="0"/>
                                                      <w:marTop w:val="0"/>
                                                      <w:marBottom w:val="0"/>
                                                      <w:divBdr>
                                                        <w:top w:val="none" w:sz="0" w:space="0" w:color="auto"/>
                                                        <w:left w:val="none" w:sz="0" w:space="0" w:color="auto"/>
                                                        <w:bottom w:val="none" w:sz="0" w:space="0" w:color="auto"/>
                                                        <w:right w:val="none" w:sz="0" w:space="0" w:color="auto"/>
                                                      </w:divBdr>
                                                    </w:div>
                                                  </w:divsChild>
                                                </w:div>
                                                <w:div w:id="389808751">
                                                  <w:marLeft w:val="0"/>
                                                  <w:marRight w:val="0"/>
                                                  <w:marTop w:val="0"/>
                                                  <w:marBottom w:val="0"/>
                                                  <w:divBdr>
                                                    <w:top w:val="none" w:sz="0" w:space="0" w:color="auto"/>
                                                    <w:left w:val="none" w:sz="0" w:space="0" w:color="auto"/>
                                                    <w:bottom w:val="none" w:sz="0" w:space="0" w:color="auto"/>
                                                    <w:right w:val="none" w:sz="0" w:space="0" w:color="auto"/>
                                                  </w:divBdr>
                                                  <w:divsChild>
                                                    <w:div w:id="13684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4118963">
      <w:bodyDiv w:val="1"/>
      <w:marLeft w:val="0"/>
      <w:marRight w:val="0"/>
      <w:marTop w:val="0"/>
      <w:marBottom w:val="0"/>
      <w:divBdr>
        <w:top w:val="none" w:sz="0" w:space="0" w:color="auto"/>
        <w:left w:val="none" w:sz="0" w:space="0" w:color="auto"/>
        <w:bottom w:val="none" w:sz="0" w:space="0" w:color="auto"/>
        <w:right w:val="none" w:sz="0" w:space="0" w:color="auto"/>
      </w:divBdr>
      <w:divsChild>
        <w:div w:id="772365620">
          <w:marLeft w:val="0"/>
          <w:marRight w:val="0"/>
          <w:marTop w:val="0"/>
          <w:marBottom w:val="0"/>
          <w:divBdr>
            <w:top w:val="none" w:sz="0" w:space="0" w:color="auto"/>
            <w:left w:val="none" w:sz="0" w:space="0" w:color="auto"/>
            <w:bottom w:val="none" w:sz="0" w:space="0" w:color="auto"/>
            <w:right w:val="none" w:sz="0" w:space="0" w:color="auto"/>
          </w:divBdr>
          <w:divsChild>
            <w:div w:id="893274779">
              <w:marLeft w:val="0"/>
              <w:marRight w:val="0"/>
              <w:marTop w:val="0"/>
              <w:marBottom w:val="0"/>
              <w:divBdr>
                <w:top w:val="none" w:sz="0" w:space="0" w:color="auto"/>
                <w:left w:val="none" w:sz="0" w:space="0" w:color="auto"/>
                <w:bottom w:val="none" w:sz="0" w:space="0" w:color="auto"/>
                <w:right w:val="none" w:sz="0" w:space="0" w:color="auto"/>
              </w:divBdr>
              <w:divsChild>
                <w:div w:id="1061101118">
                  <w:marLeft w:val="0"/>
                  <w:marRight w:val="0"/>
                  <w:marTop w:val="0"/>
                  <w:marBottom w:val="0"/>
                  <w:divBdr>
                    <w:top w:val="none" w:sz="0" w:space="0" w:color="auto"/>
                    <w:left w:val="none" w:sz="0" w:space="0" w:color="auto"/>
                    <w:bottom w:val="none" w:sz="0" w:space="0" w:color="auto"/>
                    <w:right w:val="none" w:sz="0" w:space="0" w:color="auto"/>
                  </w:divBdr>
                  <w:divsChild>
                    <w:div w:id="116131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70072">
      <w:bodyDiv w:val="1"/>
      <w:marLeft w:val="0"/>
      <w:marRight w:val="0"/>
      <w:marTop w:val="0"/>
      <w:marBottom w:val="0"/>
      <w:divBdr>
        <w:top w:val="none" w:sz="0" w:space="0" w:color="auto"/>
        <w:left w:val="none" w:sz="0" w:space="0" w:color="auto"/>
        <w:bottom w:val="none" w:sz="0" w:space="0" w:color="auto"/>
        <w:right w:val="none" w:sz="0" w:space="0" w:color="auto"/>
      </w:divBdr>
    </w:div>
    <w:div w:id="1131172118">
      <w:bodyDiv w:val="1"/>
      <w:marLeft w:val="0"/>
      <w:marRight w:val="0"/>
      <w:marTop w:val="0"/>
      <w:marBottom w:val="0"/>
      <w:divBdr>
        <w:top w:val="none" w:sz="0" w:space="0" w:color="auto"/>
        <w:left w:val="none" w:sz="0" w:space="0" w:color="auto"/>
        <w:bottom w:val="none" w:sz="0" w:space="0" w:color="auto"/>
        <w:right w:val="none" w:sz="0" w:space="0" w:color="auto"/>
      </w:divBdr>
      <w:divsChild>
        <w:div w:id="1650210825">
          <w:marLeft w:val="0"/>
          <w:marRight w:val="0"/>
          <w:marTop w:val="0"/>
          <w:marBottom w:val="0"/>
          <w:divBdr>
            <w:top w:val="none" w:sz="0" w:space="0" w:color="auto"/>
            <w:left w:val="none" w:sz="0" w:space="0" w:color="auto"/>
            <w:bottom w:val="none" w:sz="0" w:space="0" w:color="auto"/>
            <w:right w:val="none" w:sz="0" w:space="0" w:color="auto"/>
          </w:divBdr>
          <w:divsChild>
            <w:div w:id="512453569">
              <w:marLeft w:val="0"/>
              <w:marRight w:val="0"/>
              <w:marTop w:val="0"/>
              <w:marBottom w:val="0"/>
              <w:divBdr>
                <w:top w:val="none" w:sz="0" w:space="0" w:color="auto"/>
                <w:left w:val="none" w:sz="0" w:space="0" w:color="auto"/>
                <w:bottom w:val="none" w:sz="0" w:space="0" w:color="auto"/>
                <w:right w:val="none" w:sz="0" w:space="0" w:color="auto"/>
              </w:divBdr>
              <w:divsChild>
                <w:div w:id="1412657157">
                  <w:marLeft w:val="0"/>
                  <w:marRight w:val="0"/>
                  <w:marTop w:val="0"/>
                  <w:marBottom w:val="0"/>
                  <w:divBdr>
                    <w:top w:val="none" w:sz="0" w:space="0" w:color="auto"/>
                    <w:left w:val="none" w:sz="0" w:space="0" w:color="auto"/>
                    <w:bottom w:val="none" w:sz="0" w:space="0" w:color="auto"/>
                    <w:right w:val="none" w:sz="0" w:space="0" w:color="auto"/>
                  </w:divBdr>
                  <w:divsChild>
                    <w:div w:id="1065488050">
                      <w:marLeft w:val="0"/>
                      <w:marRight w:val="0"/>
                      <w:marTop w:val="0"/>
                      <w:marBottom w:val="0"/>
                      <w:divBdr>
                        <w:top w:val="none" w:sz="0" w:space="0" w:color="auto"/>
                        <w:left w:val="none" w:sz="0" w:space="0" w:color="auto"/>
                        <w:bottom w:val="none" w:sz="0" w:space="0" w:color="auto"/>
                        <w:right w:val="none" w:sz="0" w:space="0" w:color="auto"/>
                      </w:divBdr>
                      <w:divsChild>
                        <w:div w:id="385223369">
                          <w:marLeft w:val="0"/>
                          <w:marRight w:val="0"/>
                          <w:marTop w:val="0"/>
                          <w:marBottom w:val="0"/>
                          <w:divBdr>
                            <w:top w:val="none" w:sz="0" w:space="0" w:color="auto"/>
                            <w:left w:val="none" w:sz="0" w:space="0" w:color="auto"/>
                            <w:bottom w:val="none" w:sz="0" w:space="0" w:color="auto"/>
                            <w:right w:val="none" w:sz="0" w:space="0" w:color="auto"/>
                          </w:divBdr>
                          <w:divsChild>
                            <w:div w:id="1029451766">
                              <w:marLeft w:val="0"/>
                              <w:marRight w:val="0"/>
                              <w:marTop w:val="0"/>
                              <w:marBottom w:val="0"/>
                              <w:divBdr>
                                <w:top w:val="none" w:sz="0" w:space="0" w:color="auto"/>
                                <w:left w:val="none" w:sz="0" w:space="0" w:color="auto"/>
                                <w:bottom w:val="none" w:sz="0" w:space="0" w:color="auto"/>
                                <w:right w:val="none" w:sz="0" w:space="0" w:color="auto"/>
                              </w:divBdr>
                              <w:divsChild>
                                <w:div w:id="595750848">
                                  <w:marLeft w:val="0"/>
                                  <w:marRight w:val="0"/>
                                  <w:marTop w:val="0"/>
                                  <w:marBottom w:val="0"/>
                                  <w:divBdr>
                                    <w:top w:val="none" w:sz="0" w:space="0" w:color="auto"/>
                                    <w:left w:val="none" w:sz="0" w:space="0" w:color="auto"/>
                                    <w:bottom w:val="none" w:sz="0" w:space="0" w:color="auto"/>
                                    <w:right w:val="none" w:sz="0" w:space="0" w:color="auto"/>
                                  </w:divBdr>
                                  <w:divsChild>
                                    <w:div w:id="1984769625">
                                      <w:marLeft w:val="0"/>
                                      <w:marRight w:val="0"/>
                                      <w:marTop w:val="0"/>
                                      <w:marBottom w:val="0"/>
                                      <w:divBdr>
                                        <w:top w:val="none" w:sz="0" w:space="0" w:color="auto"/>
                                        <w:left w:val="none" w:sz="0" w:space="0" w:color="auto"/>
                                        <w:bottom w:val="none" w:sz="0" w:space="0" w:color="auto"/>
                                        <w:right w:val="none" w:sz="0" w:space="0" w:color="auto"/>
                                      </w:divBdr>
                                      <w:divsChild>
                                        <w:div w:id="1954434130">
                                          <w:marLeft w:val="0"/>
                                          <w:marRight w:val="0"/>
                                          <w:marTop w:val="0"/>
                                          <w:marBottom w:val="0"/>
                                          <w:divBdr>
                                            <w:top w:val="none" w:sz="0" w:space="0" w:color="auto"/>
                                            <w:left w:val="none" w:sz="0" w:space="0" w:color="auto"/>
                                            <w:bottom w:val="none" w:sz="0" w:space="0" w:color="auto"/>
                                            <w:right w:val="none" w:sz="0" w:space="0" w:color="auto"/>
                                          </w:divBdr>
                                          <w:divsChild>
                                            <w:div w:id="908266757">
                                              <w:marLeft w:val="0"/>
                                              <w:marRight w:val="0"/>
                                              <w:marTop w:val="0"/>
                                              <w:marBottom w:val="0"/>
                                              <w:divBdr>
                                                <w:top w:val="none" w:sz="0" w:space="0" w:color="auto"/>
                                                <w:left w:val="none" w:sz="0" w:space="0" w:color="auto"/>
                                                <w:bottom w:val="none" w:sz="0" w:space="0" w:color="auto"/>
                                                <w:right w:val="none" w:sz="0" w:space="0" w:color="auto"/>
                                              </w:divBdr>
                                              <w:divsChild>
                                                <w:div w:id="751660091">
                                                  <w:marLeft w:val="0"/>
                                                  <w:marRight w:val="0"/>
                                                  <w:marTop w:val="0"/>
                                                  <w:marBottom w:val="0"/>
                                                  <w:divBdr>
                                                    <w:top w:val="none" w:sz="0" w:space="0" w:color="auto"/>
                                                    <w:left w:val="none" w:sz="0" w:space="0" w:color="auto"/>
                                                    <w:bottom w:val="none" w:sz="0" w:space="0" w:color="auto"/>
                                                    <w:right w:val="none" w:sz="0" w:space="0" w:color="auto"/>
                                                  </w:divBdr>
                                                  <w:divsChild>
                                                    <w:div w:id="23945841">
                                                      <w:marLeft w:val="0"/>
                                                      <w:marRight w:val="0"/>
                                                      <w:marTop w:val="0"/>
                                                      <w:marBottom w:val="0"/>
                                                      <w:divBdr>
                                                        <w:top w:val="none" w:sz="0" w:space="0" w:color="auto"/>
                                                        <w:left w:val="none" w:sz="0" w:space="0" w:color="auto"/>
                                                        <w:bottom w:val="none" w:sz="0" w:space="0" w:color="auto"/>
                                                        <w:right w:val="none" w:sz="0" w:space="0" w:color="auto"/>
                                                      </w:divBdr>
                                                      <w:divsChild>
                                                        <w:div w:id="61952856">
                                                          <w:marLeft w:val="0"/>
                                                          <w:marRight w:val="0"/>
                                                          <w:marTop w:val="0"/>
                                                          <w:marBottom w:val="0"/>
                                                          <w:divBdr>
                                                            <w:top w:val="none" w:sz="0" w:space="0" w:color="auto"/>
                                                            <w:left w:val="none" w:sz="0" w:space="0" w:color="auto"/>
                                                            <w:bottom w:val="none" w:sz="0" w:space="0" w:color="auto"/>
                                                            <w:right w:val="none" w:sz="0" w:space="0" w:color="auto"/>
                                                          </w:divBdr>
                                                          <w:divsChild>
                                                            <w:div w:id="1124538973">
                                                              <w:marLeft w:val="0"/>
                                                              <w:marRight w:val="0"/>
                                                              <w:marTop w:val="0"/>
                                                              <w:marBottom w:val="0"/>
                                                              <w:divBdr>
                                                                <w:top w:val="none" w:sz="0" w:space="0" w:color="auto"/>
                                                                <w:left w:val="none" w:sz="0" w:space="0" w:color="auto"/>
                                                                <w:bottom w:val="none" w:sz="0" w:space="0" w:color="auto"/>
                                                                <w:right w:val="none" w:sz="0" w:space="0" w:color="auto"/>
                                                              </w:divBdr>
                                                              <w:divsChild>
                                                                <w:div w:id="831719750">
                                                                  <w:marLeft w:val="0"/>
                                                                  <w:marRight w:val="0"/>
                                                                  <w:marTop w:val="0"/>
                                                                  <w:marBottom w:val="0"/>
                                                                  <w:divBdr>
                                                                    <w:top w:val="none" w:sz="0" w:space="0" w:color="auto"/>
                                                                    <w:left w:val="none" w:sz="0" w:space="0" w:color="auto"/>
                                                                    <w:bottom w:val="none" w:sz="0" w:space="0" w:color="auto"/>
                                                                    <w:right w:val="none" w:sz="0" w:space="0" w:color="auto"/>
                                                                  </w:divBdr>
                                                                  <w:divsChild>
                                                                    <w:div w:id="1101797823">
                                                                      <w:marLeft w:val="0"/>
                                                                      <w:marRight w:val="0"/>
                                                                      <w:marTop w:val="0"/>
                                                                      <w:marBottom w:val="0"/>
                                                                      <w:divBdr>
                                                                        <w:top w:val="none" w:sz="0" w:space="0" w:color="auto"/>
                                                                        <w:left w:val="none" w:sz="0" w:space="0" w:color="auto"/>
                                                                        <w:bottom w:val="none" w:sz="0" w:space="0" w:color="auto"/>
                                                                        <w:right w:val="none" w:sz="0" w:space="0" w:color="auto"/>
                                                                      </w:divBdr>
                                                                      <w:divsChild>
                                                                        <w:div w:id="337777927">
                                                                          <w:marLeft w:val="0"/>
                                                                          <w:marRight w:val="0"/>
                                                                          <w:marTop w:val="0"/>
                                                                          <w:marBottom w:val="0"/>
                                                                          <w:divBdr>
                                                                            <w:top w:val="none" w:sz="0" w:space="0" w:color="auto"/>
                                                                            <w:left w:val="none" w:sz="0" w:space="0" w:color="auto"/>
                                                                            <w:bottom w:val="none" w:sz="0" w:space="0" w:color="auto"/>
                                                                            <w:right w:val="none" w:sz="0" w:space="0" w:color="auto"/>
                                                                          </w:divBdr>
                                                                        </w:div>
                                                                        <w:div w:id="717121930">
                                                                          <w:marLeft w:val="0"/>
                                                                          <w:marRight w:val="0"/>
                                                                          <w:marTop w:val="0"/>
                                                                          <w:marBottom w:val="0"/>
                                                                          <w:divBdr>
                                                                            <w:top w:val="none" w:sz="0" w:space="0" w:color="auto"/>
                                                                            <w:left w:val="none" w:sz="0" w:space="0" w:color="auto"/>
                                                                            <w:bottom w:val="none" w:sz="0" w:space="0" w:color="auto"/>
                                                                            <w:right w:val="none" w:sz="0" w:space="0" w:color="auto"/>
                                                                          </w:divBdr>
                                                                        </w:div>
                                                                        <w:div w:id="17959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467435">
      <w:bodyDiv w:val="1"/>
      <w:marLeft w:val="0"/>
      <w:marRight w:val="0"/>
      <w:marTop w:val="0"/>
      <w:marBottom w:val="0"/>
      <w:divBdr>
        <w:top w:val="none" w:sz="0" w:space="0" w:color="auto"/>
        <w:left w:val="none" w:sz="0" w:space="0" w:color="auto"/>
        <w:bottom w:val="none" w:sz="0" w:space="0" w:color="auto"/>
        <w:right w:val="none" w:sz="0" w:space="0" w:color="auto"/>
      </w:divBdr>
      <w:divsChild>
        <w:div w:id="1125267765">
          <w:marLeft w:val="0"/>
          <w:marRight w:val="0"/>
          <w:marTop w:val="0"/>
          <w:marBottom w:val="0"/>
          <w:divBdr>
            <w:top w:val="none" w:sz="0" w:space="0" w:color="auto"/>
            <w:left w:val="none" w:sz="0" w:space="0" w:color="auto"/>
            <w:bottom w:val="none" w:sz="0" w:space="0" w:color="auto"/>
            <w:right w:val="none" w:sz="0" w:space="0" w:color="auto"/>
          </w:divBdr>
          <w:divsChild>
            <w:div w:id="565148282">
              <w:marLeft w:val="0"/>
              <w:marRight w:val="0"/>
              <w:marTop w:val="0"/>
              <w:marBottom w:val="0"/>
              <w:divBdr>
                <w:top w:val="none" w:sz="0" w:space="0" w:color="auto"/>
                <w:left w:val="none" w:sz="0" w:space="0" w:color="auto"/>
                <w:bottom w:val="none" w:sz="0" w:space="0" w:color="auto"/>
                <w:right w:val="none" w:sz="0" w:space="0" w:color="auto"/>
              </w:divBdr>
              <w:divsChild>
                <w:div w:id="1294561602">
                  <w:marLeft w:val="0"/>
                  <w:marRight w:val="0"/>
                  <w:marTop w:val="0"/>
                  <w:marBottom w:val="0"/>
                  <w:divBdr>
                    <w:top w:val="none" w:sz="0" w:space="0" w:color="auto"/>
                    <w:left w:val="none" w:sz="0" w:space="0" w:color="auto"/>
                    <w:bottom w:val="none" w:sz="0" w:space="0" w:color="auto"/>
                    <w:right w:val="none" w:sz="0" w:space="0" w:color="auto"/>
                  </w:divBdr>
                  <w:divsChild>
                    <w:div w:id="874852841">
                      <w:marLeft w:val="0"/>
                      <w:marRight w:val="0"/>
                      <w:marTop w:val="0"/>
                      <w:marBottom w:val="0"/>
                      <w:divBdr>
                        <w:top w:val="none" w:sz="0" w:space="0" w:color="auto"/>
                        <w:left w:val="none" w:sz="0" w:space="0" w:color="auto"/>
                        <w:bottom w:val="none" w:sz="0" w:space="0" w:color="auto"/>
                        <w:right w:val="none" w:sz="0" w:space="0" w:color="auto"/>
                      </w:divBdr>
                      <w:divsChild>
                        <w:div w:id="453988689">
                          <w:marLeft w:val="0"/>
                          <w:marRight w:val="0"/>
                          <w:marTop w:val="0"/>
                          <w:marBottom w:val="0"/>
                          <w:divBdr>
                            <w:top w:val="none" w:sz="0" w:space="0" w:color="auto"/>
                            <w:left w:val="none" w:sz="0" w:space="0" w:color="auto"/>
                            <w:bottom w:val="none" w:sz="0" w:space="0" w:color="auto"/>
                            <w:right w:val="none" w:sz="0" w:space="0" w:color="auto"/>
                          </w:divBdr>
                          <w:divsChild>
                            <w:div w:id="345710855">
                              <w:marLeft w:val="0"/>
                              <w:marRight w:val="0"/>
                              <w:marTop w:val="0"/>
                              <w:marBottom w:val="0"/>
                              <w:divBdr>
                                <w:top w:val="none" w:sz="0" w:space="0" w:color="auto"/>
                                <w:left w:val="none" w:sz="0" w:space="0" w:color="auto"/>
                                <w:bottom w:val="none" w:sz="0" w:space="0" w:color="auto"/>
                                <w:right w:val="none" w:sz="0" w:space="0" w:color="auto"/>
                              </w:divBdr>
                              <w:divsChild>
                                <w:div w:id="878788141">
                                  <w:marLeft w:val="0"/>
                                  <w:marRight w:val="0"/>
                                  <w:marTop w:val="0"/>
                                  <w:marBottom w:val="0"/>
                                  <w:divBdr>
                                    <w:top w:val="none" w:sz="0" w:space="0" w:color="auto"/>
                                    <w:left w:val="none" w:sz="0" w:space="0" w:color="auto"/>
                                    <w:bottom w:val="none" w:sz="0" w:space="0" w:color="auto"/>
                                    <w:right w:val="none" w:sz="0" w:space="0" w:color="auto"/>
                                  </w:divBdr>
                                  <w:divsChild>
                                    <w:div w:id="1821918734">
                                      <w:marLeft w:val="0"/>
                                      <w:marRight w:val="0"/>
                                      <w:marTop w:val="0"/>
                                      <w:marBottom w:val="0"/>
                                      <w:divBdr>
                                        <w:top w:val="none" w:sz="0" w:space="0" w:color="auto"/>
                                        <w:left w:val="none" w:sz="0" w:space="0" w:color="auto"/>
                                        <w:bottom w:val="none" w:sz="0" w:space="0" w:color="auto"/>
                                        <w:right w:val="none" w:sz="0" w:space="0" w:color="auto"/>
                                      </w:divBdr>
                                    </w:div>
                                  </w:divsChild>
                                </w:div>
                                <w:div w:id="375930707">
                                  <w:marLeft w:val="0"/>
                                  <w:marRight w:val="0"/>
                                  <w:marTop w:val="0"/>
                                  <w:marBottom w:val="0"/>
                                  <w:divBdr>
                                    <w:top w:val="none" w:sz="0" w:space="0" w:color="auto"/>
                                    <w:left w:val="none" w:sz="0" w:space="0" w:color="auto"/>
                                    <w:bottom w:val="none" w:sz="0" w:space="0" w:color="auto"/>
                                    <w:right w:val="none" w:sz="0" w:space="0" w:color="auto"/>
                                  </w:divBdr>
                                  <w:divsChild>
                                    <w:div w:id="1465543698">
                                      <w:marLeft w:val="0"/>
                                      <w:marRight w:val="0"/>
                                      <w:marTop w:val="0"/>
                                      <w:marBottom w:val="0"/>
                                      <w:divBdr>
                                        <w:top w:val="none" w:sz="0" w:space="0" w:color="auto"/>
                                        <w:left w:val="none" w:sz="0" w:space="0" w:color="auto"/>
                                        <w:bottom w:val="none" w:sz="0" w:space="0" w:color="auto"/>
                                        <w:right w:val="none" w:sz="0" w:space="0" w:color="auto"/>
                                      </w:divBdr>
                                    </w:div>
                                  </w:divsChild>
                                </w:div>
                                <w:div w:id="661855528">
                                  <w:marLeft w:val="0"/>
                                  <w:marRight w:val="0"/>
                                  <w:marTop w:val="0"/>
                                  <w:marBottom w:val="0"/>
                                  <w:divBdr>
                                    <w:top w:val="none" w:sz="0" w:space="0" w:color="auto"/>
                                    <w:left w:val="none" w:sz="0" w:space="0" w:color="auto"/>
                                    <w:bottom w:val="none" w:sz="0" w:space="0" w:color="auto"/>
                                    <w:right w:val="none" w:sz="0" w:space="0" w:color="auto"/>
                                  </w:divBdr>
                                  <w:divsChild>
                                    <w:div w:id="2093701120">
                                      <w:marLeft w:val="0"/>
                                      <w:marRight w:val="0"/>
                                      <w:marTop w:val="0"/>
                                      <w:marBottom w:val="0"/>
                                      <w:divBdr>
                                        <w:top w:val="none" w:sz="0" w:space="0" w:color="auto"/>
                                        <w:left w:val="none" w:sz="0" w:space="0" w:color="auto"/>
                                        <w:bottom w:val="none" w:sz="0" w:space="0" w:color="auto"/>
                                        <w:right w:val="none" w:sz="0" w:space="0" w:color="auto"/>
                                      </w:divBdr>
                                    </w:div>
                                  </w:divsChild>
                                </w:div>
                                <w:div w:id="238367494">
                                  <w:marLeft w:val="0"/>
                                  <w:marRight w:val="0"/>
                                  <w:marTop w:val="0"/>
                                  <w:marBottom w:val="0"/>
                                  <w:divBdr>
                                    <w:top w:val="none" w:sz="0" w:space="0" w:color="auto"/>
                                    <w:left w:val="none" w:sz="0" w:space="0" w:color="auto"/>
                                    <w:bottom w:val="none" w:sz="0" w:space="0" w:color="auto"/>
                                    <w:right w:val="none" w:sz="0" w:space="0" w:color="auto"/>
                                  </w:divBdr>
                                  <w:divsChild>
                                    <w:div w:id="249312497">
                                      <w:marLeft w:val="0"/>
                                      <w:marRight w:val="0"/>
                                      <w:marTop w:val="0"/>
                                      <w:marBottom w:val="0"/>
                                      <w:divBdr>
                                        <w:top w:val="none" w:sz="0" w:space="0" w:color="auto"/>
                                        <w:left w:val="none" w:sz="0" w:space="0" w:color="auto"/>
                                        <w:bottom w:val="none" w:sz="0" w:space="0" w:color="auto"/>
                                        <w:right w:val="none" w:sz="0" w:space="0" w:color="auto"/>
                                      </w:divBdr>
                                    </w:div>
                                  </w:divsChild>
                                </w:div>
                                <w:div w:id="1779443434">
                                  <w:marLeft w:val="0"/>
                                  <w:marRight w:val="0"/>
                                  <w:marTop w:val="0"/>
                                  <w:marBottom w:val="0"/>
                                  <w:divBdr>
                                    <w:top w:val="none" w:sz="0" w:space="0" w:color="auto"/>
                                    <w:left w:val="none" w:sz="0" w:space="0" w:color="auto"/>
                                    <w:bottom w:val="none" w:sz="0" w:space="0" w:color="auto"/>
                                    <w:right w:val="none" w:sz="0" w:space="0" w:color="auto"/>
                                  </w:divBdr>
                                  <w:divsChild>
                                    <w:div w:id="75908620">
                                      <w:marLeft w:val="0"/>
                                      <w:marRight w:val="0"/>
                                      <w:marTop w:val="0"/>
                                      <w:marBottom w:val="0"/>
                                      <w:divBdr>
                                        <w:top w:val="none" w:sz="0" w:space="0" w:color="auto"/>
                                        <w:left w:val="none" w:sz="0" w:space="0" w:color="auto"/>
                                        <w:bottom w:val="none" w:sz="0" w:space="0" w:color="auto"/>
                                        <w:right w:val="none" w:sz="0" w:space="0" w:color="auto"/>
                                      </w:divBdr>
                                    </w:div>
                                  </w:divsChild>
                                </w:div>
                                <w:div w:id="1985771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9154423">
                                  <w:marLeft w:val="0"/>
                                  <w:marRight w:val="0"/>
                                  <w:marTop w:val="0"/>
                                  <w:marBottom w:val="0"/>
                                  <w:divBdr>
                                    <w:top w:val="none" w:sz="0" w:space="0" w:color="auto"/>
                                    <w:left w:val="none" w:sz="0" w:space="0" w:color="auto"/>
                                    <w:bottom w:val="none" w:sz="0" w:space="0" w:color="auto"/>
                                    <w:right w:val="none" w:sz="0" w:space="0" w:color="auto"/>
                                  </w:divBdr>
                                  <w:divsChild>
                                    <w:div w:id="1622028268">
                                      <w:marLeft w:val="0"/>
                                      <w:marRight w:val="0"/>
                                      <w:marTop w:val="0"/>
                                      <w:marBottom w:val="0"/>
                                      <w:divBdr>
                                        <w:top w:val="none" w:sz="0" w:space="0" w:color="auto"/>
                                        <w:left w:val="none" w:sz="0" w:space="0" w:color="auto"/>
                                        <w:bottom w:val="none" w:sz="0" w:space="0" w:color="auto"/>
                                        <w:right w:val="none" w:sz="0" w:space="0" w:color="auto"/>
                                      </w:divBdr>
                                    </w:div>
                                  </w:divsChild>
                                </w:div>
                                <w:div w:id="209350116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1800">
                                  <w:marLeft w:val="0"/>
                                  <w:marRight w:val="0"/>
                                  <w:marTop w:val="0"/>
                                  <w:marBottom w:val="0"/>
                                  <w:divBdr>
                                    <w:top w:val="none" w:sz="0" w:space="0" w:color="auto"/>
                                    <w:left w:val="none" w:sz="0" w:space="0" w:color="auto"/>
                                    <w:bottom w:val="none" w:sz="0" w:space="0" w:color="auto"/>
                                    <w:right w:val="none" w:sz="0" w:space="0" w:color="auto"/>
                                  </w:divBdr>
                                  <w:divsChild>
                                    <w:div w:id="342558698">
                                      <w:marLeft w:val="0"/>
                                      <w:marRight w:val="0"/>
                                      <w:marTop w:val="0"/>
                                      <w:marBottom w:val="0"/>
                                      <w:divBdr>
                                        <w:top w:val="none" w:sz="0" w:space="0" w:color="auto"/>
                                        <w:left w:val="none" w:sz="0" w:space="0" w:color="auto"/>
                                        <w:bottom w:val="none" w:sz="0" w:space="0" w:color="auto"/>
                                        <w:right w:val="none" w:sz="0" w:space="0" w:color="auto"/>
                                      </w:divBdr>
                                    </w:div>
                                  </w:divsChild>
                                </w:div>
                                <w:div w:id="287248352">
                                  <w:marLeft w:val="0"/>
                                  <w:marRight w:val="0"/>
                                  <w:marTop w:val="0"/>
                                  <w:marBottom w:val="0"/>
                                  <w:divBdr>
                                    <w:top w:val="none" w:sz="0" w:space="0" w:color="auto"/>
                                    <w:left w:val="none" w:sz="0" w:space="0" w:color="auto"/>
                                    <w:bottom w:val="none" w:sz="0" w:space="0" w:color="auto"/>
                                    <w:right w:val="none" w:sz="0" w:space="0" w:color="auto"/>
                                  </w:divBdr>
                                  <w:divsChild>
                                    <w:div w:id="1348483560">
                                      <w:marLeft w:val="0"/>
                                      <w:marRight w:val="0"/>
                                      <w:marTop w:val="0"/>
                                      <w:marBottom w:val="0"/>
                                      <w:divBdr>
                                        <w:top w:val="none" w:sz="0" w:space="0" w:color="auto"/>
                                        <w:left w:val="none" w:sz="0" w:space="0" w:color="auto"/>
                                        <w:bottom w:val="none" w:sz="0" w:space="0" w:color="auto"/>
                                        <w:right w:val="none" w:sz="0" w:space="0" w:color="auto"/>
                                      </w:divBdr>
                                    </w:div>
                                  </w:divsChild>
                                </w:div>
                                <w:div w:id="31076071">
                                  <w:marLeft w:val="0"/>
                                  <w:marRight w:val="0"/>
                                  <w:marTop w:val="0"/>
                                  <w:marBottom w:val="0"/>
                                  <w:divBdr>
                                    <w:top w:val="none" w:sz="0" w:space="0" w:color="auto"/>
                                    <w:left w:val="none" w:sz="0" w:space="0" w:color="auto"/>
                                    <w:bottom w:val="none" w:sz="0" w:space="0" w:color="auto"/>
                                    <w:right w:val="none" w:sz="0" w:space="0" w:color="auto"/>
                                  </w:divBdr>
                                  <w:divsChild>
                                    <w:div w:id="576133999">
                                      <w:marLeft w:val="0"/>
                                      <w:marRight w:val="0"/>
                                      <w:marTop w:val="0"/>
                                      <w:marBottom w:val="0"/>
                                      <w:divBdr>
                                        <w:top w:val="none" w:sz="0" w:space="0" w:color="auto"/>
                                        <w:left w:val="none" w:sz="0" w:space="0" w:color="auto"/>
                                        <w:bottom w:val="none" w:sz="0" w:space="0" w:color="auto"/>
                                        <w:right w:val="none" w:sz="0" w:space="0" w:color="auto"/>
                                      </w:divBdr>
                                    </w:div>
                                  </w:divsChild>
                                </w:div>
                                <w:div w:id="1082068523">
                                  <w:marLeft w:val="0"/>
                                  <w:marRight w:val="0"/>
                                  <w:marTop w:val="0"/>
                                  <w:marBottom w:val="0"/>
                                  <w:divBdr>
                                    <w:top w:val="none" w:sz="0" w:space="0" w:color="auto"/>
                                    <w:left w:val="none" w:sz="0" w:space="0" w:color="auto"/>
                                    <w:bottom w:val="none" w:sz="0" w:space="0" w:color="auto"/>
                                    <w:right w:val="none" w:sz="0" w:space="0" w:color="auto"/>
                                  </w:divBdr>
                                  <w:divsChild>
                                    <w:div w:id="1649241237">
                                      <w:marLeft w:val="0"/>
                                      <w:marRight w:val="0"/>
                                      <w:marTop w:val="0"/>
                                      <w:marBottom w:val="0"/>
                                      <w:divBdr>
                                        <w:top w:val="none" w:sz="0" w:space="0" w:color="auto"/>
                                        <w:left w:val="none" w:sz="0" w:space="0" w:color="auto"/>
                                        <w:bottom w:val="none" w:sz="0" w:space="0" w:color="auto"/>
                                        <w:right w:val="none" w:sz="0" w:space="0" w:color="auto"/>
                                      </w:divBdr>
                                    </w:div>
                                  </w:divsChild>
                                </w:div>
                                <w:div w:id="564609018">
                                  <w:marLeft w:val="0"/>
                                  <w:marRight w:val="0"/>
                                  <w:marTop w:val="0"/>
                                  <w:marBottom w:val="0"/>
                                  <w:divBdr>
                                    <w:top w:val="none" w:sz="0" w:space="0" w:color="auto"/>
                                    <w:left w:val="none" w:sz="0" w:space="0" w:color="auto"/>
                                    <w:bottom w:val="none" w:sz="0" w:space="0" w:color="auto"/>
                                    <w:right w:val="none" w:sz="0" w:space="0" w:color="auto"/>
                                  </w:divBdr>
                                  <w:divsChild>
                                    <w:div w:id="129784309">
                                      <w:marLeft w:val="0"/>
                                      <w:marRight w:val="0"/>
                                      <w:marTop w:val="0"/>
                                      <w:marBottom w:val="0"/>
                                      <w:divBdr>
                                        <w:top w:val="none" w:sz="0" w:space="0" w:color="auto"/>
                                        <w:left w:val="none" w:sz="0" w:space="0" w:color="auto"/>
                                        <w:bottom w:val="none" w:sz="0" w:space="0" w:color="auto"/>
                                        <w:right w:val="none" w:sz="0" w:space="0" w:color="auto"/>
                                      </w:divBdr>
                                    </w:div>
                                  </w:divsChild>
                                </w:div>
                                <w:div w:id="780876471">
                                  <w:marLeft w:val="0"/>
                                  <w:marRight w:val="0"/>
                                  <w:marTop w:val="0"/>
                                  <w:marBottom w:val="0"/>
                                  <w:divBdr>
                                    <w:top w:val="none" w:sz="0" w:space="0" w:color="auto"/>
                                    <w:left w:val="none" w:sz="0" w:space="0" w:color="auto"/>
                                    <w:bottom w:val="none" w:sz="0" w:space="0" w:color="auto"/>
                                    <w:right w:val="none" w:sz="0" w:space="0" w:color="auto"/>
                                  </w:divBdr>
                                  <w:divsChild>
                                    <w:div w:id="1988435361">
                                      <w:marLeft w:val="0"/>
                                      <w:marRight w:val="0"/>
                                      <w:marTop w:val="0"/>
                                      <w:marBottom w:val="0"/>
                                      <w:divBdr>
                                        <w:top w:val="none" w:sz="0" w:space="0" w:color="auto"/>
                                        <w:left w:val="none" w:sz="0" w:space="0" w:color="auto"/>
                                        <w:bottom w:val="none" w:sz="0" w:space="0" w:color="auto"/>
                                        <w:right w:val="none" w:sz="0" w:space="0" w:color="auto"/>
                                      </w:divBdr>
                                    </w:div>
                                  </w:divsChild>
                                </w:div>
                                <w:div w:id="42199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1185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5538720">
      <w:bodyDiv w:val="1"/>
      <w:marLeft w:val="0"/>
      <w:marRight w:val="0"/>
      <w:marTop w:val="0"/>
      <w:marBottom w:val="0"/>
      <w:divBdr>
        <w:top w:val="none" w:sz="0" w:space="0" w:color="auto"/>
        <w:left w:val="none" w:sz="0" w:space="0" w:color="auto"/>
        <w:bottom w:val="none" w:sz="0" w:space="0" w:color="auto"/>
        <w:right w:val="none" w:sz="0" w:space="0" w:color="auto"/>
      </w:divBdr>
      <w:divsChild>
        <w:div w:id="1296332150">
          <w:marLeft w:val="0"/>
          <w:marRight w:val="0"/>
          <w:marTop w:val="0"/>
          <w:marBottom w:val="0"/>
          <w:divBdr>
            <w:top w:val="none" w:sz="0" w:space="0" w:color="auto"/>
            <w:left w:val="none" w:sz="0" w:space="0" w:color="auto"/>
            <w:bottom w:val="none" w:sz="0" w:space="0" w:color="auto"/>
            <w:right w:val="none" w:sz="0" w:space="0" w:color="auto"/>
          </w:divBdr>
          <w:divsChild>
            <w:div w:id="2111002529">
              <w:marLeft w:val="0"/>
              <w:marRight w:val="0"/>
              <w:marTop w:val="0"/>
              <w:marBottom w:val="0"/>
              <w:divBdr>
                <w:top w:val="none" w:sz="0" w:space="0" w:color="auto"/>
                <w:left w:val="none" w:sz="0" w:space="0" w:color="auto"/>
                <w:bottom w:val="none" w:sz="0" w:space="0" w:color="auto"/>
                <w:right w:val="none" w:sz="0" w:space="0" w:color="auto"/>
              </w:divBdr>
              <w:divsChild>
                <w:div w:id="1005859486">
                  <w:marLeft w:val="0"/>
                  <w:marRight w:val="0"/>
                  <w:marTop w:val="0"/>
                  <w:marBottom w:val="0"/>
                  <w:divBdr>
                    <w:top w:val="none" w:sz="0" w:space="0" w:color="auto"/>
                    <w:left w:val="none" w:sz="0" w:space="0" w:color="auto"/>
                    <w:bottom w:val="none" w:sz="0" w:space="0" w:color="auto"/>
                    <w:right w:val="none" w:sz="0" w:space="0" w:color="auto"/>
                  </w:divBdr>
                  <w:divsChild>
                    <w:div w:id="2137947490">
                      <w:marLeft w:val="0"/>
                      <w:marRight w:val="0"/>
                      <w:marTop w:val="0"/>
                      <w:marBottom w:val="0"/>
                      <w:divBdr>
                        <w:top w:val="none" w:sz="0" w:space="0" w:color="auto"/>
                        <w:left w:val="none" w:sz="0" w:space="0" w:color="auto"/>
                        <w:bottom w:val="none" w:sz="0" w:space="0" w:color="auto"/>
                        <w:right w:val="none" w:sz="0" w:space="0" w:color="auto"/>
                      </w:divBdr>
                      <w:divsChild>
                        <w:div w:id="1825004494">
                          <w:marLeft w:val="0"/>
                          <w:marRight w:val="0"/>
                          <w:marTop w:val="0"/>
                          <w:marBottom w:val="0"/>
                          <w:divBdr>
                            <w:top w:val="none" w:sz="0" w:space="0" w:color="auto"/>
                            <w:left w:val="none" w:sz="0" w:space="0" w:color="auto"/>
                            <w:bottom w:val="none" w:sz="0" w:space="0" w:color="auto"/>
                            <w:right w:val="none" w:sz="0" w:space="0" w:color="auto"/>
                          </w:divBdr>
                          <w:divsChild>
                            <w:div w:id="1815877606">
                              <w:marLeft w:val="0"/>
                              <w:marRight w:val="0"/>
                              <w:marTop w:val="0"/>
                              <w:marBottom w:val="0"/>
                              <w:divBdr>
                                <w:top w:val="none" w:sz="0" w:space="0" w:color="auto"/>
                                <w:left w:val="none" w:sz="0" w:space="0" w:color="auto"/>
                                <w:bottom w:val="none" w:sz="0" w:space="0" w:color="auto"/>
                                <w:right w:val="none" w:sz="0" w:space="0" w:color="auto"/>
                              </w:divBdr>
                              <w:divsChild>
                                <w:div w:id="1745950784">
                                  <w:marLeft w:val="0"/>
                                  <w:marRight w:val="0"/>
                                  <w:marTop w:val="0"/>
                                  <w:marBottom w:val="0"/>
                                  <w:divBdr>
                                    <w:top w:val="none" w:sz="0" w:space="0" w:color="auto"/>
                                    <w:left w:val="none" w:sz="0" w:space="0" w:color="auto"/>
                                    <w:bottom w:val="none" w:sz="0" w:space="0" w:color="auto"/>
                                    <w:right w:val="none" w:sz="0" w:space="0" w:color="auto"/>
                                  </w:divBdr>
                                  <w:divsChild>
                                    <w:div w:id="245652642">
                                      <w:marLeft w:val="0"/>
                                      <w:marRight w:val="0"/>
                                      <w:marTop w:val="0"/>
                                      <w:marBottom w:val="0"/>
                                      <w:divBdr>
                                        <w:top w:val="none" w:sz="0" w:space="0" w:color="auto"/>
                                        <w:left w:val="none" w:sz="0" w:space="0" w:color="auto"/>
                                        <w:bottom w:val="none" w:sz="0" w:space="0" w:color="auto"/>
                                        <w:right w:val="none" w:sz="0" w:space="0" w:color="auto"/>
                                      </w:divBdr>
                                      <w:divsChild>
                                        <w:div w:id="1964382403">
                                          <w:marLeft w:val="0"/>
                                          <w:marRight w:val="0"/>
                                          <w:marTop w:val="0"/>
                                          <w:marBottom w:val="0"/>
                                          <w:divBdr>
                                            <w:top w:val="none" w:sz="0" w:space="0" w:color="auto"/>
                                            <w:left w:val="none" w:sz="0" w:space="0" w:color="auto"/>
                                            <w:bottom w:val="none" w:sz="0" w:space="0" w:color="auto"/>
                                            <w:right w:val="none" w:sz="0" w:space="0" w:color="auto"/>
                                          </w:divBdr>
                                          <w:divsChild>
                                            <w:div w:id="1602570448">
                                              <w:marLeft w:val="0"/>
                                              <w:marRight w:val="0"/>
                                              <w:marTop w:val="0"/>
                                              <w:marBottom w:val="0"/>
                                              <w:divBdr>
                                                <w:top w:val="none" w:sz="0" w:space="0" w:color="auto"/>
                                                <w:left w:val="none" w:sz="0" w:space="0" w:color="auto"/>
                                                <w:bottom w:val="none" w:sz="0" w:space="0" w:color="auto"/>
                                                <w:right w:val="none" w:sz="0" w:space="0" w:color="auto"/>
                                              </w:divBdr>
                                              <w:divsChild>
                                                <w:div w:id="1045523753">
                                                  <w:marLeft w:val="0"/>
                                                  <w:marRight w:val="0"/>
                                                  <w:marTop w:val="0"/>
                                                  <w:marBottom w:val="0"/>
                                                  <w:divBdr>
                                                    <w:top w:val="none" w:sz="0" w:space="0" w:color="auto"/>
                                                    <w:left w:val="none" w:sz="0" w:space="0" w:color="auto"/>
                                                    <w:bottom w:val="none" w:sz="0" w:space="0" w:color="auto"/>
                                                    <w:right w:val="none" w:sz="0" w:space="0" w:color="auto"/>
                                                  </w:divBdr>
                                                  <w:divsChild>
                                                    <w:div w:id="68113482">
                                                      <w:marLeft w:val="0"/>
                                                      <w:marRight w:val="0"/>
                                                      <w:marTop w:val="0"/>
                                                      <w:marBottom w:val="0"/>
                                                      <w:divBdr>
                                                        <w:top w:val="none" w:sz="0" w:space="0" w:color="auto"/>
                                                        <w:left w:val="none" w:sz="0" w:space="0" w:color="auto"/>
                                                        <w:bottom w:val="none" w:sz="0" w:space="0" w:color="auto"/>
                                                        <w:right w:val="none" w:sz="0" w:space="0" w:color="auto"/>
                                                      </w:divBdr>
                                                      <w:divsChild>
                                                        <w:div w:id="1002314240">
                                                          <w:marLeft w:val="0"/>
                                                          <w:marRight w:val="0"/>
                                                          <w:marTop w:val="0"/>
                                                          <w:marBottom w:val="0"/>
                                                          <w:divBdr>
                                                            <w:top w:val="none" w:sz="0" w:space="0" w:color="auto"/>
                                                            <w:left w:val="none" w:sz="0" w:space="0" w:color="auto"/>
                                                            <w:bottom w:val="none" w:sz="0" w:space="0" w:color="auto"/>
                                                            <w:right w:val="none" w:sz="0" w:space="0" w:color="auto"/>
                                                          </w:divBdr>
                                                          <w:divsChild>
                                                            <w:div w:id="397366653">
                                                              <w:marLeft w:val="0"/>
                                                              <w:marRight w:val="0"/>
                                                              <w:marTop w:val="0"/>
                                                              <w:marBottom w:val="0"/>
                                                              <w:divBdr>
                                                                <w:top w:val="none" w:sz="0" w:space="0" w:color="auto"/>
                                                                <w:left w:val="none" w:sz="0" w:space="0" w:color="auto"/>
                                                                <w:bottom w:val="none" w:sz="0" w:space="0" w:color="auto"/>
                                                                <w:right w:val="none" w:sz="0" w:space="0" w:color="auto"/>
                                                              </w:divBdr>
                                                              <w:divsChild>
                                                                <w:div w:id="488401371">
                                                                  <w:marLeft w:val="0"/>
                                                                  <w:marRight w:val="0"/>
                                                                  <w:marTop w:val="0"/>
                                                                  <w:marBottom w:val="0"/>
                                                                  <w:divBdr>
                                                                    <w:top w:val="none" w:sz="0" w:space="0" w:color="auto"/>
                                                                    <w:left w:val="none" w:sz="0" w:space="0" w:color="auto"/>
                                                                    <w:bottom w:val="none" w:sz="0" w:space="0" w:color="auto"/>
                                                                    <w:right w:val="none" w:sz="0" w:space="0" w:color="auto"/>
                                                                  </w:divBdr>
                                                                  <w:divsChild>
                                                                    <w:div w:id="11498044">
                                                                      <w:marLeft w:val="0"/>
                                                                      <w:marRight w:val="0"/>
                                                                      <w:marTop w:val="0"/>
                                                                      <w:marBottom w:val="0"/>
                                                                      <w:divBdr>
                                                                        <w:top w:val="none" w:sz="0" w:space="0" w:color="auto"/>
                                                                        <w:left w:val="none" w:sz="0" w:space="0" w:color="auto"/>
                                                                        <w:bottom w:val="none" w:sz="0" w:space="0" w:color="auto"/>
                                                                        <w:right w:val="none" w:sz="0" w:space="0" w:color="auto"/>
                                                                      </w:divBdr>
                                                                      <w:divsChild>
                                                                        <w:div w:id="2005086642">
                                                                          <w:marLeft w:val="0"/>
                                                                          <w:marRight w:val="0"/>
                                                                          <w:marTop w:val="0"/>
                                                                          <w:marBottom w:val="0"/>
                                                                          <w:divBdr>
                                                                            <w:top w:val="none" w:sz="0" w:space="0" w:color="auto"/>
                                                                            <w:left w:val="none" w:sz="0" w:space="0" w:color="auto"/>
                                                                            <w:bottom w:val="none" w:sz="0" w:space="0" w:color="auto"/>
                                                                            <w:right w:val="none" w:sz="0" w:space="0" w:color="auto"/>
                                                                          </w:divBdr>
                                                                          <w:divsChild>
                                                                            <w:div w:id="1368141186">
                                                                              <w:marLeft w:val="0"/>
                                                                              <w:marRight w:val="0"/>
                                                                              <w:marTop w:val="0"/>
                                                                              <w:marBottom w:val="0"/>
                                                                              <w:divBdr>
                                                                                <w:top w:val="none" w:sz="0" w:space="0" w:color="auto"/>
                                                                                <w:left w:val="none" w:sz="0" w:space="0" w:color="auto"/>
                                                                                <w:bottom w:val="none" w:sz="0" w:space="0" w:color="auto"/>
                                                                                <w:right w:val="none" w:sz="0" w:space="0" w:color="auto"/>
                                                                              </w:divBdr>
                                                                              <w:divsChild>
                                                                                <w:div w:id="30227312">
                                                                                  <w:marLeft w:val="0"/>
                                                                                  <w:marRight w:val="0"/>
                                                                                  <w:marTop w:val="0"/>
                                                                                  <w:marBottom w:val="0"/>
                                                                                  <w:divBdr>
                                                                                    <w:top w:val="none" w:sz="0" w:space="0" w:color="auto"/>
                                                                                    <w:left w:val="none" w:sz="0" w:space="0" w:color="auto"/>
                                                                                    <w:bottom w:val="none" w:sz="0" w:space="0" w:color="auto"/>
                                                                                    <w:right w:val="none" w:sz="0" w:space="0" w:color="auto"/>
                                                                                  </w:divBdr>
                                                                                  <w:divsChild>
                                                                                    <w:div w:id="878854359">
                                                                                      <w:marLeft w:val="0"/>
                                                                                      <w:marRight w:val="0"/>
                                                                                      <w:marTop w:val="0"/>
                                                                                      <w:marBottom w:val="0"/>
                                                                                      <w:divBdr>
                                                                                        <w:top w:val="none" w:sz="0" w:space="0" w:color="auto"/>
                                                                                        <w:left w:val="none" w:sz="0" w:space="0" w:color="auto"/>
                                                                                        <w:bottom w:val="none" w:sz="0" w:space="0" w:color="auto"/>
                                                                                        <w:right w:val="none" w:sz="0" w:space="0" w:color="auto"/>
                                                                                      </w:divBdr>
                                                                                      <w:divsChild>
                                                                                        <w:div w:id="2094281042">
                                                                                          <w:marLeft w:val="0"/>
                                                                                          <w:marRight w:val="0"/>
                                                                                          <w:marTop w:val="0"/>
                                                                                          <w:marBottom w:val="0"/>
                                                                                          <w:divBdr>
                                                                                            <w:top w:val="none" w:sz="0" w:space="0" w:color="auto"/>
                                                                                            <w:left w:val="none" w:sz="0" w:space="0" w:color="auto"/>
                                                                                            <w:bottom w:val="none" w:sz="0" w:space="0" w:color="auto"/>
                                                                                            <w:right w:val="none" w:sz="0" w:space="0" w:color="auto"/>
                                                                                          </w:divBdr>
                                                                                        </w:div>
                                                                                        <w:div w:id="498037914">
                                                                                          <w:marLeft w:val="0"/>
                                                                                          <w:marRight w:val="0"/>
                                                                                          <w:marTop w:val="0"/>
                                                                                          <w:marBottom w:val="0"/>
                                                                                          <w:divBdr>
                                                                                            <w:top w:val="none" w:sz="0" w:space="0" w:color="auto"/>
                                                                                            <w:left w:val="none" w:sz="0" w:space="0" w:color="auto"/>
                                                                                            <w:bottom w:val="none" w:sz="0" w:space="0" w:color="auto"/>
                                                                                            <w:right w:val="none" w:sz="0" w:space="0" w:color="auto"/>
                                                                                          </w:divBdr>
                                                                                        </w:div>
                                                                                        <w:div w:id="1691637213">
                                                                                          <w:marLeft w:val="0"/>
                                                                                          <w:marRight w:val="0"/>
                                                                                          <w:marTop w:val="0"/>
                                                                                          <w:marBottom w:val="0"/>
                                                                                          <w:divBdr>
                                                                                            <w:top w:val="none" w:sz="0" w:space="0" w:color="auto"/>
                                                                                            <w:left w:val="none" w:sz="0" w:space="0" w:color="auto"/>
                                                                                            <w:bottom w:val="none" w:sz="0" w:space="0" w:color="auto"/>
                                                                                            <w:right w:val="none" w:sz="0" w:space="0" w:color="auto"/>
                                                                                          </w:divBdr>
                                                                                        </w:div>
                                                                                        <w:div w:id="714694781">
                                                                                          <w:marLeft w:val="0"/>
                                                                                          <w:marRight w:val="0"/>
                                                                                          <w:marTop w:val="0"/>
                                                                                          <w:marBottom w:val="0"/>
                                                                                          <w:divBdr>
                                                                                            <w:top w:val="none" w:sz="0" w:space="0" w:color="auto"/>
                                                                                            <w:left w:val="none" w:sz="0" w:space="0" w:color="auto"/>
                                                                                            <w:bottom w:val="none" w:sz="0" w:space="0" w:color="auto"/>
                                                                                            <w:right w:val="none" w:sz="0" w:space="0" w:color="auto"/>
                                                                                          </w:divBdr>
                                                                                        </w:div>
                                                                                        <w:div w:id="1530069393">
                                                                                          <w:marLeft w:val="0"/>
                                                                                          <w:marRight w:val="0"/>
                                                                                          <w:marTop w:val="0"/>
                                                                                          <w:marBottom w:val="0"/>
                                                                                          <w:divBdr>
                                                                                            <w:top w:val="none" w:sz="0" w:space="0" w:color="auto"/>
                                                                                            <w:left w:val="none" w:sz="0" w:space="0" w:color="auto"/>
                                                                                            <w:bottom w:val="none" w:sz="0" w:space="0" w:color="auto"/>
                                                                                            <w:right w:val="none" w:sz="0" w:space="0" w:color="auto"/>
                                                                                          </w:divBdr>
                                                                                          <w:divsChild>
                                                                                            <w:div w:id="872570902">
                                                                                              <w:marLeft w:val="0"/>
                                                                                              <w:marRight w:val="0"/>
                                                                                              <w:marTop w:val="0"/>
                                                                                              <w:marBottom w:val="0"/>
                                                                                              <w:divBdr>
                                                                                                <w:top w:val="none" w:sz="0" w:space="0" w:color="auto"/>
                                                                                                <w:left w:val="none" w:sz="0" w:space="0" w:color="auto"/>
                                                                                                <w:bottom w:val="none" w:sz="0" w:space="0" w:color="auto"/>
                                                                                                <w:right w:val="none" w:sz="0" w:space="0" w:color="auto"/>
                                                                                              </w:divBdr>
                                                                                            </w:div>
                                                                                            <w:div w:id="1191408290">
                                                                                              <w:marLeft w:val="0"/>
                                                                                              <w:marRight w:val="0"/>
                                                                                              <w:marTop w:val="0"/>
                                                                                              <w:marBottom w:val="0"/>
                                                                                              <w:divBdr>
                                                                                                <w:top w:val="none" w:sz="0" w:space="0" w:color="auto"/>
                                                                                                <w:left w:val="none" w:sz="0" w:space="0" w:color="auto"/>
                                                                                                <w:bottom w:val="none" w:sz="0" w:space="0" w:color="auto"/>
                                                                                                <w:right w:val="none" w:sz="0" w:space="0" w:color="auto"/>
                                                                                              </w:divBdr>
                                                                                            </w:div>
                                                                                          </w:divsChild>
                                                                                        </w:div>
                                                                                        <w:div w:id="3338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0447230">
      <w:bodyDiv w:val="1"/>
      <w:marLeft w:val="0"/>
      <w:marRight w:val="0"/>
      <w:marTop w:val="0"/>
      <w:marBottom w:val="0"/>
      <w:divBdr>
        <w:top w:val="none" w:sz="0" w:space="0" w:color="auto"/>
        <w:left w:val="none" w:sz="0" w:space="0" w:color="auto"/>
        <w:bottom w:val="none" w:sz="0" w:space="0" w:color="auto"/>
        <w:right w:val="none" w:sz="0" w:space="0" w:color="auto"/>
      </w:divBdr>
      <w:divsChild>
        <w:div w:id="1380737743">
          <w:marLeft w:val="0"/>
          <w:marRight w:val="0"/>
          <w:marTop w:val="0"/>
          <w:marBottom w:val="0"/>
          <w:divBdr>
            <w:top w:val="none" w:sz="0" w:space="0" w:color="auto"/>
            <w:left w:val="none" w:sz="0" w:space="0" w:color="auto"/>
            <w:bottom w:val="none" w:sz="0" w:space="0" w:color="auto"/>
            <w:right w:val="none" w:sz="0" w:space="0" w:color="auto"/>
          </w:divBdr>
          <w:divsChild>
            <w:div w:id="2144805535">
              <w:marLeft w:val="0"/>
              <w:marRight w:val="0"/>
              <w:marTop w:val="0"/>
              <w:marBottom w:val="0"/>
              <w:divBdr>
                <w:top w:val="none" w:sz="0" w:space="0" w:color="auto"/>
                <w:left w:val="none" w:sz="0" w:space="0" w:color="auto"/>
                <w:bottom w:val="none" w:sz="0" w:space="0" w:color="auto"/>
                <w:right w:val="none" w:sz="0" w:space="0" w:color="auto"/>
              </w:divBdr>
              <w:divsChild>
                <w:div w:id="317196405">
                  <w:marLeft w:val="0"/>
                  <w:marRight w:val="0"/>
                  <w:marTop w:val="0"/>
                  <w:marBottom w:val="0"/>
                  <w:divBdr>
                    <w:top w:val="none" w:sz="0" w:space="0" w:color="auto"/>
                    <w:left w:val="none" w:sz="0" w:space="0" w:color="auto"/>
                    <w:bottom w:val="none" w:sz="0" w:space="0" w:color="auto"/>
                    <w:right w:val="none" w:sz="0" w:space="0" w:color="auto"/>
                  </w:divBdr>
                  <w:divsChild>
                    <w:div w:id="538781025">
                      <w:marLeft w:val="0"/>
                      <w:marRight w:val="0"/>
                      <w:marTop w:val="0"/>
                      <w:marBottom w:val="0"/>
                      <w:divBdr>
                        <w:top w:val="none" w:sz="0" w:space="0" w:color="auto"/>
                        <w:left w:val="none" w:sz="0" w:space="0" w:color="auto"/>
                        <w:bottom w:val="none" w:sz="0" w:space="0" w:color="auto"/>
                        <w:right w:val="none" w:sz="0" w:space="0" w:color="auto"/>
                      </w:divBdr>
                      <w:divsChild>
                        <w:div w:id="451168175">
                          <w:marLeft w:val="0"/>
                          <w:marRight w:val="0"/>
                          <w:marTop w:val="0"/>
                          <w:marBottom w:val="0"/>
                          <w:divBdr>
                            <w:top w:val="none" w:sz="0" w:space="0" w:color="auto"/>
                            <w:left w:val="none" w:sz="0" w:space="0" w:color="auto"/>
                            <w:bottom w:val="none" w:sz="0" w:space="0" w:color="auto"/>
                            <w:right w:val="none" w:sz="0" w:space="0" w:color="auto"/>
                          </w:divBdr>
                          <w:divsChild>
                            <w:div w:id="10245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86736">
      <w:bodyDiv w:val="1"/>
      <w:marLeft w:val="0"/>
      <w:marRight w:val="0"/>
      <w:marTop w:val="0"/>
      <w:marBottom w:val="0"/>
      <w:divBdr>
        <w:top w:val="none" w:sz="0" w:space="0" w:color="auto"/>
        <w:left w:val="none" w:sz="0" w:space="0" w:color="auto"/>
        <w:bottom w:val="none" w:sz="0" w:space="0" w:color="auto"/>
        <w:right w:val="none" w:sz="0" w:space="0" w:color="auto"/>
      </w:divBdr>
      <w:divsChild>
        <w:div w:id="190922422">
          <w:marLeft w:val="0"/>
          <w:marRight w:val="0"/>
          <w:marTop w:val="0"/>
          <w:marBottom w:val="0"/>
          <w:divBdr>
            <w:top w:val="none" w:sz="0" w:space="0" w:color="auto"/>
            <w:left w:val="none" w:sz="0" w:space="0" w:color="auto"/>
            <w:bottom w:val="none" w:sz="0" w:space="0" w:color="auto"/>
            <w:right w:val="none" w:sz="0" w:space="0" w:color="auto"/>
          </w:divBdr>
          <w:divsChild>
            <w:div w:id="1022319833">
              <w:marLeft w:val="0"/>
              <w:marRight w:val="0"/>
              <w:marTop w:val="0"/>
              <w:marBottom w:val="0"/>
              <w:divBdr>
                <w:top w:val="none" w:sz="0" w:space="0" w:color="auto"/>
                <w:left w:val="none" w:sz="0" w:space="0" w:color="auto"/>
                <w:bottom w:val="none" w:sz="0" w:space="0" w:color="auto"/>
                <w:right w:val="none" w:sz="0" w:space="0" w:color="auto"/>
              </w:divBdr>
              <w:divsChild>
                <w:div w:id="1305700908">
                  <w:marLeft w:val="136"/>
                  <w:marRight w:val="136"/>
                  <w:marTop w:val="0"/>
                  <w:marBottom w:val="0"/>
                  <w:divBdr>
                    <w:top w:val="none" w:sz="0" w:space="0" w:color="auto"/>
                    <w:left w:val="none" w:sz="0" w:space="0" w:color="auto"/>
                    <w:bottom w:val="none" w:sz="0" w:space="0" w:color="auto"/>
                    <w:right w:val="none" w:sz="0" w:space="0" w:color="auto"/>
                  </w:divBdr>
                  <w:divsChild>
                    <w:div w:id="1310786238">
                      <w:marLeft w:val="0"/>
                      <w:marRight w:val="0"/>
                      <w:marTop w:val="0"/>
                      <w:marBottom w:val="0"/>
                      <w:divBdr>
                        <w:top w:val="none" w:sz="0" w:space="0" w:color="auto"/>
                        <w:left w:val="none" w:sz="0" w:space="0" w:color="auto"/>
                        <w:bottom w:val="none" w:sz="0" w:space="0" w:color="auto"/>
                        <w:right w:val="none" w:sz="0" w:space="0" w:color="auto"/>
                      </w:divBdr>
                      <w:divsChild>
                        <w:div w:id="639068633">
                          <w:marLeft w:val="0"/>
                          <w:marRight w:val="0"/>
                          <w:marTop w:val="0"/>
                          <w:marBottom w:val="0"/>
                          <w:divBdr>
                            <w:top w:val="none" w:sz="0" w:space="0" w:color="auto"/>
                            <w:left w:val="none" w:sz="0" w:space="0" w:color="auto"/>
                            <w:bottom w:val="none" w:sz="0" w:space="0" w:color="auto"/>
                            <w:right w:val="none" w:sz="0" w:space="0" w:color="auto"/>
                          </w:divBdr>
                          <w:divsChild>
                            <w:div w:id="1449203928">
                              <w:marLeft w:val="0"/>
                              <w:marRight w:val="0"/>
                              <w:marTop w:val="0"/>
                              <w:marBottom w:val="0"/>
                              <w:divBdr>
                                <w:top w:val="none" w:sz="0" w:space="0" w:color="auto"/>
                                <w:left w:val="none" w:sz="0" w:space="0" w:color="auto"/>
                                <w:bottom w:val="none" w:sz="0" w:space="0" w:color="auto"/>
                                <w:right w:val="none" w:sz="0" w:space="0" w:color="auto"/>
                              </w:divBdr>
                              <w:divsChild>
                                <w:div w:id="5105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64846">
                          <w:marLeft w:val="0"/>
                          <w:marRight w:val="0"/>
                          <w:marTop w:val="0"/>
                          <w:marBottom w:val="0"/>
                          <w:divBdr>
                            <w:top w:val="none" w:sz="0" w:space="0" w:color="auto"/>
                            <w:left w:val="none" w:sz="0" w:space="0" w:color="auto"/>
                            <w:bottom w:val="none" w:sz="0" w:space="0" w:color="auto"/>
                            <w:right w:val="none" w:sz="0" w:space="0" w:color="auto"/>
                          </w:divBdr>
                          <w:divsChild>
                            <w:div w:id="1195000005">
                              <w:marLeft w:val="0"/>
                              <w:marRight w:val="0"/>
                              <w:marTop w:val="0"/>
                              <w:marBottom w:val="0"/>
                              <w:divBdr>
                                <w:top w:val="none" w:sz="0" w:space="0" w:color="auto"/>
                                <w:left w:val="none" w:sz="0" w:space="0" w:color="auto"/>
                                <w:bottom w:val="none" w:sz="0" w:space="0" w:color="auto"/>
                                <w:right w:val="none" w:sz="0" w:space="0" w:color="auto"/>
                              </w:divBdr>
                              <w:divsChild>
                                <w:div w:id="2096825450">
                                  <w:marLeft w:val="0"/>
                                  <w:marRight w:val="0"/>
                                  <w:marTop w:val="0"/>
                                  <w:marBottom w:val="0"/>
                                  <w:divBdr>
                                    <w:top w:val="none" w:sz="0" w:space="0" w:color="auto"/>
                                    <w:left w:val="none" w:sz="0" w:space="0" w:color="auto"/>
                                    <w:bottom w:val="none" w:sz="0" w:space="0" w:color="auto"/>
                                    <w:right w:val="none" w:sz="0" w:space="0" w:color="auto"/>
                                  </w:divBdr>
                                </w:div>
                                <w:div w:id="1028213677">
                                  <w:marLeft w:val="0"/>
                                  <w:marRight w:val="0"/>
                                  <w:marTop w:val="0"/>
                                  <w:marBottom w:val="0"/>
                                  <w:divBdr>
                                    <w:top w:val="none" w:sz="0" w:space="0" w:color="auto"/>
                                    <w:left w:val="none" w:sz="0" w:space="0" w:color="auto"/>
                                    <w:bottom w:val="none" w:sz="0" w:space="0" w:color="auto"/>
                                    <w:right w:val="none" w:sz="0" w:space="0" w:color="auto"/>
                                  </w:divBdr>
                                  <w:divsChild>
                                    <w:div w:id="1722362134">
                                      <w:marLeft w:val="0"/>
                                      <w:marRight w:val="0"/>
                                      <w:marTop w:val="0"/>
                                      <w:marBottom w:val="0"/>
                                      <w:divBdr>
                                        <w:top w:val="none" w:sz="0" w:space="0" w:color="auto"/>
                                        <w:left w:val="none" w:sz="0" w:space="0" w:color="auto"/>
                                        <w:bottom w:val="none" w:sz="0" w:space="0" w:color="auto"/>
                                        <w:right w:val="none" w:sz="0" w:space="0" w:color="auto"/>
                                      </w:divBdr>
                                      <w:divsChild>
                                        <w:div w:id="1766533245">
                                          <w:marLeft w:val="0"/>
                                          <w:marRight w:val="0"/>
                                          <w:marTop w:val="0"/>
                                          <w:marBottom w:val="0"/>
                                          <w:divBdr>
                                            <w:top w:val="none" w:sz="0" w:space="0" w:color="auto"/>
                                            <w:left w:val="none" w:sz="0" w:space="0" w:color="auto"/>
                                            <w:bottom w:val="none" w:sz="0" w:space="0" w:color="auto"/>
                                            <w:right w:val="none" w:sz="0" w:space="0" w:color="auto"/>
                                          </w:divBdr>
                                          <w:divsChild>
                                            <w:div w:id="775365907">
                                              <w:marLeft w:val="0"/>
                                              <w:marRight w:val="0"/>
                                              <w:marTop w:val="0"/>
                                              <w:marBottom w:val="0"/>
                                              <w:divBdr>
                                                <w:top w:val="none" w:sz="0" w:space="0" w:color="auto"/>
                                                <w:left w:val="none" w:sz="0" w:space="0" w:color="auto"/>
                                                <w:bottom w:val="none" w:sz="0" w:space="0" w:color="auto"/>
                                                <w:right w:val="none" w:sz="0" w:space="0" w:color="auto"/>
                                              </w:divBdr>
                                              <w:divsChild>
                                                <w:div w:id="1031103275">
                                                  <w:marLeft w:val="0"/>
                                                  <w:marRight w:val="0"/>
                                                  <w:marTop w:val="0"/>
                                                  <w:marBottom w:val="0"/>
                                                  <w:divBdr>
                                                    <w:top w:val="none" w:sz="0" w:space="0" w:color="auto"/>
                                                    <w:left w:val="none" w:sz="0" w:space="0" w:color="auto"/>
                                                    <w:bottom w:val="none" w:sz="0" w:space="0" w:color="auto"/>
                                                    <w:right w:val="none" w:sz="0" w:space="0" w:color="auto"/>
                                                  </w:divBdr>
                                                  <w:divsChild>
                                                    <w:div w:id="1593002965">
                                                      <w:marLeft w:val="0"/>
                                                      <w:marRight w:val="0"/>
                                                      <w:marTop w:val="0"/>
                                                      <w:marBottom w:val="0"/>
                                                      <w:divBdr>
                                                        <w:top w:val="none" w:sz="0" w:space="0" w:color="auto"/>
                                                        <w:left w:val="none" w:sz="0" w:space="0" w:color="auto"/>
                                                        <w:bottom w:val="none" w:sz="0" w:space="0" w:color="auto"/>
                                                        <w:right w:val="none" w:sz="0" w:space="0" w:color="auto"/>
                                                      </w:divBdr>
                                                    </w:div>
                                                  </w:divsChild>
                                                </w:div>
                                                <w:div w:id="1014839104">
                                                  <w:marLeft w:val="0"/>
                                                  <w:marRight w:val="0"/>
                                                  <w:marTop w:val="0"/>
                                                  <w:marBottom w:val="0"/>
                                                  <w:divBdr>
                                                    <w:top w:val="none" w:sz="0" w:space="0" w:color="auto"/>
                                                    <w:left w:val="none" w:sz="0" w:space="0" w:color="auto"/>
                                                    <w:bottom w:val="none" w:sz="0" w:space="0" w:color="auto"/>
                                                    <w:right w:val="none" w:sz="0" w:space="0" w:color="auto"/>
                                                  </w:divBdr>
                                                  <w:divsChild>
                                                    <w:div w:id="1271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9628685">
      <w:bodyDiv w:val="1"/>
      <w:marLeft w:val="0"/>
      <w:marRight w:val="0"/>
      <w:marTop w:val="0"/>
      <w:marBottom w:val="0"/>
      <w:divBdr>
        <w:top w:val="none" w:sz="0" w:space="0" w:color="auto"/>
        <w:left w:val="none" w:sz="0" w:space="0" w:color="auto"/>
        <w:bottom w:val="none" w:sz="0" w:space="0" w:color="auto"/>
        <w:right w:val="none" w:sz="0" w:space="0" w:color="auto"/>
      </w:divBdr>
      <w:divsChild>
        <w:div w:id="607664568">
          <w:marLeft w:val="0"/>
          <w:marRight w:val="0"/>
          <w:marTop w:val="0"/>
          <w:marBottom w:val="0"/>
          <w:divBdr>
            <w:top w:val="none" w:sz="0" w:space="0" w:color="auto"/>
            <w:left w:val="none" w:sz="0" w:space="0" w:color="auto"/>
            <w:bottom w:val="none" w:sz="0" w:space="0" w:color="auto"/>
            <w:right w:val="none" w:sz="0" w:space="0" w:color="auto"/>
          </w:divBdr>
          <w:divsChild>
            <w:div w:id="1094663880">
              <w:marLeft w:val="0"/>
              <w:marRight w:val="0"/>
              <w:marTop w:val="0"/>
              <w:marBottom w:val="0"/>
              <w:divBdr>
                <w:top w:val="none" w:sz="0" w:space="0" w:color="auto"/>
                <w:left w:val="none" w:sz="0" w:space="0" w:color="auto"/>
                <w:bottom w:val="none" w:sz="0" w:space="0" w:color="auto"/>
                <w:right w:val="none" w:sz="0" w:space="0" w:color="auto"/>
              </w:divBdr>
              <w:divsChild>
                <w:div w:id="678627757">
                  <w:marLeft w:val="0"/>
                  <w:marRight w:val="0"/>
                  <w:marTop w:val="0"/>
                  <w:marBottom w:val="0"/>
                  <w:divBdr>
                    <w:top w:val="none" w:sz="0" w:space="0" w:color="auto"/>
                    <w:left w:val="none" w:sz="0" w:space="0" w:color="auto"/>
                    <w:bottom w:val="none" w:sz="0" w:space="0" w:color="auto"/>
                    <w:right w:val="none" w:sz="0" w:space="0" w:color="auto"/>
                  </w:divBdr>
                  <w:divsChild>
                    <w:div w:id="1213881248">
                      <w:marLeft w:val="0"/>
                      <w:marRight w:val="0"/>
                      <w:marTop w:val="0"/>
                      <w:marBottom w:val="0"/>
                      <w:divBdr>
                        <w:top w:val="none" w:sz="0" w:space="0" w:color="auto"/>
                        <w:left w:val="none" w:sz="0" w:space="0" w:color="auto"/>
                        <w:bottom w:val="none" w:sz="0" w:space="0" w:color="auto"/>
                        <w:right w:val="none" w:sz="0" w:space="0" w:color="auto"/>
                      </w:divBdr>
                      <w:divsChild>
                        <w:div w:id="1945771282">
                          <w:marLeft w:val="0"/>
                          <w:marRight w:val="0"/>
                          <w:marTop w:val="0"/>
                          <w:marBottom w:val="0"/>
                          <w:divBdr>
                            <w:top w:val="none" w:sz="0" w:space="0" w:color="auto"/>
                            <w:left w:val="none" w:sz="0" w:space="0" w:color="auto"/>
                            <w:bottom w:val="none" w:sz="0" w:space="0" w:color="auto"/>
                            <w:right w:val="none" w:sz="0" w:space="0" w:color="auto"/>
                          </w:divBdr>
                          <w:divsChild>
                            <w:div w:id="1409424395">
                              <w:marLeft w:val="0"/>
                              <w:marRight w:val="0"/>
                              <w:marTop w:val="0"/>
                              <w:marBottom w:val="0"/>
                              <w:divBdr>
                                <w:top w:val="none" w:sz="0" w:space="0" w:color="auto"/>
                                <w:left w:val="none" w:sz="0" w:space="0" w:color="auto"/>
                                <w:bottom w:val="none" w:sz="0" w:space="0" w:color="auto"/>
                                <w:right w:val="none" w:sz="0" w:space="0" w:color="auto"/>
                              </w:divBdr>
                              <w:divsChild>
                                <w:div w:id="27926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516659">
      <w:bodyDiv w:val="1"/>
      <w:marLeft w:val="0"/>
      <w:marRight w:val="0"/>
      <w:marTop w:val="0"/>
      <w:marBottom w:val="0"/>
      <w:divBdr>
        <w:top w:val="none" w:sz="0" w:space="0" w:color="auto"/>
        <w:left w:val="none" w:sz="0" w:space="0" w:color="auto"/>
        <w:bottom w:val="none" w:sz="0" w:space="0" w:color="auto"/>
        <w:right w:val="none" w:sz="0" w:space="0" w:color="auto"/>
      </w:divBdr>
      <w:divsChild>
        <w:div w:id="352346732">
          <w:marLeft w:val="0"/>
          <w:marRight w:val="0"/>
          <w:marTop w:val="0"/>
          <w:marBottom w:val="0"/>
          <w:divBdr>
            <w:top w:val="none" w:sz="0" w:space="0" w:color="auto"/>
            <w:left w:val="none" w:sz="0" w:space="0" w:color="auto"/>
            <w:bottom w:val="none" w:sz="0" w:space="0" w:color="auto"/>
            <w:right w:val="none" w:sz="0" w:space="0" w:color="auto"/>
          </w:divBdr>
          <w:divsChild>
            <w:div w:id="1520511873">
              <w:marLeft w:val="0"/>
              <w:marRight w:val="0"/>
              <w:marTop w:val="0"/>
              <w:marBottom w:val="0"/>
              <w:divBdr>
                <w:top w:val="none" w:sz="0" w:space="0" w:color="auto"/>
                <w:left w:val="none" w:sz="0" w:space="0" w:color="auto"/>
                <w:bottom w:val="none" w:sz="0" w:space="0" w:color="auto"/>
                <w:right w:val="none" w:sz="0" w:space="0" w:color="auto"/>
              </w:divBdr>
              <w:divsChild>
                <w:div w:id="18095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91626">
      <w:bodyDiv w:val="1"/>
      <w:marLeft w:val="0"/>
      <w:marRight w:val="0"/>
      <w:marTop w:val="0"/>
      <w:marBottom w:val="0"/>
      <w:divBdr>
        <w:top w:val="none" w:sz="0" w:space="0" w:color="auto"/>
        <w:left w:val="none" w:sz="0" w:space="0" w:color="auto"/>
        <w:bottom w:val="none" w:sz="0" w:space="0" w:color="auto"/>
        <w:right w:val="none" w:sz="0" w:space="0" w:color="auto"/>
      </w:divBdr>
    </w:div>
    <w:div w:id="1941840467">
      <w:bodyDiv w:val="1"/>
      <w:marLeft w:val="0"/>
      <w:marRight w:val="0"/>
      <w:marTop w:val="0"/>
      <w:marBottom w:val="0"/>
      <w:divBdr>
        <w:top w:val="none" w:sz="0" w:space="0" w:color="auto"/>
        <w:left w:val="none" w:sz="0" w:space="0" w:color="auto"/>
        <w:bottom w:val="none" w:sz="0" w:space="0" w:color="auto"/>
        <w:right w:val="none" w:sz="0" w:space="0" w:color="auto"/>
      </w:divBdr>
      <w:divsChild>
        <w:div w:id="2111732571">
          <w:marLeft w:val="0"/>
          <w:marRight w:val="0"/>
          <w:marTop w:val="0"/>
          <w:marBottom w:val="0"/>
          <w:divBdr>
            <w:top w:val="none" w:sz="0" w:space="0" w:color="auto"/>
            <w:left w:val="none" w:sz="0" w:space="0" w:color="auto"/>
            <w:bottom w:val="none" w:sz="0" w:space="0" w:color="auto"/>
            <w:right w:val="none" w:sz="0" w:space="0" w:color="auto"/>
          </w:divBdr>
          <w:divsChild>
            <w:div w:id="155656501">
              <w:marLeft w:val="0"/>
              <w:marRight w:val="0"/>
              <w:marTop w:val="0"/>
              <w:marBottom w:val="0"/>
              <w:divBdr>
                <w:top w:val="none" w:sz="0" w:space="0" w:color="auto"/>
                <w:left w:val="none" w:sz="0" w:space="0" w:color="auto"/>
                <w:bottom w:val="none" w:sz="0" w:space="0" w:color="auto"/>
                <w:right w:val="none" w:sz="0" w:space="0" w:color="auto"/>
              </w:divBdr>
              <w:divsChild>
                <w:div w:id="818420701">
                  <w:marLeft w:val="0"/>
                  <w:marRight w:val="0"/>
                  <w:marTop w:val="0"/>
                  <w:marBottom w:val="0"/>
                  <w:divBdr>
                    <w:top w:val="none" w:sz="0" w:space="0" w:color="auto"/>
                    <w:left w:val="none" w:sz="0" w:space="0" w:color="auto"/>
                    <w:bottom w:val="none" w:sz="0" w:space="0" w:color="auto"/>
                    <w:right w:val="none" w:sz="0" w:space="0" w:color="auto"/>
                  </w:divBdr>
                  <w:divsChild>
                    <w:div w:id="53628711">
                      <w:marLeft w:val="0"/>
                      <w:marRight w:val="0"/>
                      <w:marTop w:val="0"/>
                      <w:marBottom w:val="0"/>
                      <w:divBdr>
                        <w:top w:val="none" w:sz="0" w:space="0" w:color="auto"/>
                        <w:left w:val="none" w:sz="0" w:space="0" w:color="auto"/>
                        <w:bottom w:val="none" w:sz="0" w:space="0" w:color="auto"/>
                        <w:right w:val="none" w:sz="0" w:space="0" w:color="auto"/>
                      </w:divBdr>
                      <w:divsChild>
                        <w:div w:id="4012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9453041">
      <w:bodyDiv w:val="1"/>
      <w:marLeft w:val="0"/>
      <w:marRight w:val="0"/>
      <w:marTop w:val="0"/>
      <w:marBottom w:val="0"/>
      <w:divBdr>
        <w:top w:val="none" w:sz="0" w:space="0" w:color="auto"/>
        <w:left w:val="none" w:sz="0" w:space="0" w:color="auto"/>
        <w:bottom w:val="none" w:sz="0" w:space="0" w:color="auto"/>
        <w:right w:val="none" w:sz="0" w:space="0" w:color="auto"/>
      </w:divBdr>
    </w:div>
    <w:div w:id="2115401968">
      <w:bodyDiv w:val="1"/>
      <w:marLeft w:val="0"/>
      <w:marRight w:val="0"/>
      <w:marTop w:val="0"/>
      <w:marBottom w:val="0"/>
      <w:divBdr>
        <w:top w:val="none" w:sz="0" w:space="0" w:color="auto"/>
        <w:left w:val="none" w:sz="0" w:space="0" w:color="auto"/>
        <w:bottom w:val="none" w:sz="0" w:space="0" w:color="auto"/>
        <w:right w:val="none" w:sz="0" w:space="0" w:color="auto"/>
      </w:divBdr>
    </w:div>
    <w:div w:id="2120565176">
      <w:bodyDiv w:val="1"/>
      <w:marLeft w:val="0"/>
      <w:marRight w:val="0"/>
      <w:marTop w:val="0"/>
      <w:marBottom w:val="0"/>
      <w:divBdr>
        <w:top w:val="none" w:sz="0" w:space="0" w:color="auto"/>
        <w:left w:val="none" w:sz="0" w:space="0" w:color="auto"/>
        <w:bottom w:val="none" w:sz="0" w:space="0" w:color="auto"/>
        <w:right w:val="none" w:sz="0" w:space="0" w:color="auto"/>
      </w:divBdr>
    </w:div>
    <w:div w:id="2120638316">
      <w:bodyDiv w:val="1"/>
      <w:marLeft w:val="0"/>
      <w:marRight w:val="0"/>
      <w:marTop w:val="0"/>
      <w:marBottom w:val="0"/>
      <w:divBdr>
        <w:top w:val="none" w:sz="0" w:space="0" w:color="auto"/>
        <w:left w:val="none" w:sz="0" w:space="0" w:color="auto"/>
        <w:bottom w:val="none" w:sz="0" w:space="0" w:color="auto"/>
        <w:right w:val="none" w:sz="0" w:space="0" w:color="auto"/>
      </w:divBdr>
    </w:div>
    <w:div w:id="2141418986">
      <w:bodyDiv w:val="1"/>
      <w:marLeft w:val="0"/>
      <w:marRight w:val="0"/>
      <w:marTop w:val="0"/>
      <w:marBottom w:val="0"/>
      <w:divBdr>
        <w:top w:val="none" w:sz="0" w:space="0" w:color="auto"/>
        <w:left w:val="none" w:sz="0" w:space="0" w:color="auto"/>
        <w:bottom w:val="none" w:sz="0" w:space="0" w:color="auto"/>
        <w:right w:val="none" w:sz="0" w:space="0" w:color="auto"/>
      </w:divBdr>
      <w:divsChild>
        <w:div w:id="2077238027">
          <w:marLeft w:val="0"/>
          <w:marRight w:val="0"/>
          <w:marTop w:val="0"/>
          <w:marBottom w:val="0"/>
          <w:divBdr>
            <w:top w:val="none" w:sz="0" w:space="0" w:color="auto"/>
            <w:left w:val="none" w:sz="0" w:space="0" w:color="auto"/>
            <w:bottom w:val="none" w:sz="0" w:space="0" w:color="auto"/>
            <w:right w:val="none" w:sz="0" w:space="0" w:color="auto"/>
          </w:divBdr>
          <w:divsChild>
            <w:div w:id="728461927">
              <w:marLeft w:val="0"/>
              <w:marRight w:val="0"/>
              <w:marTop w:val="0"/>
              <w:marBottom w:val="0"/>
              <w:divBdr>
                <w:top w:val="none" w:sz="0" w:space="0" w:color="auto"/>
                <w:left w:val="none" w:sz="0" w:space="0" w:color="auto"/>
                <w:bottom w:val="none" w:sz="0" w:space="0" w:color="auto"/>
                <w:right w:val="none" w:sz="0" w:space="0" w:color="auto"/>
              </w:divBdr>
              <w:divsChild>
                <w:div w:id="378164301">
                  <w:marLeft w:val="0"/>
                  <w:marRight w:val="0"/>
                  <w:marTop w:val="0"/>
                  <w:marBottom w:val="0"/>
                  <w:divBdr>
                    <w:top w:val="none" w:sz="0" w:space="0" w:color="auto"/>
                    <w:left w:val="none" w:sz="0" w:space="0" w:color="auto"/>
                    <w:bottom w:val="none" w:sz="0" w:space="0" w:color="auto"/>
                    <w:right w:val="none" w:sz="0" w:space="0" w:color="auto"/>
                  </w:divBdr>
                  <w:divsChild>
                    <w:div w:id="1857962072">
                      <w:marLeft w:val="0"/>
                      <w:marRight w:val="0"/>
                      <w:marTop w:val="0"/>
                      <w:marBottom w:val="0"/>
                      <w:divBdr>
                        <w:top w:val="none" w:sz="0" w:space="0" w:color="auto"/>
                        <w:left w:val="none" w:sz="0" w:space="0" w:color="auto"/>
                        <w:bottom w:val="none" w:sz="0" w:space="0" w:color="auto"/>
                        <w:right w:val="none" w:sz="0" w:space="0" w:color="auto"/>
                      </w:divBdr>
                      <w:divsChild>
                        <w:div w:id="2078242527">
                          <w:marLeft w:val="0"/>
                          <w:marRight w:val="0"/>
                          <w:marTop w:val="0"/>
                          <w:marBottom w:val="0"/>
                          <w:divBdr>
                            <w:top w:val="none" w:sz="0" w:space="0" w:color="auto"/>
                            <w:left w:val="none" w:sz="0" w:space="0" w:color="auto"/>
                            <w:bottom w:val="none" w:sz="0" w:space="0" w:color="auto"/>
                            <w:right w:val="none" w:sz="0" w:space="0" w:color="auto"/>
                          </w:divBdr>
                          <w:divsChild>
                            <w:div w:id="1672754046">
                              <w:marLeft w:val="0"/>
                              <w:marRight w:val="0"/>
                              <w:marTop w:val="0"/>
                              <w:marBottom w:val="0"/>
                              <w:divBdr>
                                <w:top w:val="none" w:sz="0" w:space="0" w:color="auto"/>
                                <w:left w:val="none" w:sz="0" w:space="0" w:color="auto"/>
                                <w:bottom w:val="none" w:sz="0" w:space="0" w:color="auto"/>
                                <w:right w:val="none" w:sz="0" w:space="0" w:color="auto"/>
                              </w:divBdr>
                              <w:divsChild>
                                <w:div w:id="1297566334">
                                  <w:marLeft w:val="0"/>
                                  <w:marRight w:val="0"/>
                                  <w:marTop w:val="0"/>
                                  <w:marBottom w:val="0"/>
                                  <w:divBdr>
                                    <w:top w:val="none" w:sz="0" w:space="0" w:color="auto"/>
                                    <w:left w:val="none" w:sz="0" w:space="0" w:color="auto"/>
                                    <w:bottom w:val="none" w:sz="0" w:space="0" w:color="auto"/>
                                    <w:right w:val="none" w:sz="0" w:space="0" w:color="auto"/>
                                  </w:divBdr>
                                  <w:divsChild>
                                    <w:div w:id="123465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irwaysnews.com/blog/author/capnau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24270-9434-44A3-B290-2FD1F0D41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28</Pages>
  <Words>8500</Words>
  <Characters>48536</Characters>
  <Application>Microsoft Office Word</Application>
  <DocSecurity>0</DocSecurity>
  <Lines>1055</Lines>
  <Paragraphs>619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 Meadows</cp:lastModifiedBy>
  <cp:revision>15</cp:revision>
  <cp:lastPrinted>2018-03-30T22:28:00Z</cp:lastPrinted>
  <dcterms:created xsi:type="dcterms:W3CDTF">2018-03-30T17:30:00Z</dcterms:created>
  <dcterms:modified xsi:type="dcterms:W3CDTF">2018-04-01T17:22:00Z</dcterms:modified>
</cp:coreProperties>
</file>