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28" w:rsidRDefault="00DD45FD" w:rsidP="00880C2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8</w:t>
      </w:r>
      <w:r w:rsidR="00880C28" w:rsidRPr="00A361E6">
        <w:rPr>
          <w:rFonts w:ascii="Arial" w:hAnsi="Arial" w:cs="Arial"/>
          <w:b/>
          <w:sz w:val="32"/>
          <w:szCs w:val="32"/>
          <w:u w:val="single"/>
        </w:rPr>
        <w:t>/</w:t>
      </w:r>
      <w:r>
        <w:rPr>
          <w:rFonts w:ascii="Arial" w:hAnsi="Arial" w:cs="Arial"/>
          <w:b/>
          <w:sz w:val="32"/>
          <w:szCs w:val="32"/>
          <w:u w:val="single"/>
        </w:rPr>
        <w:t>4</w:t>
      </w:r>
      <w:r w:rsidR="00880C28">
        <w:rPr>
          <w:rFonts w:ascii="Arial" w:hAnsi="Arial" w:cs="Arial"/>
          <w:b/>
          <w:sz w:val="32"/>
          <w:szCs w:val="32"/>
          <w:u w:val="single"/>
        </w:rPr>
        <w:t>/</w:t>
      </w:r>
      <w:r w:rsidR="00880C28" w:rsidRPr="00A361E6">
        <w:rPr>
          <w:rFonts w:ascii="Arial" w:hAnsi="Arial" w:cs="Arial"/>
          <w:b/>
          <w:sz w:val="32"/>
          <w:szCs w:val="32"/>
          <w:u w:val="single"/>
        </w:rPr>
        <w:t>19</w:t>
      </w:r>
    </w:p>
    <w:p w:rsidR="00880C28" w:rsidRPr="00880C28" w:rsidRDefault="00880C28" w:rsidP="00880C28">
      <w:pPr>
        <w:pStyle w:val="NoSpacing"/>
        <w:rPr>
          <w:rFonts w:ascii="Arial" w:hAnsi="Arial" w:cs="Arial"/>
          <w:b/>
          <w:color w:val="222222"/>
          <w:sz w:val="24"/>
          <w:u w:val="single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u w:val="single"/>
        </w:rPr>
        <w:t>Colossians</w:t>
      </w:r>
      <w:r w:rsidR="00DD45FD">
        <w:rPr>
          <w:rFonts w:ascii="Arial" w:hAnsi="Arial" w:cs="Arial"/>
          <w:b/>
          <w:sz w:val="32"/>
          <w:szCs w:val="32"/>
          <w:u w:val="single"/>
        </w:rPr>
        <w:t xml:space="preserve"> 3:1-17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Sheila collected the mail from her mailbox.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she looked through the stack of bills and advertisements,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 </w:t>
      </w:r>
      <w:r>
        <w:rPr>
          <w:rFonts w:ascii="Arial" w:hAnsi="Arial" w:cs="Arial"/>
          <w:color w:val="222222"/>
        </w:rPr>
        <w:t>she found a note from her friend</w:t>
      </w:r>
      <w:r>
        <w:rPr>
          <w:rFonts w:ascii="Arial" w:hAnsi="Arial" w:cs="Arial"/>
          <w:color w:val="222222"/>
        </w:rPr>
        <w:t xml:space="preserve"> Mavis.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Opening the card she read: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"Come for a Thanksgiving dinner on Saturday, March 20th.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No, we are not celebrating an early Thanksgiving.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We are thanking God that all is well with Jason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 after finally completing a battery of hospital tests.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appeared to be very serious, has been found to be minor,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</w:t>
      </w:r>
      <w:r>
        <w:rPr>
          <w:rFonts w:ascii="Arial" w:hAnsi="Arial" w:cs="Arial"/>
          <w:color w:val="222222"/>
        </w:rPr>
        <w:t>          corrected by medications."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Sheila called Mavis to accept the invitation and to chat about Thanksgiving in March.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Her cousin happily explained: "In our family, we sometimes have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as many as ten thanksgivings in one year.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mark happy events for which there are no formal celebration dates: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 job promotion, a graduate degree, a good medical report.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Sometimes we celebrate with a dinner party, sometimes with a picnic or outing,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 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but always with as many family members and friends who can come."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Ten Thanksgivings a year, can you imagine?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yet in his letter to the Colossians Paul wrote: "Whatever you do,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whether in word or deed, give thanks to God the Father through Jesus Christ."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Ten Thanksgivings a year would not be nearly enough if we follow</w:t>
      </w:r>
      <w:r>
        <w:rPr>
          <w:rFonts w:ascii="Arial" w:hAnsi="Arial" w:cs="Arial"/>
          <w:color w:val="222222"/>
        </w:rPr>
        <w:t>ed</w:t>
      </w:r>
      <w:r>
        <w:rPr>
          <w:rFonts w:ascii="Arial" w:hAnsi="Arial" w:cs="Arial"/>
          <w:color w:val="222222"/>
        </w:rPr>
        <w:t xml:space="preserve"> Paul's advice.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whatever we do, every day, we should be thanking God.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people of God we ought to be known as "The Thankful People".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should be overflowing with thankfulness,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always giving thanks to God the Father for everything,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          we Christians should be known as a thankful and grateful people.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doesn't really matter what the results may be in the lives of those around us,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 God invites us to be people of thanksgiving.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may not be able to alter the behavior of others by our gratitude,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but our thanksgiving will still have a powerful benefit in our lives.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urged the Colossians, and through his letters, all of us: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"Let the peace of Christ rule in your hearts,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be thankful, have gratitude in your hearts."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we thank God, we discover his peace, and love, and joy.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we recognize and appreciate all God has given to us, and does for us,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our thanks will change us.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Benjamin Weir, a Missionary, was held hostage in Lebanon,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imprisoned under miserable conditions for 16 months.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In his first interview after his release,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he was asked how he spent his time,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how he dealt with the boredom and despair.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answer stunned the reporters.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simply said, "By counting my blessings."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"Blessings?" the shocked reporters asked.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“What blessings could you find in such miserable circumstances?”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Benjamin quietly explained: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"Some days I got to take a shower.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Sometimes there were some vegetables in my food.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 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 I could always be thankful for the love of my family."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Benjamin Weir discovered the power to overcome his circumstances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by learning to be thankful regardless of what his captors did.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physically in bondage, but spiritually and mentally he was free.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Why? How? Because he had learned to give thanks to the Father,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even in the harshest of circumstances.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told the reporters: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"Every day, before I went to sleep, I searched for something to be thankful for.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Sometimes finding a blessing in my circumstances was difficult,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       but I did not go to sleep without thanking God for something.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At first it was hard, but the more I thanked God,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               the more I found to be grateful about."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more we focus our hearts and minds on heavenly things,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rather than earthly things, the closer we come to God.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experience his presence, his love, his caring.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we practice the presence of God, we become better at caring for and about, others.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congregation of an inner-city church in Chicago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constantly tries to demonstrate real faith and grace.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Sunday, Adolphus, a young black man with a wild, angry look in his eye,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began to worship each week at this congregation.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 inner-city church has at least one "Adolphus".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 each congregation treats their "Adolphus"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reveals much about their faith and trust in God,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their compassion, kindness, patience, and gentleness.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Adolphus had spent some time in Vietnam, and most likely his troubles started there.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could never hold a job for long.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fits of rage and craziness sometimes landed him in an asylum.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Adolphus took his medication on Sunday, he was manageable.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Otherwise, well, church could be even more exciting than usual.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He might start at the back, and high-hurdle his way over the pews down to the altar. 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He might raise his hands in the air during a hymn and make obscene gestures.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Or he might wear headphones and tune in bebop music instead of the sermon.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part of worship, this congregation had a time called "Prayers of the People."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would all stand as they were able, and spontaneously various people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would call out a prayer for peace in the world,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            for healing of the sick,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          for justice in the community around them.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         or for any need they saw.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After each spoken request the people would respond in unison: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“Lord, hear our prayer.”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Adolphus soon figured out that "Prayers of the People"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provided an ideal platform for him to air his concerns.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morning he prayed: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“Lord, thank you for creating Whitney Houston and her magnificent body!"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After a puzzled pause, a few chimed in weakly, "Lord, hear our prayer.”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before anyone could beat him to it, Adolphus prayed: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"Lord, thank you for the big recording contract I signed last week,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for all the good things happening to my band!"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Many who knew Adolphus, realized he was fantasizing,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but they</w:t>
      </w:r>
      <w:r>
        <w:rPr>
          <w:rFonts w:ascii="Arial" w:hAnsi="Arial" w:cs="Arial"/>
          <w:color w:val="222222"/>
        </w:rPr>
        <w:t xml:space="preserve"> joined in with a heartfelt, </w:t>
      </w:r>
      <w:r>
        <w:rPr>
          <w:rFonts w:ascii="Arial" w:hAnsi="Arial" w:cs="Arial"/>
          <w:color w:val="222222"/>
        </w:rPr>
        <w:t>"Lord, hear our prayer."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Several people in the church got together and took on Adolphus as a special project. 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 time he had an outburst, they pulled him aside and talked it through,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calming him down.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discovered Adolphus sometimes walked the five miles to church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on Sunday because he could not afford bus fare.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Members of the congregation began to offer him rides.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 invited him over for meals.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Boasting about his musical talent, Adolphus asked to join the music group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which sang during Communion services.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After hearing him audition, the leader settled on a compromise: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          Adolphus could stand with the others and sing,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but only if his electric guitar remained unplugged.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Each time the group performed thereafter, Adolphus stood with them and sang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played his guitar, which, thankfully, produced no sound.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Against all odds, Adolphus's story has a happy ending.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calmed down.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started calling people in the church when he felt the craziness coming on.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his entire life, no one had ever invested that kind of energy and concern in him.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He had no family, he had no job, he had no stability.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Church became for him the one stable place.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accepted him despite all he had done to earn rejection.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gave him a second chance, and a third, and a fourth…….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Christians who had experienced God's grace simply transferred it to Adolphus.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looked up to Jesus, and followed in his footsteps.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Their gratitude for all God had done for them,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their compassion for one troubled young man, made all the difference.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amazing what can happen when: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whatever we do, whether in word or deed,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 we do it all in the name of the Lord Jesus,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giving thanks to God the Father through him.</w:t>
      </w:r>
    </w:p>
    <w:p w:rsid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42E3" w:rsidRPr="00DD45FD" w:rsidRDefault="00DD45FD" w:rsidP="00DD45F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  <w:bookmarkStart w:id="0" w:name="_GoBack"/>
      <w:bookmarkEnd w:id="0"/>
    </w:p>
    <w:sectPr w:rsidR="003142E3" w:rsidRPr="00DD45F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0D" w:rsidRDefault="00410C0D" w:rsidP="00DD45FD">
      <w:pPr>
        <w:spacing w:after="0" w:line="240" w:lineRule="auto"/>
      </w:pPr>
      <w:r>
        <w:separator/>
      </w:r>
    </w:p>
  </w:endnote>
  <w:endnote w:type="continuationSeparator" w:id="0">
    <w:p w:rsidR="00410C0D" w:rsidRDefault="00410C0D" w:rsidP="00DD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226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5FD" w:rsidRDefault="00DD4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45FD" w:rsidRDefault="00DD4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0D" w:rsidRDefault="00410C0D" w:rsidP="00DD45FD">
      <w:pPr>
        <w:spacing w:after="0" w:line="240" w:lineRule="auto"/>
      </w:pPr>
      <w:r>
        <w:separator/>
      </w:r>
    </w:p>
  </w:footnote>
  <w:footnote w:type="continuationSeparator" w:id="0">
    <w:p w:rsidR="00410C0D" w:rsidRDefault="00410C0D" w:rsidP="00DD4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28"/>
    <w:rsid w:val="00410C0D"/>
    <w:rsid w:val="00615182"/>
    <w:rsid w:val="00880C28"/>
    <w:rsid w:val="00A46C96"/>
    <w:rsid w:val="00D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E4F3"/>
  <w15:chartTrackingRefBased/>
  <w15:docId w15:val="{9504D360-14EC-4D68-837D-228AFD5B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80C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FD"/>
  </w:style>
  <w:style w:type="paragraph" w:styleId="Footer">
    <w:name w:val="footer"/>
    <w:basedOn w:val="Normal"/>
    <w:link w:val="FooterChar"/>
    <w:uiPriority w:val="99"/>
    <w:unhideWhenUsed/>
    <w:rsid w:val="00DD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1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2</cp:revision>
  <dcterms:created xsi:type="dcterms:W3CDTF">2019-08-06T01:28:00Z</dcterms:created>
  <dcterms:modified xsi:type="dcterms:W3CDTF">2019-08-06T01:28:00Z</dcterms:modified>
</cp:coreProperties>
</file>