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Pr="00D12019" w:rsidRDefault="00D12019" w:rsidP="00B01883">
            <w:pPr>
              <w:pStyle w:val="TableParagraph"/>
              <w:spacing w:line="551" w:lineRule="exact"/>
              <w:ind w:left="415"/>
              <w:rPr>
                <w:rFonts w:ascii="Arial" w:eastAsia="Arial" w:hAnsi="Arial" w:cs="Arial"/>
                <w:b/>
                <w:sz w:val="48"/>
                <w:szCs w:val="48"/>
              </w:rPr>
            </w:pPr>
            <w:bookmarkStart w:id="0" w:name="A101"/>
            <w:bookmarkEnd w:id="0"/>
            <w:r w:rsidRPr="00D12019">
              <w:rPr>
                <w:rFonts w:ascii="Arial" w:eastAsia="Arial" w:hAnsi="Arial" w:cs="Arial"/>
                <w:b/>
                <w:sz w:val="48"/>
                <w:szCs w:val="48"/>
              </w:rPr>
              <w:t>C304</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bookmarkStart w:id="1" w:name="_GoBack"/>
          </w:p>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2" w:name="Standard_Operating_Guideline:"/>
            <w:bookmarkEnd w:id="2"/>
            <w:r>
              <w:rPr>
                <w:rFonts w:ascii="Arial"/>
                <w:spacing w:val="-1"/>
                <w:sz w:val="20"/>
              </w:rPr>
              <w:t>Subject:</w:t>
            </w:r>
          </w:p>
          <w:p w:rsidR="00B01883" w:rsidRDefault="00BB23F3" w:rsidP="00B01883">
            <w:pPr>
              <w:pStyle w:val="TableParagraph"/>
              <w:spacing w:before="2"/>
              <w:ind w:left="1215" w:right="563" w:hanging="659"/>
              <w:jc w:val="center"/>
              <w:rPr>
                <w:rFonts w:ascii="Arial"/>
                <w:b/>
                <w:spacing w:val="-1"/>
                <w:sz w:val="36"/>
              </w:rPr>
            </w:pPr>
            <w:bookmarkStart w:id="3" w:name="Fireground_Operations"/>
            <w:bookmarkEnd w:id="3"/>
            <w:r>
              <w:rPr>
                <w:rFonts w:ascii="Arial"/>
                <w:b/>
                <w:spacing w:val="-1"/>
                <w:sz w:val="36"/>
              </w:rPr>
              <w:t>Conflict of Interest</w:t>
            </w:r>
            <w:r w:rsidR="00B01883">
              <w:rPr>
                <w:rFonts w:ascii="Arial"/>
                <w:b/>
                <w:spacing w:val="-1"/>
                <w:sz w:val="36"/>
              </w:rPr>
              <w:t xml:space="preserve"> &amp;</w:t>
            </w:r>
          </w:p>
          <w:p w:rsidR="00141E47" w:rsidRPr="0018457C" w:rsidRDefault="00BB23F3" w:rsidP="00B01883">
            <w:pPr>
              <w:pStyle w:val="TableParagraph"/>
              <w:spacing w:before="2"/>
              <w:ind w:left="1215" w:right="563" w:hanging="659"/>
              <w:jc w:val="center"/>
              <w:rPr>
                <w:rFonts w:ascii="Arial"/>
                <w:b/>
                <w:spacing w:val="-1"/>
                <w:sz w:val="36"/>
              </w:rPr>
            </w:pPr>
            <w:r>
              <w:rPr>
                <w:rFonts w:ascii="Arial"/>
                <w:b/>
                <w:spacing w:val="-1"/>
                <w:sz w:val="36"/>
              </w:rPr>
              <w:t>Outside Employment</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0D3400" w:rsidRDefault="00241DCD">
            <w:pPr>
              <w:pStyle w:val="TableParagraph"/>
              <w:spacing w:line="227" w:lineRule="exact"/>
              <w:ind w:left="93" w:right="123"/>
              <w:jc w:val="center"/>
              <w:rPr>
                <w:rFonts w:eastAsia="Arial" w:cs="Arial"/>
                <w:sz w:val="20"/>
                <w:szCs w:val="20"/>
              </w:rPr>
            </w:pPr>
            <w:r w:rsidRPr="000D3400">
              <w:rPr>
                <w:spacing w:val="-1"/>
                <w:sz w:val="20"/>
                <w:szCs w:val="20"/>
              </w:rPr>
              <w:t>Effective Date:</w:t>
            </w:r>
          </w:p>
          <w:p w:rsidR="00141E47" w:rsidRPr="000D3400" w:rsidRDefault="000D3400"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BB23F3"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bookmarkEnd w:id="1"/>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0D3400" w:rsidRDefault="00234136" w:rsidP="002937A7">
            <w:pPr>
              <w:jc w:val="center"/>
              <w:rPr>
                <w:sz w:val="20"/>
                <w:szCs w:val="20"/>
              </w:rPr>
            </w:pPr>
            <w:r w:rsidRPr="000D3400">
              <w:rPr>
                <w:sz w:val="20"/>
                <w:szCs w:val="20"/>
              </w:rPr>
              <w:t xml:space="preserve">Board </w:t>
            </w:r>
            <w:r w:rsidR="002937A7" w:rsidRPr="000D3400">
              <w:rPr>
                <w:sz w:val="20"/>
                <w:szCs w:val="20"/>
              </w:rPr>
              <w:t>Approval Date:</w:t>
            </w:r>
          </w:p>
          <w:p w:rsidR="002937A7" w:rsidRDefault="002937A7" w:rsidP="002937A7">
            <w:pPr>
              <w:jc w:val="center"/>
              <w:rPr>
                <w:rFonts w:cs="Arial"/>
                <w:b/>
                <w:sz w:val="20"/>
                <w:szCs w:val="20"/>
              </w:rPr>
            </w:pPr>
          </w:p>
          <w:p w:rsidR="000D3400" w:rsidRPr="000D3400" w:rsidRDefault="000D3400"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0D3400" w:rsidP="007D6343">
            <w:pPr>
              <w:jc w:val="center"/>
            </w:pPr>
            <w:r>
              <w:t>Rescinds</w:t>
            </w:r>
            <w:r w:rsidR="007D6343">
              <w:t>:</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BB23F3" w:rsidRDefault="00BB23F3">
      <w:pPr>
        <w:spacing w:line="200" w:lineRule="exact"/>
        <w:rPr>
          <w:sz w:val="20"/>
          <w:szCs w:val="20"/>
        </w:rPr>
      </w:pPr>
    </w:p>
    <w:p w:rsidR="00BB23F3" w:rsidRDefault="00BB23F3">
      <w:pPr>
        <w:spacing w:line="200" w:lineRule="exact"/>
        <w:rPr>
          <w:sz w:val="20"/>
          <w:szCs w:val="20"/>
        </w:rPr>
      </w:pPr>
    </w:p>
    <w:p w:rsidR="00BB23F3" w:rsidRPr="00BB23F3" w:rsidRDefault="00BB23F3" w:rsidP="00BB23F3">
      <w:pPr>
        <w:keepNext/>
        <w:widowControl/>
        <w:jc w:val="both"/>
        <w:outlineLvl w:val="2"/>
        <w:rPr>
          <w:rFonts w:ascii="Times New Roman" w:eastAsia="Times New Roman" w:hAnsi="Times New Roman" w:cs="Times New Roman"/>
          <w:b/>
          <w:bCs/>
          <w:sz w:val="20"/>
          <w:szCs w:val="20"/>
          <w:lang w:bidi="en-US"/>
        </w:rPr>
      </w:pPr>
      <w:r w:rsidRPr="00BB23F3">
        <w:rPr>
          <w:rFonts w:ascii="Times New Roman" w:eastAsia="Times New Roman" w:hAnsi="Times New Roman" w:cs="Times New Roman"/>
          <w:b/>
          <w:bCs/>
          <w:sz w:val="20"/>
          <w:szCs w:val="20"/>
          <w:lang w:bidi="en-US"/>
        </w:rPr>
        <w:t>I.          PURPOSE</w:t>
      </w:r>
    </w:p>
    <w:p w:rsidR="00BB23F3" w:rsidRPr="00BB23F3" w:rsidRDefault="00BB23F3" w:rsidP="00BB23F3">
      <w:pPr>
        <w:widowControl/>
        <w:ind w:left="720"/>
        <w:rPr>
          <w:rFonts w:ascii="Times New Roman" w:hAnsi="Times New Roman" w:cs="Times New Roman"/>
          <w:sz w:val="20"/>
          <w:szCs w:val="20"/>
        </w:rPr>
      </w:pPr>
    </w:p>
    <w:p w:rsidR="00BB23F3" w:rsidRPr="00BB23F3" w:rsidRDefault="00BB23F3" w:rsidP="00BB23F3">
      <w:pPr>
        <w:widowControl/>
        <w:ind w:left="720"/>
        <w:rPr>
          <w:rFonts w:ascii="Times New Roman" w:hAnsi="Times New Roman" w:cs="Times New Roman"/>
          <w:sz w:val="20"/>
          <w:szCs w:val="20"/>
        </w:rPr>
      </w:pPr>
      <w:proofErr w:type="gramStart"/>
      <w:r w:rsidRPr="00BB23F3">
        <w:rPr>
          <w:rFonts w:ascii="Times New Roman" w:hAnsi="Times New Roman" w:cs="Times New Roman"/>
          <w:sz w:val="20"/>
          <w:szCs w:val="20"/>
        </w:rPr>
        <w:t>To protect the integrity of District information, services, and employee efforts.</w:t>
      </w:r>
      <w:proofErr w:type="gramEnd"/>
    </w:p>
    <w:p w:rsidR="00BB23F3" w:rsidRPr="00BB23F3" w:rsidRDefault="00BB23F3" w:rsidP="00BB23F3">
      <w:pPr>
        <w:widowControl/>
        <w:jc w:val="both"/>
        <w:rPr>
          <w:rFonts w:ascii="Times New Roman" w:hAnsi="Times New Roman" w:cs="Times New Roman"/>
          <w:sz w:val="20"/>
          <w:szCs w:val="20"/>
        </w:rPr>
      </w:pPr>
    </w:p>
    <w:p w:rsidR="00BB23F3" w:rsidRPr="00BB23F3" w:rsidRDefault="00BB23F3" w:rsidP="00BB23F3">
      <w:pPr>
        <w:widowControl/>
        <w:tabs>
          <w:tab w:val="left" w:pos="720"/>
        </w:tabs>
        <w:ind w:left="720" w:hanging="720"/>
        <w:jc w:val="both"/>
        <w:rPr>
          <w:rFonts w:ascii="Times New Roman" w:hAnsi="Times New Roman" w:cs="Times New Roman"/>
          <w:b/>
          <w:bCs/>
          <w:sz w:val="20"/>
          <w:szCs w:val="20"/>
        </w:rPr>
      </w:pPr>
      <w:r w:rsidRPr="00BB23F3">
        <w:rPr>
          <w:rFonts w:ascii="Times New Roman" w:hAnsi="Times New Roman" w:cs="Times New Roman"/>
          <w:b/>
          <w:bCs/>
          <w:sz w:val="20"/>
          <w:szCs w:val="20"/>
        </w:rPr>
        <w:t>II.</w:t>
      </w:r>
      <w:r w:rsidRPr="00BB23F3">
        <w:rPr>
          <w:rFonts w:ascii="Times New Roman" w:hAnsi="Times New Roman" w:cs="Times New Roman"/>
          <w:b/>
          <w:bCs/>
          <w:sz w:val="20"/>
          <w:szCs w:val="20"/>
        </w:rPr>
        <w:tab/>
        <w:t>SCOPE</w:t>
      </w:r>
    </w:p>
    <w:p w:rsidR="00BB23F3" w:rsidRPr="00BB23F3" w:rsidRDefault="00BB23F3" w:rsidP="00BB23F3">
      <w:pPr>
        <w:widowControl/>
        <w:tabs>
          <w:tab w:val="left" w:pos="720"/>
        </w:tabs>
        <w:ind w:left="720" w:hanging="720"/>
        <w:jc w:val="both"/>
        <w:rPr>
          <w:rFonts w:ascii="Times New Roman" w:hAnsi="Times New Roman" w:cs="Times New Roman"/>
          <w:sz w:val="20"/>
          <w:szCs w:val="20"/>
        </w:rPr>
      </w:pPr>
    </w:p>
    <w:p w:rsidR="00BB23F3" w:rsidRPr="00BB23F3" w:rsidRDefault="00BB23F3" w:rsidP="00BB23F3">
      <w:pPr>
        <w:widowControl/>
        <w:ind w:left="720"/>
        <w:jc w:val="both"/>
        <w:rPr>
          <w:rFonts w:ascii="Times New Roman" w:hAnsi="Times New Roman" w:cs="Times New Roman"/>
          <w:sz w:val="20"/>
          <w:szCs w:val="20"/>
        </w:rPr>
      </w:pPr>
      <w:r w:rsidRPr="00BB23F3">
        <w:rPr>
          <w:rFonts w:ascii="Times New Roman" w:hAnsi="Times New Roman" w:cs="Times New Roman"/>
          <w:sz w:val="20"/>
          <w:szCs w:val="20"/>
        </w:rPr>
        <w:t xml:space="preserve">This policy applies to all employees of the </w:t>
      </w:r>
      <w:r>
        <w:rPr>
          <w:rFonts w:ascii="Times New Roman" w:hAnsi="Times New Roman" w:cs="Times New Roman"/>
          <w:sz w:val="20"/>
          <w:szCs w:val="20"/>
        </w:rPr>
        <w:t>Blue Ridge Fire District</w:t>
      </w:r>
    </w:p>
    <w:p w:rsidR="00BB23F3" w:rsidRPr="00BB23F3" w:rsidRDefault="00BB23F3" w:rsidP="00BB23F3">
      <w:pPr>
        <w:widowControl/>
        <w:ind w:left="720"/>
        <w:jc w:val="both"/>
        <w:rPr>
          <w:rFonts w:ascii="Times New Roman" w:hAnsi="Times New Roman" w:cs="Times New Roman"/>
          <w:sz w:val="20"/>
          <w:szCs w:val="20"/>
        </w:rPr>
      </w:pPr>
    </w:p>
    <w:p w:rsidR="00BB23F3" w:rsidRPr="00BB23F3" w:rsidRDefault="00BB23F3" w:rsidP="00BB23F3">
      <w:pPr>
        <w:keepNext/>
        <w:widowControl/>
        <w:tabs>
          <w:tab w:val="left" w:pos="720"/>
        </w:tabs>
        <w:ind w:left="720" w:hanging="720"/>
        <w:jc w:val="both"/>
        <w:outlineLvl w:val="0"/>
        <w:rPr>
          <w:rFonts w:ascii="Times New Roman" w:eastAsia="Times New Roman" w:hAnsi="Times New Roman" w:cs="Times New Roman"/>
          <w:b/>
          <w:bCs/>
          <w:kern w:val="32"/>
          <w:sz w:val="20"/>
          <w:szCs w:val="20"/>
          <w:lang w:bidi="en-US"/>
        </w:rPr>
      </w:pPr>
      <w:r w:rsidRPr="00BB23F3">
        <w:rPr>
          <w:rFonts w:ascii="Times New Roman" w:eastAsia="Times New Roman" w:hAnsi="Times New Roman" w:cs="Times New Roman"/>
          <w:b/>
          <w:bCs/>
          <w:kern w:val="32"/>
          <w:sz w:val="20"/>
          <w:szCs w:val="20"/>
          <w:lang w:bidi="en-US"/>
        </w:rPr>
        <w:t>III.</w:t>
      </w:r>
      <w:r w:rsidRPr="00BB23F3">
        <w:rPr>
          <w:rFonts w:ascii="Times New Roman" w:eastAsia="Times New Roman" w:hAnsi="Times New Roman" w:cs="Times New Roman"/>
          <w:b/>
          <w:bCs/>
          <w:kern w:val="32"/>
          <w:sz w:val="20"/>
          <w:szCs w:val="20"/>
          <w:lang w:bidi="en-US"/>
        </w:rPr>
        <w:tab/>
        <w:t>POLICY</w:t>
      </w:r>
    </w:p>
    <w:p w:rsidR="00BB23F3" w:rsidRPr="00BB23F3" w:rsidRDefault="00BB23F3" w:rsidP="00BB23F3">
      <w:pPr>
        <w:widowControl/>
        <w:spacing w:after="200" w:line="276" w:lineRule="auto"/>
        <w:rPr>
          <w:rFonts w:ascii="Times New Roman" w:hAnsi="Times New Roman" w:cs="Times New Roman"/>
          <w:sz w:val="20"/>
          <w:szCs w:val="20"/>
          <w:lang w:bidi="en-US"/>
        </w:rPr>
      </w:pPr>
    </w:p>
    <w:p w:rsidR="00BB23F3" w:rsidRPr="00BB23F3" w:rsidRDefault="00BB23F3" w:rsidP="00BB23F3">
      <w:pPr>
        <w:widowControl/>
        <w:ind w:left="720"/>
        <w:jc w:val="both"/>
        <w:rPr>
          <w:rFonts w:ascii="Times New Roman" w:hAnsi="Times New Roman" w:cs="Times New Roman"/>
          <w:sz w:val="20"/>
          <w:szCs w:val="20"/>
        </w:rPr>
      </w:pPr>
      <w:r w:rsidRPr="00BB23F3">
        <w:rPr>
          <w:rFonts w:ascii="Times New Roman" w:hAnsi="Times New Roman" w:cs="Times New Roman"/>
          <w:sz w:val="20"/>
          <w:szCs w:val="20"/>
        </w:rPr>
        <w:t xml:space="preserve">It is the policy of the </w:t>
      </w:r>
      <w:r>
        <w:rPr>
          <w:rFonts w:ascii="Times New Roman" w:hAnsi="Times New Roman" w:cs="Times New Roman"/>
          <w:sz w:val="20"/>
          <w:szCs w:val="20"/>
        </w:rPr>
        <w:t>Blue Ridge Fire District</w:t>
      </w:r>
      <w:r w:rsidRPr="00BB23F3">
        <w:rPr>
          <w:rFonts w:ascii="Times New Roman" w:hAnsi="Times New Roman" w:cs="Times New Roman"/>
          <w:sz w:val="20"/>
          <w:szCs w:val="20"/>
        </w:rPr>
        <w:t xml:space="preserve"> that all employees shall avoid any activity, practice, secondary employment or act which might create a conflict between one’s personal interest and one’s employment with the District.</w:t>
      </w:r>
    </w:p>
    <w:p w:rsidR="00BB23F3" w:rsidRPr="00BB23F3" w:rsidRDefault="00BB23F3" w:rsidP="00BB23F3">
      <w:pPr>
        <w:widowControl/>
        <w:ind w:left="720"/>
        <w:jc w:val="both"/>
        <w:rPr>
          <w:rFonts w:ascii="Times New Roman" w:hAnsi="Times New Roman" w:cs="Times New Roman"/>
          <w:sz w:val="20"/>
          <w:szCs w:val="20"/>
        </w:rPr>
      </w:pPr>
    </w:p>
    <w:p w:rsidR="00BB23F3" w:rsidRPr="00BB23F3" w:rsidRDefault="00BB23F3" w:rsidP="00BB23F3">
      <w:pPr>
        <w:keepNext/>
        <w:widowControl/>
        <w:tabs>
          <w:tab w:val="left" w:pos="720"/>
        </w:tabs>
        <w:ind w:left="720" w:hanging="720"/>
        <w:jc w:val="both"/>
        <w:outlineLvl w:val="0"/>
        <w:rPr>
          <w:rFonts w:ascii="Times New Roman" w:eastAsia="Times New Roman" w:hAnsi="Times New Roman" w:cs="Times New Roman"/>
          <w:b/>
          <w:bCs/>
          <w:kern w:val="32"/>
          <w:sz w:val="20"/>
          <w:szCs w:val="20"/>
          <w:lang w:bidi="en-US"/>
        </w:rPr>
      </w:pPr>
      <w:r w:rsidRPr="00BB23F3">
        <w:rPr>
          <w:rFonts w:ascii="Times New Roman" w:eastAsia="Times New Roman" w:hAnsi="Times New Roman" w:cs="Times New Roman"/>
          <w:b/>
          <w:bCs/>
          <w:kern w:val="32"/>
          <w:sz w:val="20"/>
          <w:szCs w:val="20"/>
          <w:lang w:bidi="en-US"/>
        </w:rPr>
        <w:t>IV.</w:t>
      </w:r>
      <w:r w:rsidRPr="00BB23F3">
        <w:rPr>
          <w:rFonts w:ascii="Times New Roman" w:eastAsia="Times New Roman" w:hAnsi="Times New Roman" w:cs="Times New Roman"/>
          <w:b/>
          <w:bCs/>
          <w:kern w:val="32"/>
          <w:sz w:val="20"/>
          <w:szCs w:val="20"/>
          <w:lang w:bidi="en-US"/>
        </w:rPr>
        <w:tab/>
        <w:t>GUIDELINES</w:t>
      </w:r>
    </w:p>
    <w:p w:rsidR="00BB23F3" w:rsidRPr="00BB23F3" w:rsidRDefault="00BB23F3" w:rsidP="00BB23F3">
      <w:pPr>
        <w:widowControl/>
        <w:jc w:val="both"/>
        <w:rPr>
          <w:rFonts w:ascii="Times New Roman" w:hAnsi="Times New Roman" w:cs="Times New Roman"/>
          <w:sz w:val="20"/>
          <w:szCs w:val="20"/>
        </w:rPr>
      </w:pPr>
    </w:p>
    <w:p w:rsidR="00BB23F3" w:rsidRPr="00BB23F3" w:rsidRDefault="00BB23F3" w:rsidP="00BB23F3">
      <w:pPr>
        <w:widowControl/>
        <w:numPr>
          <w:ilvl w:val="0"/>
          <w:numId w:val="17"/>
        </w:numPr>
        <w:tabs>
          <w:tab w:val="left" w:pos="1440"/>
        </w:tabs>
        <w:spacing w:after="200" w:line="276" w:lineRule="auto"/>
        <w:contextualSpacing/>
        <w:jc w:val="both"/>
        <w:rPr>
          <w:rFonts w:ascii="Times New Roman" w:hAnsi="Times New Roman" w:cs="Times New Roman"/>
          <w:sz w:val="20"/>
          <w:szCs w:val="20"/>
        </w:rPr>
      </w:pPr>
      <w:r w:rsidRPr="00BB23F3">
        <w:rPr>
          <w:rFonts w:ascii="Times New Roman" w:hAnsi="Times New Roman" w:cs="Times New Roman"/>
          <w:sz w:val="20"/>
          <w:szCs w:val="20"/>
        </w:rPr>
        <w:t xml:space="preserve">No employee of the District may accept other employment in any organization that does business with </w:t>
      </w:r>
      <w:r>
        <w:rPr>
          <w:rFonts w:ascii="Times New Roman" w:hAnsi="Times New Roman" w:cs="Times New Roman"/>
          <w:sz w:val="20"/>
          <w:szCs w:val="20"/>
        </w:rPr>
        <w:t>the Blue Ridge Fire District</w:t>
      </w:r>
      <w:r w:rsidRPr="00BB23F3">
        <w:rPr>
          <w:rFonts w:ascii="Times New Roman" w:hAnsi="Times New Roman" w:cs="Times New Roman"/>
          <w:sz w:val="20"/>
          <w:szCs w:val="20"/>
        </w:rPr>
        <w:t xml:space="preserve"> or is a competitor of </w:t>
      </w:r>
      <w:r>
        <w:rPr>
          <w:rFonts w:ascii="Times New Roman" w:hAnsi="Times New Roman" w:cs="Times New Roman"/>
          <w:sz w:val="20"/>
          <w:szCs w:val="20"/>
        </w:rPr>
        <w:t>Blue Ridge Fire District</w:t>
      </w:r>
      <w:r w:rsidRPr="00BB23F3">
        <w:rPr>
          <w:rFonts w:ascii="Times New Roman" w:hAnsi="Times New Roman" w:cs="Times New Roman"/>
          <w:sz w:val="20"/>
          <w:szCs w:val="20"/>
        </w:rPr>
        <w:t>, unless the employee has received prior</w:t>
      </w:r>
      <w:r w:rsidR="00B01883">
        <w:rPr>
          <w:rFonts w:ascii="Times New Roman" w:hAnsi="Times New Roman" w:cs="Times New Roman"/>
          <w:sz w:val="20"/>
          <w:szCs w:val="20"/>
        </w:rPr>
        <w:t xml:space="preserve"> written</w:t>
      </w:r>
      <w:r w:rsidRPr="00BB23F3">
        <w:rPr>
          <w:rFonts w:ascii="Times New Roman" w:hAnsi="Times New Roman" w:cs="Times New Roman"/>
          <w:sz w:val="20"/>
          <w:szCs w:val="20"/>
        </w:rPr>
        <w:t xml:space="preserve"> approval from the Fire Chief.</w:t>
      </w:r>
    </w:p>
    <w:p w:rsidR="00BB23F3" w:rsidRPr="00BB23F3" w:rsidRDefault="00BB23F3" w:rsidP="00BB23F3">
      <w:pPr>
        <w:widowControl/>
        <w:tabs>
          <w:tab w:val="left" w:pos="1440"/>
        </w:tabs>
        <w:ind w:left="1080"/>
        <w:contextualSpacing/>
        <w:jc w:val="both"/>
        <w:rPr>
          <w:rFonts w:ascii="Times New Roman" w:hAnsi="Times New Roman" w:cs="Times New Roman"/>
          <w:sz w:val="20"/>
          <w:szCs w:val="20"/>
        </w:rPr>
      </w:pPr>
    </w:p>
    <w:p w:rsidR="00BB23F3" w:rsidRPr="00BB23F3" w:rsidRDefault="00BB23F3" w:rsidP="00BB23F3">
      <w:pPr>
        <w:widowControl/>
        <w:numPr>
          <w:ilvl w:val="0"/>
          <w:numId w:val="17"/>
        </w:numPr>
        <w:tabs>
          <w:tab w:val="left" w:pos="1440"/>
        </w:tabs>
        <w:spacing w:after="200" w:line="276" w:lineRule="auto"/>
        <w:contextualSpacing/>
        <w:jc w:val="both"/>
        <w:rPr>
          <w:rFonts w:ascii="Times New Roman" w:hAnsi="Times New Roman" w:cs="Times New Roman"/>
          <w:sz w:val="20"/>
          <w:szCs w:val="20"/>
        </w:rPr>
      </w:pPr>
      <w:r w:rsidRPr="00BB23F3">
        <w:rPr>
          <w:rFonts w:ascii="Times New Roman" w:hAnsi="Times New Roman" w:cs="Times New Roman"/>
          <w:sz w:val="20"/>
          <w:szCs w:val="20"/>
        </w:rPr>
        <w:t xml:space="preserve">If an employee or a member of the employee’s immediate family has a financial interest in an organization that does business with </w:t>
      </w:r>
      <w:r>
        <w:rPr>
          <w:rFonts w:ascii="Times New Roman" w:hAnsi="Times New Roman" w:cs="Times New Roman"/>
          <w:sz w:val="20"/>
          <w:szCs w:val="20"/>
        </w:rPr>
        <w:t>BRFD</w:t>
      </w:r>
      <w:r w:rsidRPr="00BB23F3">
        <w:rPr>
          <w:rFonts w:ascii="Times New Roman" w:hAnsi="Times New Roman" w:cs="Times New Roman"/>
          <w:sz w:val="20"/>
          <w:szCs w:val="20"/>
        </w:rPr>
        <w:t>, and the interest might be sufficient to affect the employee’s decisions or actions, the employee must fully disclose the interest to the Fire Chief and must not represent the District in any related transactions.</w:t>
      </w:r>
    </w:p>
    <w:p w:rsidR="00BB23F3" w:rsidRPr="00BB23F3" w:rsidRDefault="00BB23F3" w:rsidP="00BB23F3">
      <w:pPr>
        <w:widowControl/>
        <w:tabs>
          <w:tab w:val="left" w:pos="1440"/>
        </w:tabs>
        <w:jc w:val="both"/>
        <w:rPr>
          <w:rFonts w:ascii="Times New Roman" w:hAnsi="Times New Roman" w:cs="Times New Roman"/>
          <w:sz w:val="20"/>
          <w:szCs w:val="20"/>
        </w:rPr>
      </w:pPr>
    </w:p>
    <w:p w:rsidR="00BB23F3" w:rsidRDefault="00BB23F3" w:rsidP="00BB23F3">
      <w:pPr>
        <w:widowControl/>
        <w:numPr>
          <w:ilvl w:val="0"/>
          <w:numId w:val="17"/>
        </w:numPr>
        <w:tabs>
          <w:tab w:val="left" w:pos="1440"/>
        </w:tabs>
        <w:spacing w:after="200" w:line="276" w:lineRule="auto"/>
        <w:contextualSpacing/>
        <w:jc w:val="both"/>
        <w:rPr>
          <w:rFonts w:ascii="Times New Roman" w:hAnsi="Times New Roman" w:cs="Times New Roman"/>
          <w:sz w:val="20"/>
          <w:szCs w:val="20"/>
        </w:rPr>
      </w:pPr>
      <w:r w:rsidRPr="00BB23F3">
        <w:rPr>
          <w:rFonts w:ascii="Times New Roman" w:hAnsi="Times New Roman" w:cs="Times New Roman"/>
          <w:sz w:val="20"/>
          <w:szCs w:val="20"/>
        </w:rPr>
        <w:t xml:space="preserve">While </w:t>
      </w:r>
      <w:r>
        <w:rPr>
          <w:rFonts w:ascii="Times New Roman" w:hAnsi="Times New Roman" w:cs="Times New Roman"/>
          <w:sz w:val="20"/>
          <w:szCs w:val="20"/>
        </w:rPr>
        <w:t>BRFD</w:t>
      </w:r>
      <w:r w:rsidRPr="00BB23F3">
        <w:rPr>
          <w:rFonts w:ascii="Times New Roman" w:hAnsi="Times New Roman" w:cs="Times New Roman"/>
          <w:sz w:val="20"/>
          <w:szCs w:val="20"/>
        </w:rPr>
        <w:t xml:space="preserve"> does not prohibit the practice of holding a second job (including self</w:t>
      </w:r>
      <w:r>
        <w:rPr>
          <w:rFonts w:ascii="Times New Roman" w:hAnsi="Times New Roman" w:cs="Times New Roman"/>
          <w:sz w:val="20"/>
          <w:szCs w:val="20"/>
        </w:rPr>
        <w:t>-</w:t>
      </w:r>
      <w:r w:rsidRPr="00BB23F3">
        <w:rPr>
          <w:rFonts w:ascii="Times New Roman" w:hAnsi="Times New Roman" w:cs="Times New Roman"/>
          <w:sz w:val="20"/>
          <w:szCs w:val="20"/>
        </w:rPr>
        <w:t xml:space="preserve">employment), the District does insist that an employee’s job with </w:t>
      </w:r>
      <w:r>
        <w:rPr>
          <w:rFonts w:ascii="Times New Roman" w:hAnsi="Times New Roman" w:cs="Times New Roman"/>
          <w:sz w:val="20"/>
          <w:szCs w:val="20"/>
        </w:rPr>
        <w:t>BRFD</w:t>
      </w:r>
      <w:r w:rsidRPr="00BB23F3">
        <w:rPr>
          <w:rFonts w:ascii="Times New Roman" w:hAnsi="Times New Roman" w:cs="Times New Roman"/>
          <w:sz w:val="20"/>
          <w:szCs w:val="20"/>
        </w:rPr>
        <w:t xml:space="preserve"> come first and that a second job does not interfere with or reflect unfavorably on the District.  Employees holding a </w:t>
      </w:r>
      <w:r w:rsidR="00B01883">
        <w:rPr>
          <w:rFonts w:ascii="Times New Roman" w:hAnsi="Times New Roman" w:cs="Times New Roman"/>
          <w:sz w:val="20"/>
          <w:szCs w:val="20"/>
        </w:rPr>
        <w:t xml:space="preserve">regular </w:t>
      </w:r>
      <w:r w:rsidRPr="00BB23F3">
        <w:rPr>
          <w:rFonts w:ascii="Times New Roman" w:hAnsi="Times New Roman" w:cs="Times New Roman"/>
          <w:sz w:val="20"/>
          <w:szCs w:val="20"/>
        </w:rPr>
        <w:t>second job must provide written notification to the Fire Chief, and must maintain current notification at all times.</w:t>
      </w:r>
    </w:p>
    <w:p w:rsidR="00B01883" w:rsidRDefault="00B01883" w:rsidP="00B01883">
      <w:pPr>
        <w:widowControl/>
        <w:tabs>
          <w:tab w:val="left" w:pos="1440"/>
        </w:tabs>
        <w:spacing w:after="200" w:line="276" w:lineRule="auto"/>
        <w:contextualSpacing/>
        <w:jc w:val="both"/>
        <w:rPr>
          <w:rFonts w:ascii="Times New Roman" w:hAnsi="Times New Roman" w:cs="Times New Roman"/>
          <w:sz w:val="20"/>
          <w:szCs w:val="20"/>
        </w:rPr>
      </w:pPr>
    </w:p>
    <w:p w:rsidR="00B01883" w:rsidRDefault="00B01883" w:rsidP="00B01883">
      <w:pPr>
        <w:widowControl/>
        <w:tabs>
          <w:tab w:val="left" w:pos="1440"/>
        </w:tabs>
        <w:spacing w:after="200" w:line="276" w:lineRule="auto"/>
        <w:contextualSpacing/>
        <w:jc w:val="both"/>
        <w:rPr>
          <w:rFonts w:ascii="Times New Roman" w:hAnsi="Times New Roman" w:cs="Times New Roman"/>
          <w:sz w:val="20"/>
          <w:szCs w:val="20"/>
        </w:rPr>
      </w:pPr>
    </w:p>
    <w:p w:rsidR="00B01883" w:rsidRDefault="00B01883" w:rsidP="00B01883">
      <w:pPr>
        <w:widowControl/>
        <w:tabs>
          <w:tab w:val="left" w:pos="1440"/>
        </w:tabs>
        <w:spacing w:after="200" w:line="276" w:lineRule="auto"/>
        <w:contextualSpacing/>
        <w:jc w:val="both"/>
        <w:rPr>
          <w:rFonts w:ascii="Times New Roman" w:hAnsi="Times New Roman" w:cs="Times New Roman"/>
          <w:sz w:val="20"/>
          <w:szCs w:val="20"/>
        </w:rPr>
      </w:pPr>
    </w:p>
    <w:p w:rsidR="00B01883" w:rsidRPr="00BB23F3" w:rsidRDefault="00B01883" w:rsidP="00B01883">
      <w:pPr>
        <w:widowControl/>
        <w:tabs>
          <w:tab w:val="left" w:pos="1440"/>
        </w:tabs>
        <w:spacing w:after="200" w:line="276" w:lineRule="auto"/>
        <w:contextualSpacing/>
        <w:jc w:val="both"/>
        <w:rPr>
          <w:rFonts w:ascii="Times New Roman" w:hAnsi="Times New Roman" w:cs="Times New Roman"/>
          <w:sz w:val="20"/>
          <w:szCs w:val="20"/>
        </w:rPr>
      </w:pPr>
    </w:p>
    <w:p w:rsidR="00BB23F3" w:rsidRPr="00BB23F3" w:rsidRDefault="00BB23F3" w:rsidP="00BB23F3">
      <w:pPr>
        <w:widowControl/>
        <w:spacing w:after="200" w:line="276" w:lineRule="auto"/>
        <w:ind w:left="720"/>
        <w:contextualSpacing/>
        <w:rPr>
          <w:rFonts w:ascii="Times New Roman" w:hAnsi="Times New Roman" w:cs="Times New Roman"/>
          <w:sz w:val="20"/>
          <w:szCs w:val="20"/>
        </w:rPr>
      </w:pPr>
    </w:p>
    <w:p w:rsidR="00BB23F3" w:rsidRPr="00BB23F3" w:rsidRDefault="00BB23F3" w:rsidP="00BB23F3">
      <w:pPr>
        <w:widowControl/>
        <w:numPr>
          <w:ilvl w:val="0"/>
          <w:numId w:val="17"/>
        </w:numPr>
        <w:tabs>
          <w:tab w:val="left" w:pos="1440"/>
        </w:tabs>
        <w:spacing w:after="200" w:line="276" w:lineRule="auto"/>
        <w:contextualSpacing/>
        <w:jc w:val="both"/>
        <w:rPr>
          <w:rFonts w:ascii="Times New Roman" w:hAnsi="Times New Roman" w:cs="Times New Roman"/>
          <w:sz w:val="20"/>
          <w:szCs w:val="20"/>
        </w:rPr>
      </w:pPr>
      <w:r w:rsidRPr="00BB23F3">
        <w:rPr>
          <w:rFonts w:ascii="Times New Roman" w:hAnsi="Times New Roman" w:cs="Times New Roman"/>
          <w:sz w:val="20"/>
          <w:szCs w:val="20"/>
        </w:rPr>
        <w:lastRenderedPageBreak/>
        <w:t xml:space="preserve">No employee or member of the employee’s immediate family shall accept or solicit any gift, service, special accommodation or other favors from any current or potential customers with whom </w:t>
      </w:r>
      <w:r>
        <w:rPr>
          <w:rFonts w:ascii="Times New Roman" w:hAnsi="Times New Roman" w:cs="Times New Roman"/>
          <w:sz w:val="20"/>
          <w:szCs w:val="20"/>
        </w:rPr>
        <w:t>BRFD</w:t>
      </w:r>
      <w:r w:rsidRPr="00BB23F3">
        <w:rPr>
          <w:rFonts w:ascii="Times New Roman" w:hAnsi="Times New Roman" w:cs="Times New Roman"/>
          <w:sz w:val="20"/>
          <w:szCs w:val="20"/>
        </w:rPr>
        <w:t xml:space="preserve"> does business, if it might be inferred that such action could affect the employee’s business decisions.  This policy does not preclude normal, ethical business practices such as token luncheons, token gifts, advertising items such as pens, pencils, and calendars, or other gifts of nominal value.</w:t>
      </w:r>
    </w:p>
    <w:p w:rsidR="00BB23F3" w:rsidRDefault="00BB23F3" w:rsidP="00BB23F3">
      <w:pPr>
        <w:pStyle w:val="ListParagraph"/>
        <w:numPr>
          <w:ilvl w:val="0"/>
          <w:numId w:val="17"/>
        </w:numPr>
        <w:tabs>
          <w:tab w:val="left" w:pos="1440"/>
        </w:tabs>
        <w:jc w:val="both"/>
        <w:rPr>
          <w:rFonts w:ascii="Times New Roman" w:hAnsi="Times New Roman" w:cs="Times New Roman"/>
          <w:sz w:val="20"/>
          <w:szCs w:val="20"/>
        </w:rPr>
      </w:pPr>
      <w:r w:rsidRPr="00BB23F3">
        <w:rPr>
          <w:rFonts w:ascii="Times New Roman" w:hAnsi="Times New Roman" w:cs="Times New Roman"/>
          <w:sz w:val="20"/>
          <w:szCs w:val="20"/>
        </w:rPr>
        <w:t xml:space="preserve">No employee shall directly or indirectly, give, offer or promise anything of value to any representative of any organization in connection with any transaction or business that </w:t>
      </w:r>
      <w:r>
        <w:rPr>
          <w:rFonts w:ascii="Times New Roman" w:hAnsi="Times New Roman" w:cs="Times New Roman"/>
          <w:sz w:val="20"/>
          <w:szCs w:val="20"/>
        </w:rPr>
        <w:t>BRFD</w:t>
      </w:r>
      <w:r w:rsidRPr="00BB23F3">
        <w:rPr>
          <w:rFonts w:ascii="Times New Roman" w:hAnsi="Times New Roman" w:cs="Times New Roman"/>
          <w:sz w:val="20"/>
          <w:szCs w:val="20"/>
        </w:rPr>
        <w:t xml:space="preserve"> may have with the organization.</w:t>
      </w:r>
    </w:p>
    <w:p w:rsidR="00B01883" w:rsidRPr="00B01883" w:rsidRDefault="00B01883" w:rsidP="00B01883">
      <w:pPr>
        <w:tabs>
          <w:tab w:val="left" w:pos="1440"/>
        </w:tabs>
        <w:jc w:val="both"/>
        <w:rPr>
          <w:rFonts w:ascii="Times New Roman" w:hAnsi="Times New Roman" w:cs="Times New Roman"/>
          <w:sz w:val="20"/>
          <w:szCs w:val="20"/>
        </w:rPr>
      </w:pPr>
    </w:p>
    <w:p w:rsidR="00BB23F3" w:rsidRDefault="00BB23F3" w:rsidP="00BB23F3">
      <w:pPr>
        <w:pStyle w:val="ListParagraph"/>
        <w:numPr>
          <w:ilvl w:val="0"/>
          <w:numId w:val="17"/>
        </w:numPr>
        <w:tabs>
          <w:tab w:val="left" w:pos="1440"/>
        </w:tabs>
        <w:jc w:val="both"/>
        <w:rPr>
          <w:rFonts w:ascii="Times New Roman" w:hAnsi="Times New Roman" w:cs="Times New Roman"/>
          <w:sz w:val="20"/>
          <w:szCs w:val="20"/>
        </w:rPr>
      </w:pPr>
      <w:r w:rsidRPr="00BB23F3">
        <w:rPr>
          <w:rFonts w:ascii="Times New Roman" w:hAnsi="Times New Roman" w:cs="Times New Roman"/>
          <w:sz w:val="20"/>
          <w:szCs w:val="20"/>
        </w:rPr>
        <w:t>No employee shall engage in conduct that is disloyal, disruptive, competitive or damaging to the reputation of the District.</w:t>
      </w:r>
    </w:p>
    <w:p w:rsidR="00B01883" w:rsidRPr="00B01883" w:rsidRDefault="00B01883" w:rsidP="00B01883">
      <w:pPr>
        <w:tabs>
          <w:tab w:val="left" w:pos="1440"/>
        </w:tabs>
        <w:jc w:val="both"/>
        <w:rPr>
          <w:rFonts w:ascii="Times New Roman" w:hAnsi="Times New Roman" w:cs="Times New Roman"/>
          <w:sz w:val="20"/>
          <w:szCs w:val="20"/>
        </w:rPr>
      </w:pPr>
    </w:p>
    <w:p w:rsidR="00BB23F3" w:rsidRPr="00BB23F3" w:rsidRDefault="00BB23F3" w:rsidP="00BB23F3">
      <w:pPr>
        <w:pStyle w:val="ListParagraph"/>
        <w:numPr>
          <w:ilvl w:val="0"/>
          <w:numId w:val="17"/>
        </w:numPr>
        <w:tabs>
          <w:tab w:val="left" w:pos="1440"/>
        </w:tabs>
        <w:jc w:val="both"/>
        <w:rPr>
          <w:rFonts w:ascii="Times New Roman" w:hAnsi="Times New Roman" w:cs="Times New Roman"/>
          <w:sz w:val="20"/>
          <w:szCs w:val="20"/>
        </w:rPr>
      </w:pPr>
      <w:r w:rsidRPr="00BB23F3">
        <w:rPr>
          <w:rFonts w:ascii="Times New Roman" w:hAnsi="Times New Roman" w:cs="Times New Roman"/>
          <w:sz w:val="20"/>
          <w:szCs w:val="20"/>
        </w:rPr>
        <w:t>Because it is not possible to describe every situation that could arise involving potential conflicts of interest, employees are asked to carefully evaluate any activity that could be construed as potentially conflicting with their employment and to seek advice from the Fire Chief regarding such activity.</w:t>
      </w:r>
    </w:p>
    <w:p w:rsidR="00141E47" w:rsidRPr="00BB23F3" w:rsidRDefault="00141E47">
      <w:pPr>
        <w:spacing w:line="200" w:lineRule="exact"/>
        <w:rPr>
          <w:rFonts w:ascii="Times New Roman" w:hAnsi="Times New Roman" w:cs="Times New Roman"/>
          <w:sz w:val="20"/>
          <w:szCs w:val="20"/>
        </w:rPr>
      </w:pPr>
    </w:p>
    <w:sectPr w:rsidR="00141E47" w:rsidRPr="00BB23F3"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3E" w:rsidRDefault="00C0163E">
      <w:r>
        <w:separator/>
      </w:r>
    </w:p>
  </w:endnote>
  <w:endnote w:type="continuationSeparator" w:id="0">
    <w:p w:rsidR="00C0163E" w:rsidRDefault="00C0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D12019">
    <w:pPr>
      <w:pStyle w:val="Footer"/>
    </w:pPr>
    <w:r>
      <w:t>BRFD Policy C304</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0D3400">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0D3400">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3E" w:rsidRDefault="00C0163E">
      <w:r>
        <w:separator/>
      </w:r>
    </w:p>
  </w:footnote>
  <w:footnote w:type="continuationSeparator" w:id="0">
    <w:p w:rsidR="00C0163E" w:rsidRDefault="00C0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5D7B090A"/>
    <w:multiLevelType w:val="hybridMultilevel"/>
    <w:tmpl w:val="8B2CAC32"/>
    <w:lvl w:ilvl="0" w:tplc="629EA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3">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6"/>
  </w:num>
  <w:num w:numId="4">
    <w:abstractNumId w:val="7"/>
  </w:num>
  <w:num w:numId="5">
    <w:abstractNumId w:val="15"/>
  </w:num>
  <w:num w:numId="6">
    <w:abstractNumId w:val="9"/>
  </w:num>
  <w:num w:numId="7">
    <w:abstractNumId w:val="1"/>
  </w:num>
  <w:num w:numId="8">
    <w:abstractNumId w:val="0"/>
  </w:num>
  <w:num w:numId="9">
    <w:abstractNumId w:val="8"/>
  </w:num>
  <w:num w:numId="10">
    <w:abstractNumId w:val="2"/>
  </w:num>
  <w:num w:numId="11">
    <w:abstractNumId w:val="12"/>
  </w:num>
  <w:num w:numId="12">
    <w:abstractNumId w:val="5"/>
  </w:num>
  <w:num w:numId="13">
    <w:abstractNumId w:val="4"/>
  </w:num>
  <w:num w:numId="14">
    <w:abstractNumId w:val="13"/>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D3400"/>
    <w:rsid w:val="00141E47"/>
    <w:rsid w:val="0018457C"/>
    <w:rsid w:val="00234136"/>
    <w:rsid w:val="00241DCD"/>
    <w:rsid w:val="002937A7"/>
    <w:rsid w:val="003662A3"/>
    <w:rsid w:val="00413475"/>
    <w:rsid w:val="00513B61"/>
    <w:rsid w:val="007D6343"/>
    <w:rsid w:val="00B01883"/>
    <w:rsid w:val="00BB23F3"/>
    <w:rsid w:val="00C0163E"/>
    <w:rsid w:val="00CA5C9F"/>
    <w:rsid w:val="00D1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2015-04-01T22:33:00Z</cp:lastPrinted>
  <dcterms:created xsi:type="dcterms:W3CDTF">2014-10-08T23:55:00Z</dcterms:created>
  <dcterms:modified xsi:type="dcterms:W3CDTF">2015-04-01T22:33:00Z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