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36D53D70" w14:textId="785DB43A" w:rsidR="004807E4" w:rsidRDefault="0024733B" w:rsidP="00A217F9">
      <w:pPr>
        <w:spacing w:after="0"/>
        <w:ind w:left="76" w:right="4" w:hanging="10"/>
        <w:jc w:val="center"/>
        <w:rPr>
          <w:b/>
          <w:sz w:val="24"/>
        </w:rPr>
      </w:pPr>
      <w:r>
        <w:rPr>
          <w:b/>
          <w:sz w:val="24"/>
        </w:rPr>
        <w:t>REGULAR BOARD MEETING</w:t>
      </w:r>
      <w:r w:rsidR="007F7FD9">
        <w:rPr>
          <w:b/>
          <w:sz w:val="24"/>
        </w:rPr>
        <w:t xml:space="preserve"> </w:t>
      </w:r>
    </w:p>
    <w:p w14:paraId="3DD8084F" w14:textId="3AB5C40B" w:rsidR="00205EF1" w:rsidRDefault="00205EF1" w:rsidP="00A217F9">
      <w:pPr>
        <w:spacing w:after="0"/>
        <w:ind w:left="76" w:right="4" w:hanging="10"/>
        <w:jc w:val="center"/>
        <w:rPr>
          <w:b/>
          <w:sz w:val="24"/>
        </w:rPr>
      </w:pPr>
      <w:r>
        <w:rPr>
          <w:b/>
          <w:sz w:val="24"/>
        </w:rPr>
        <w:t>MOVE INTO EXECUTIVE SESSION</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72E0EEA1" w:rsidR="00A217F9" w:rsidRDefault="00205EF1" w:rsidP="00EC0C6F">
      <w:pPr>
        <w:spacing w:after="0" w:line="240" w:lineRule="auto"/>
        <w:ind w:left="4350" w:right="3776" w:hanging="241"/>
        <w:jc w:val="center"/>
        <w:rPr>
          <w:b/>
          <w:sz w:val="24"/>
        </w:rPr>
      </w:pPr>
      <w:r>
        <w:rPr>
          <w:b/>
          <w:sz w:val="24"/>
        </w:rPr>
        <w:t>November 10, 2021</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05B136EE"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205EF1">
        <w:rPr>
          <w:rFonts w:ascii="Arial" w:eastAsia="Arial" w:hAnsi="Arial" w:cs="Arial"/>
          <w:b/>
          <w:bCs/>
          <w:sz w:val="20"/>
        </w:rPr>
        <w:t>October 14</w:t>
      </w:r>
      <w:r w:rsidRPr="007208FE">
        <w:rPr>
          <w:rFonts w:ascii="Arial" w:eastAsia="Arial" w:hAnsi="Arial" w:cs="Arial"/>
          <w:b/>
          <w:bCs/>
          <w:sz w:val="20"/>
        </w:rPr>
        <w:t xml:space="preserve">, </w:t>
      </w:r>
      <w:proofErr w:type="gramStart"/>
      <w:r w:rsidR="00640736" w:rsidRPr="007208FE">
        <w:rPr>
          <w:rFonts w:ascii="Arial" w:eastAsia="Arial" w:hAnsi="Arial" w:cs="Arial"/>
          <w:b/>
          <w:bCs/>
          <w:sz w:val="20"/>
        </w:rPr>
        <w:t>2021</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4036EA37" w:rsidR="004807E4" w:rsidRDefault="0024733B">
      <w:pPr>
        <w:spacing w:after="0"/>
      </w:pPr>
      <w:r>
        <w:rPr>
          <w:rFonts w:ascii="Arial" w:eastAsia="Arial" w:hAnsi="Arial" w:cs="Arial"/>
          <w:sz w:val="20"/>
        </w:rPr>
        <w:tab/>
        <w:t xml:space="preserve"> </w:t>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12FBD7DB" w:rsidR="004807E4"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sidR="0071213B">
        <w:rPr>
          <w:rFonts w:ascii="Arial" w:eastAsia="Arial" w:hAnsi="Arial" w:cs="Arial"/>
          <w:sz w:val="20"/>
        </w:rPr>
        <w:t>/Kathy</w:t>
      </w:r>
      <w:r>
        <w:rPr>
          <w:rFonts w:ascii="Arial" w:eastAsia="Arial" w:hAnsi="Arial" w:cs="Arial"/>
          <w:sz w:val="20"/>
        </w:rPr>
        <w:t xml:space="preserve">  </w:t>
      </w:r>
    </w:p>
    <w:p w14:paraId="5BC15BD4" w14:textId="1C70761B" w:rsidR="004807E4" w:rsidRPr="00511B06" w:rsidRDefault="00205EF1">
      <w:pPr>
        <w:numPr>
          <w:ilvl w:val="0"/>
          <w:numId w:val="1"/>
        </w:numPr>
        <w:spacing w:after="4" w:line="250" w:lineRule="auto"/>
        <w:ind w:right="163" w:hanging="360"/>
      </w:pPr>
      <w:r>
        <w:rPr>
          <w:rFonts w:ascii="Arial" w:eastAsia="Arial" w:hAnsi="Arial" w:cs="Arial"/>
          <w:sz w:val="20"/>
        </w:rPr>
        <w:t>Discussion to move money from checking account to COLOTRUST reserve acct – Kathy/Board</w:t>
      </w:r>
      <w:r w:rsidR="0024733B">
        <w:rPr>
          <w:rFonts w:ascii="Arial" w:eastAsia="Arial" w:hAnsi="Arial" w:cs="Arial"/>
          <w:b/>
          <w:sz w:val="20"/>
        </w:rPr>
        <w:t xml:space="preserve"> </w:t>
      </w:r>
    </w:p>
    <w:p w14:paraId="3BE2C612" w14:textId="755918F9" w:rsidR="00511B06" w:rsidRPr="00511B06" w:rsidRDefault="00205EF1">
      <w:pPr>
        <w:numPr>
          <w:ilvl w:val="0"/>
          <w:numId w:val="1"/>
        </w:numPr>
        <w:spacing w:after="4" w:line="250" w:lineRule="auto"/>
        <w:ind w:right="163" w:hanging="360"/>
        <w:rPr>
          <w:bCs/>
        </w:rPr>
      </w:pPr>
      <w:r>
        <w:rPr>
          <w:rFonts w:ascii="Arial" w:eastAsia="Arial" w:hAnsi="Arial" w:cs="Arial"/>
          <w:bCs/>
          <w:sz w:val="20"/>
        </w:rPr>
        <w:t>Discuss letter sent to non-CME residents return to normal rates - Kathy</w:t>
      </w:r>
    </w:p>
    <w:p w14:paraId="6B99A139" w14:textId="45407A2C" w:rsidR="005701B5" w:rsidRPr="00511B06" w:rsidRDefault="00205EF1">
      <w:pPr>
        <w:numPr>
          <w:ilvl w:val="0"/>
          <w:numId w:val="1"/>
        </w:numPr>
        <w:spacing w:after="4" w:line="250" w:lineRule="auto"/>
        <w:ind w:right="163" w:hanging="360"/>
        <w:rPr>
          <w:bCs/>
        </w:rPr>
      </w:pPr>
      <w:r>
        <w:rPr>
          <w:rFonts w:ascii="Arial" w:eastAsia="Arial" w:hAnsi="Arial" w:cs="Arial"/>
          <w:bCs/>
          <w:sz w:val="20"/>
        </w:rPr>
        <w:t>Liability/Workman’s Comp insurance for 2022 - Kathy</w:t>
      </w:r>
    </w:p>
    <w:p w14:paraId="2E2255D6" w14:textId="014FC42E" w:rsidR="00511B06" w:rsidRPr="00511B06" w:rsidRDefault="00205EF1" w:rsidP="00511B06">
      <w:pPr>
        <w:numPr>
          <w:ilvl w:val="0"/>
          <w:numId w:val="1"/>
        </w:numPr>
        <w:spacing w:after="4" w:line="250" w:lineRule="auto"/>
        <w:ind w:right="163" w:hanging="360"/>
        <w:rPr>
          <w:bCs/>
        </w:rPr>
      </w:pPr>
      <w:r>
        <w:rPr>
          <w:rFonts w:ascii="Arial" w:eastAsia="Arial" w:hAnsi="Arial" w:cs="Arial"/>
          <w:bCs/>
          <w:sz w:val="20"/>
        </w:rPr>
        <w:t>Review letter to residents concerning the water rate increase for 2022 – Kathy/Board</w:t>
      </w:r>
    </w:p>
    <w:p w14:paraId="38030E71" w14:textId="08A789FD" w:rsidR="00511B06" w:rsidRPr="00205EF1" w:rsidRDefault="00205EF1">
      <w:pPr>
        <w:numPr>
          <w:ilvl w:val="0"/>
          <w:numId w:val="1"/>
        </w:numPr>
        <w:spacing w:after="4" w:line="250" w:lineRule="auto"/>
        <w:ind w:right="163" w:hanging="360"/>
        <w:rPr>
          <w:bCs/>
        </w:rPr>
      </w:pPr>
      <w:r>
        <w:rPr>
          <w:rFonts w:ascii="Arial" w:eastAsia="Arial" w:hAnsi="Arial" w:cs="Arial"/>
          <w:bCs/>
          <w:sz w:val="20"/>
        </w:rPr>
        <w:t>Discuss merge of CWPDA with AGRA – Kathy</w:t>
      </w:r>
    </w:p>
    <w:p w14:paraId="1AF4AAE2" w14:textId="1AD9F6EE" w:rsidR="00205EF1" w:rsidRPr="005701B5" w:rsidRDefault="00205EF1">
      <w:pPr>
        <w:numPr>
          <w:ilvl w:val="0"/>
          <w:numId w:val="1"/>
        </w:numPr>
        <w:spacing w:after="4" w:line="250" w:lineRule="auto"/>
        <w:ind w:right="163" w:hanging="360"/>
        <w:rPr>
          <w:bCs/>
        </w:rPr>
      </w:pPr>
      <w:r>
        <w:rPr>
          <w:rFonts w:ascii="Arial" w:eastAsia="Arial" w:hAnsi="Arial" w:cs="Arial"/>
          <w:bCs/>
          <w:sz w:val="20"/>
        </w:rPr>
        <w:t>Submit employee annual reviews to board - Kathy</w:t>
      </w:r>
    </w:p>
    <w:p w14:paraId="5CE77DA8" w14:textId="227B2190" w:rsidR="005701B5" w:rsidRPr="005701B5" w:rsidRDefault="00205EF1">
      <w:pPr>
        <w:numPr>
          <w:ilvl w:val="0"/>
          <w:numId w:val="1"/>
        </w:numPr>
        <w:spacing w:after="4" w:line="250" w:lineRule="auto"/>
        <w:ind w:right="163" w:hanging="360"/>
        <w:rPr>
          <w:bCs/>
        </w:rPr>
      </w:pPr>
      <w:r>
        <w:rPr>
          <w:rFonts w:ascii="Arial" w:eastAsia="Arial" w:hAnsi="Arial" w:cs="Arial"/>
          <w:bCs/>
          <w:sz w:val="20"/>
        </w:rPr>
        <w:t>Complete discussion of Holiday Party - All</w:t>
      </w:r>
    </w:p>
    <w:p w14:paraId="3F57EA1F" w14:textId="54C552AB" w:rsidR="005701B5" w:rsidRPr="005701B5" w:rsidRDefault="00205EF1">
      <w:pPr>
        <w:numPr>
          <w:ilvl w:val="0"/>
          <w:numId w:val="1"/>
        </w:numPr>
        <w:spacing w:after="4" w:line="250" w:lineRule="auto"/>
        <w:ind w:right="163" w:hanging="360"/>
        <w:rPr>
          <w:bCs/>
        </w:rPr>
      </w:pPr>
      <w:r>
        <w:rPr>
          <w:rFonts w:ascii="Arial" w:eastAsia="Arial" w:hAnsi="Arial" w:cs="Arial"/>
          <w:bCs/>
          <w:sz w:val="20"/>
        </w:rPr>
        <w:t>Finalize final draft of 2022 budget</w:t>
      </w:r>
      <w:r w:rsidR="00511B06">
        <w:rPr>
          <w:rFonts w:ascii="Arial" w:eastAsia="Arial" w:hAnsi="Arial" w:cs="Arial"/>
          <w:bCs/>
          <w:sz w:val="20"/>
        </w:rPr>
        <w:t xml:space="preserve"> – Kathy/All</w:t>
      </w:r>
    </w:p>
    <w:p w14:paraId="04DAA7C0" w14:textId="3538E32A" w:rsidR="004807E4" w:rsidRDefault="005701B5">
      <w:pPr>
        <w:spacing w:after="0"/>
        <w:rPr>
          <w:rFonts w:ascii="Arial" w:eastAsia="Arial" w:hAnsi="Arial" w:cs="Arial"/>
          <w:sz w:val="20"/>
        </w:rPr>
      </w:pPr>
      <w:r>
        <w:rPr>
          <w:rFonts w:ascii="Arial" w:eastAsia="Arial" w:hAnsi="Arial" w:cs="Arial"/>
          <w:sz w:val="20"/>
        </w:rPr>
        <w:tab/>
      </w:r>
      <w:r w:rsidR="0024733B">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77777777" w:rsidR="004807E4" w:rsidRDefault="0024733B">
      <w:pPr>
        <w:spacing w:after="4" w:line="250" w:lineRule="auto"/>
        <w:ind w:left="730" w:right="163" w:hanging="10"/>
      </w:pPr>
      <w:r>
        <w:rPr>
          <w:rFonts w:ascii="Arial" w:eastAsia="Arial" w:hAnsi="Arial" w:cs="Arial"/>
          <w:sz w:val="20"/>
        </w:rPr>
        <w:t xml:space="preserve">Monthly reports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67253165"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511B06">
        <w:rPr>
          <w:rFonts w:ascii="Arial" w:eastAsia="Arial" w:hAnsi="Arial" w:cs="Arial"/>
          <w:b/>
          <w:sz w:val="20"/>
        </w:rPr>
        <w:t>October 13</w:t>
      </w:r>
      <w:r>
        <w:rPr>
          <w:rFonts w:ascii="Arial" w:eastAsia="Arial" w:hAnsi="Arial" w:cs="Arial"/>
          <w:b/>
          <w:sz w:val="20"/>
        </w:rPr>
        <w:t xml:space="preserve">, 2021.  No discussions concerning other matters or issues can be discussed.  The visitor can request a certain discussion or issue be placed on the next month’s agenda. </w:t>
      </w:r>
    </w:p>
    <w:p w14:paraId="4FAF42DE" w14:textId="77777777" w:rsidR="007208FE" w:rsidRDefault="007208FE">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4D662509" w:rsidR="004807E4" w:rsidRDefault="00205EF1">
      <w:pPr>
        <w:spacing w:after="4" w:line="250" w:lineRule="auto"/>
        <w:ind w:left="730" w:hanging="10"/>
        <w:rPr>
          <w:rFonts w:ascii="Arial" w:eastAsia="Arial" w:hAnsi="Arial" w:cs="Arial"/>
          <w:b/>
          <w:sz w:val="20"/>
        </w:rPr>
      </w:pPr>
      <w:r>
        <w:rPr>
          <w:rFonts w:ascii="Arial" w:eastAsia="Arial" w:hAnsi="Arial" w:cs="Arial"/>
          <w:b/>
          <w:sz w:val="20"/>
        </w:rPr>
        <w:t>December 8</w:t>
      </w:r>
      <w:r w:rsidR="0024733B">
        <w:rPr>
          <w:rFonts w:ascii="Arial" w:eastAsia="Arial" w:hAnsi="Arial" w:cs="Arial"/>
          <w:b/>
          <w:sz w:val="20"/>
        </w:rPr>
        <w:t xml:space="preserve">, 2021 </w:t>
      </w:r>
    </w:p>
    <w:p w14:paraId="62A7B364" w14:textId="5699FD76" w:rsidR="00205EF1" w:rsidRDefault="00205EF1">
      <w:pPr>
        <w:spacing w:after="4" w:line="250" w:lineRule="auto"/>
        <w:ind w:left="730" w:hanging="10"/>
        <w:rPr>
          <w:rFonts w:ascii="Arial" w:eastAsia="Arial" w:hAnsi="Arial" w:cs="Arial"/>
          <w:b/>
          <w:sz w:val="20"/>
        </w:rPr>
      </w:pPr>
    </w:p>
    <w:p w14:paraId="6C9D748D" w14:textId="6F8D3982" w:rsidR="00205EF1" w:rsidRDefault="00205EF1">
      <w:pPr>
        <w:spacing w:after="4" w:line="250" w:lineRule="auto"/>
        <w:ind w:left="730" w:hanging="10"/>
        <w:rPr>
          <w:rFonts w:ascii="Arial" w:eastAsia="Arial" w:hAnsi="Arial" w:cs="Arial"/>
          <w:b/>
          <w:sz w:val="20"/>
        </w:rPr>
      </w:pPr>
    </w:p>
    <w:p w14:paraId="17E42CD6" w14:textId="2798C3EB" w:rsidR="00205EF1" w:rsidRDefault="00205EF1">
      <w:pPr>
        <w:spacing w:after="4" w:line="250" w:lineRule="auto"/>
        <w:ind w:left="730" w:hanging="10"/>
        <w:rPr>
          <w:rFonts w:ascii="Arial" w:eastAsia="Arial" w:hAnsi="Arial" w:cs="Arial"/>
          <w:b/>
          <w:sz w:val="20"/>
        </w:rPr>
      </w:pPr>
    </w:p>
    <w:p w14:paraId="2AA0CE5D" w14:textId="76197DE7" w:rsidR="00205EF1" w:rsidRDefault="00205EF1">
      <w:pPr>
        <w:spacing w:after="4" w:line="250" w:lineRule="auto"/>
        <w:ind w:left="730" w:hanging="10"/>
        <w:rPr>
          <w:rFonts w:ascii="Arial" w:eastAsia="Arial" w:hAnsi="Arial" w:cs="Arial"/>
          <w:b/>
          <w:sz w:val="20"/>
        </w:rPr>
      </w:pPr>
    </w:p>
    <w:p w14:paraId="4B0008FE" w14:textId="5B65DEB3" w:rsidR="00205EF1" w:rsidRDefault="00205EF1">
      <w:pPr>
        <w:spacing w:after="4" w:line="250" w:lineRule="auto"/>
        <w:ind w:left="730" w:hanging="10"/>
        <w:rPr>
          <w:rFonts w:ascii="Arial" w:eastAsia="Arial" w:hAnsi="Arial" w:cs="Arial"/>
          <w:b/>
          <w:sz w:val="20"/>
        </w:rPr>
      </w:pPr>
    </w:p>
    <w:p w14:paraId="253D5FE5" w14:textId="77777777" w:rsidR="00205EF1" w:rsidRPr="000C5B24" w:rsidRDefault="00205EF1" w:rsidP="00205EF1">
      <w:pPr>
        <w:spacing w:after="0" w:line="240" w:lineRule="auto"/>
        <w:rPr>
          <w:rFonts w:asciiTheme="minorHAnsi" w:hAnsiTheme="minorHAnsi" w:cstheme="minorBidi"/>
          <w:b/>
          <w:sz w:val="28"/>
          <w:szCs w:val="28"/>
        </w:rPr>
      </w:pPr>
      <w:r w:rsidRPr="00162097">
        <w:rPr>
          <w:rFonts w:asciiTheme="minorHAnsi" w:hAnsiTheme="minorHAnsi" w:cstheme="minorBidi"/>
          <w:b/>
          <w:sz w:val="28"/>
          <w:szCs w:val="28"/>
        </w:rPr>
        <w:t>The agenda for the Rock Creek Mesa Water District Special Meeting</w:t>
      </w:r>
      <w:r w:rsidRPr="000C5B24">
        <w:rPr>
          <w:rFonts w:asciiTheme="minorHAnsi" w:hAnsiTheme="minorHAnsi" w:cstheme="minorBidi"/>
          <w:b/>
          <w:sz w:val="28"/>
          <w:szCs w:val="28"/>
        </w:rPr>
        <w:t>/Executive Session</w:t>
      </w:r>
      <w:r w:rsidRPr="00162097">
        <w:rPr>
          <w:rFonts w:asciiTheme="minorHAnsi" w:hAnsiTheme="minorHAnsi" w:cstheme="minorBidi"/>
          <w:b/>
          <w:sz w:val="28"/>
          <w:szCs w:val="28"/>
        </w:rPr>
        <w:t xml:space="preserve"> includes the following items, including items and matters reasonably related thereto:</w:t>
      </w:r>
    </w:p>
    <w:p w14:paraId="3E94A185" w14:textId="77777777" w:rsidR="00205EF1" w:rsidRPr="000C5B24" w:rsidRDefault="00205EF1" w:rsidP="00205EF1">
      <w:pPr>
        <w:spacing w:after="0" w:line="240" w:lineRule="auto"/>
        <w:rPr>
          <w:rFonts w:asciiTheme="minorHAnsi" w:hAnsiTheme="minorHAnsi" w:cstheme="minorBidi"/>
          <w:b/>
          <w:sz w:val="28"/>
          <w:szCs w:val="28"/>
        </w:rPr>
      </w:pPr>
    </w:p>
    <w:p w14:paraId="6705302C" w14:textId="7C50B714" w:rsidR="00205EF1" w:rsidRPr="000C5B24" w:rsidRDefault="00205EF1" w:rsidP="00205EF1">
      <w:pPr>
        <w:pStyle w:val="NoSpacing"/>
        <w:numPr>
          <w:ilvl w:val="0"/>
          <w:numId w:val="4"/>
        </w:numPr>
        <w:rPr>
          <w:rFonts w:ascii="Calibri" w:hAnsi="Calibri"/>
          <w:sz w:val="28"/>
          <w:szCs w:val="28"/>
        </w:rPr>
      </w:pPr>
      <w:r w:rsidRPr="000C5B24">
        <w:rPr>
          <w:rFonts w:ascii="Calibri" w:hAnsi="Calibri"/>
          <w:sz w:val="28"/>
          <w:szCs w:val="28"/>
        </w:rPr>
        <w:t xml:space="preserve">Personnel matters except if the employee who is the subject of the session has requested an open meeting, or if the personnel matter involves more than one employee, </w:t>
      </w:r>
      <w:r w:rsidRPr="000C5B24">
        <w:rPr>
          <w:rFonts w:ascii="Calibri" w:hAnsi="Calibri"/>
          <w:sz w:val="28"/>
          <w:szCs w:val="28"/>
        </w:rPr>
        <w:t>all</w:t>
      </w:r>
      <w:r w:rsidRPr="000C5B24">
        <w:rPr>
          <w:rFonts w:ascii="Calibri" w:hAnsi="Calibri"/>
          <w:sz w:val="28"/>
          <w:szCs w:val="28"/>
        </w:rPr>
        <w:t xml:space="preserve"> the employees have requested an open meeting.  </w:t>
      </w:r>
      <w:r w:rsidR="00207832">
        <w:rPr>
          <w:rFonts w:ascii="Calibri" w:hAnsi="Calibri"/>
          <w:sz w:val="28"/>
          <w:szCs w:val="28"/>
        </w:rPr>
        <w:t xml:space="preserve">Possible </w:t>
      </w:r>
      <w:r w:rsidRPr="000C5B24">
        <w:rPr>
          <w:rFonts w:ascii="Calibri" w:hAnsi="Calibri"/>
          <w:sz w:val="28"/>
          <w:szCs w:val="28"/>
        </w:rPr>
        <w:t>20</w:t>
      </w:r>
      <w:r w:rsidR="00207832">
        <w:rPr>
          <w:rFonts w:ascii="Calibri" w:hAnsi="Calibri"/>
          <w:sz w:val="28"/>
          <w:szCs w:val="28"/>
        </w:rPr>
        <w:t>22</w:t>
      </w:r>
      <w:r w:rsidRPr="000C5B24">
        <w:rPr>
          <w:rFonts w:ascii="Calibri" w:hAnsi="Calibri"/>
          <w:sz w:val="28"/>
          <w:szCs w:val="28"/>
        </w:rPr>
        <w:t xml:space="preserve"> Payroll Increases for Rock Creek Mesa Water District Employees.</w:t>
      </w:r>
    </w:p>
    <w:p w14:paraId="4D16056A" w14:textId="77777777" w:rsidR="00205EF1" w:rsidRPr="000C5B24" w:rsidRDefault="00205EF1" w:rsidP="00205EF1">
      <w:pPr>
        <w:pStyle w:val="NoSpacing"/>
        <w:rPr>
          <w:rFonts w:ascii="Calibri" w:hAnsi="Calibri"/>
          <w:sz w:val="28"/>
          <w:szCs w:val="28"/>
        </w:rPr>
      </w:pPr>
    </w:p>
    <w:p w14:paraId="60DA8FE5" w14:textId="77777777" w:rsidR="00205EF1" w:rsidRPr="000C5B24" w:rsidRDefault="00205EF1" w:rsidP="00205EF1">
      <w:pPr>
        <w:pStyle w:val="NoSpacing"/>
        <w:numPr>
          <w:ilvl w:val="0"/>
          <w:numId w:val="4"/>
        </w:numPr>
        <w:rPr>
          <w:rFonts w:ascii="Calibri" w:hAnsi="Calibri"/>
          <w:sz w:val="28"/>
          <w:szCs w:val="28"/>
        </w:rPr>
      </w:pPr>
      <w:r w:rsidRPr="000C5B24">
        <w:rPr>
          <w:rFonts w:ascii="Calibri" w:hAnsi="Calibri"/>
          <w:sz w:val="28"/>
          <w:szCs w:val="28"/>
        </w:rPr>
        <w:t>Determining positions relative to matters that may be subject to negotiations; developing strategy for negotiations; and instructing negotiators.</w:t>
      </w:r>
    </w:p>
    <w:p w14:paraId="3BCF1C9B" w14:textId="77777777" w:rsidR="00205EF1" w:rsidRPr="000C5B24" w:rsidRDefault="00205EF1" w:rsidP="00205EF1">
      <w:pPr>
        <w:pStyle w:val="NoSpacing"/>
        <w:rPr>
          <w:rFonts w:ascii="Calibri" w:hAnsi="Calibri"/>
          <w:sz w:val="28"/>
          <w:szCs w:val="28"/>
        </w:rPr>
      </w:pPr>
      <w:r w:rsidRPr="000C5B24">
        <w:rPr>
          <w:rFonts w:ascii="Calibri" w:hAnsi="Calibri"/>
          <w:sz w:val="28"/>
          <w:szCs w:val="28"/>
        </w:rPr>
        <w:t xml:space="preserve"> </w:t>
      </w:r>
    </w:p>
    <w:p w14:paraId="13894D0A" w14:textId="77777777" w:rsidR="00205EF1" w:rsidRPr="000C5B24" w:rsidRDefault="00205EF1" w:rsidP="00205EF1">
      <w:pPr>
        <w:pStyle w:val="NoSpacing"/>
        <w:numPr>
          <w:ilvl w:val="0"/>
          <w:numId w:val="5"/>
        </w:numPr>
        <w:rPr>
          <w:rFonts w:ascii="Calibri" w:hAnsi="Calibri"/>
          <w:sz w:val="28"/>
          <w:szCs w:val="28"/>
        </w:rPr>
      </w:pPr>
      <w:r w:rsidRPr="000C5B24">
        <w:rPr>
          <w:rFonts w:ascii="Calibri" w:hAnsi="Calibri"/>
          <w:sz w:val="28"/>
          <w:szCs w:val="28"/>
        </w:rPr>
        <w:t>An executive session may be held on this matter.</w:t>
      </w:r>
    </w:p>
    <w:p w14:paraId="155D2D3C" w14:textId="77777777" w:rsidR="00205EF1" w:rsidRPr="000C5B24" w:rsidRDefault="00205EF1" w:rsidP="00205EF1">
      <w:pPr>
        <w:pStyle w:val="NoSpacing"/>
        <w:numPr>
          <w:ilvl w:val="0"/>
          <w:numId w:val="5"/>
        </w:numPr>
        <w:rPr>
          <w:rFonts w:ascii="Calibri" w:hAnsi="Calibri"/>
          <w:sz w:val="28"/>
          <w:szCs w:val="28"/>
        </w:rPr>
      </w:pPr>
      <w:r w:rsidRPr="000C5B24">
        <w:rPr>
          <w:rFonts w:ascii="Calibri" w:hAnsi="Calibri"/>
          <w:sz w:val="28"/>
          <w:szCs w:val="28"/>
        </w:rPr>
        <w:t>Motion to move these items into Executive Session.</w:t>
      </w:r>
    </w:p>
    <w:p w14:paraId="329D1DE8" w14:textId="77777777" w:rsidR="00205EF1" w:rsidRPr="000C5B24" w:rsidRDefault="00205EF1" w:rsidP="00205EF1">
      <w:pPr>
        <w:rPr>
          <w:b/>
          <w:sz w:val="28"/>
          <w:szCs w:val="28"/>
        </w:rPr>
      </w:pPr>
    </w:p>
    <w:p w14:paraId="50910F38" w14:textId="77777777" w:rsidR="00205EF1" w:rsidRPr="000C5B24" w:rsidRDefault="00205EF1" w:rsidP="00205EF1">
      <w:pPr>
        <w:numPr>
          <w:ilvl w:val="0"/>
          <w:numId w:val="6"/>
        </w:numPr>
        <w:spacing w:after="0" w:line="240" w:lineRule="auto"/>
        <w:rPr>
          <w:rFonts w:cstheme="minorBidi"/>
          <w:b/>
          <w:sz w:val="28"/>
          <w:szCs w:val="28"/>
        </w:rPr>
      </w:pPr>
      <w:r w:rsidRPr="00162097">
        <w:rPr>
          <w:rFonts w:cstheme="minorBidi"/>
          <w:b/>
          <w:sz w:val="28"/>
          <w:szCs w:val="28"/>
        </w:rPr>
        <w:t>Ask visitors to please leave during the executive session</w:t>
      </w:r>
      <w:r w:rsidRPr="000C5B24">
        <w:rPr>
          <w:rFonts w:cstheme="minorBidi"/>
          <w:b/>
          <w:sz w:val="28"/>
          <w:szCs w:val="28"/>
        </w:rPr>
        <w:t>.</w:t>
      </w:r>
    </w:p>
    <w:p w14:paraId="6E1D5E7A" w14:textId="77BE6C46" w:rsidR="00205EF1" w:rsidRDefault="00205EF1">
      <w:pPr>
        <w:spacing w:after="4" w:line="250" w:lineRule="auto"/>
        <w:ind w:left="730" w:hanging="10"/>
        <w:rPr>
          <w:rFonts w:ascii="Arial" w:eastAsia="Arial" w:hAnsi="Arial" w:cs="Arial"/>
          <w:b/>
          <w:sz w:val="20"/>
        </w:rPr>
      </w:pPr>
    </w:p>
    <w:p w14:paraId="3DC48340" w14:textId="36EBF74E" w:rsidR="00205EF1" w:rsidRDefault="00205EF1">
      <w:pPr>
        <w:spacing w:after="4" w:line="250" w:lineRule="auto"/>
        <w:ind w:left="730" w:hanging="10"/>
        <w:rPr>
          <w:rFonts w:ascii="Arial" w:eastAsia="Arial" w:hAnsi="Arial" w:cs="Arial"/>
          <w:b/>
          <w:sz w:val="20"/>
        </w:rPr>
      </w:pPr>
    </w:p>
    <w:p w14:paraId="157B4900" w14:textId="673A7738" w:rsidR="00205EF1" w:rsidRPr="00207832" w:rsidRDefault="00205EF1" w:rsidP="00205EF1">
      <w:pPr>
        <w:spacing w:after="4" w:line="250" w:lineRule="auto"/>
        <w:rPr>
          <w:rFonts w:asciiTheme="minorHAnsi" w:eastAsia="Arial" w:hAnsiTheme="minorHAnsi" w:cstheme="minorHAnsi"/>
          <w:b/>
          <w:sz w:val="28"/>
          <w:szCs w:val="28"/>
        </w:rPr>
      </w:pPr>
      <w:r w:rsidRPr="00207832">
        <w:rPr>
          <w:rFonts w:asciiTheme="minorHAnsi" w:eastAsia="Arial" w:hAnsiTheme="minorHAnsi" w:cstheme="minorHAnsi"/>
          <w:b/>
          <w:sz w:val="28"/>
          <w:szCs w:val="28"/>
        </w:rPr>
        <w:t>Motion to move back into regular session.</w:t>
      </w:r>
    </w:p>
    <w:p w14:paraId="48FC8805" w14:textId="4D07B8ED" w:rsidR="00205EF1" w:rsidRPr="00207832" w:rsidRDefault="00205EF1" w:rsidP="00205EF1">
      <w:pPr>
        <w:spacing w:after="4" w:line="250" w:lineRule="auto"/>
        <w:rPr>
          <w:rFonts w:asciiTheme="minorHAnsi" w:eastAsia="Arial" w:hAnsiTheme="minorHAnsi" w:cstheme="minorHAnsi"/>
          <w:b/>
          <w:sz w:val="28"/>
          <w:szCs w:val="28"/>
        </w:rPr>
      </w:pPr>
      <w:r w:rsidRPr="00207832">
        <w:rPr>
          <w:rFonts w:asciiTheme="minorHAnsi" w:eastAsia="Arial" w:hAnsiTheme="minorHAnsi" w:cstheme="minorHAnsi"/>
          <w:b/>
          <w:sz w:val="28"/>
          <w:szCs w:val="28"/>
        </w:rPr>
        <w:t>Second to the motion</w:t>
      </w:r>
    </w:p>
    <w:p w14:paraId="3C4E4B71" w14:textId="4743E3AB" w:rsidR="00205EF1" w:rsidRPr="00207832" w:rsidRDefault="00205EF1" w:rsidP="00205EF1">
      <w:pPr>
        <w:spacing w:after="4" w:line="250" w:lineRule="auto"/>
        <w:rPr>
          <w:rFonts w:asciiTheme="minorHAnsi" w:eastAsia="Arial" w:hAnsiTheme="minorHAnsi" w:cstheme="minorHAnsi"/>
          <w:b/>
          <w:sz w:val="28"/>
          <w:szCs w:val="28"/>
        </w:rPr>
      </w:pPr>
      <w:r w:rsidRPr="00207832">
        <w:rPr>
          <w:rFonts w:asciiTheme="minorHAnsi" w:eastAsia="Arial" w:hAnsiTheme="minorHAnsi" w:cstheme="minorHAnsi"/>
          <w:b/>
          <w:sz w:val="28"/>
          <w:szCs w:val="28"/>
        </w:rPr>
        <w:t>Vote</w:t>
      </w:r>
    </w:p>
    <w:p w14:paraId="2B4A2EA2" w14:textId="57EBB7D2" w:rsidR="00205EF1" w:rsidRPr="00207832" w:rsidRDefault="00205EF1">
      <w:pPr>
        <w:spacing w:after="4" w:line="250" w:lineRule="auto"/>
        <w:ind w:left="730" w:hanging="10"/>
        <w:rPr>
          <w:rFonts w:asciiTheme="minorHAnsi" w:eastAsia="Arial" w:hAnsiTheme="minorHAnsi" w:cstheme="minorHAnsi"/>
          <w:b/>
          <w:sz w:val="28"/>
          <w:szCs w:val="28"/>
        </w:rPr>
      </w:pPr>
    </w:p>
    <w:p w14:paraId="08F7CB42" w14:textId="36F1E9B3" w:rsidR="00205EF1" w:rsidRPr="00207832" w:rsidRDefault="00207832" w:rsidP="00207832">
      <w:pPr>
        <w:spacing w:after="4" w:line="250" w:lineRule="auto"/>
        <w:rPr>
          <w:rFonts w:asciiTheme="minorHAnsi" w:hAnsiTheme="minorHAnsi" w:cstheme="minorHAnsi"/>
          <w:b/>
          <w:bCs/>
          <w:sz w:val="28"/>
          <w:szCs w:val="28"/>
        </w:rPr>
      </w:pPr>
      <w:r w:rsidRPr="00207832">
        <w:rPr>
          <w:rFonts w:asciiTheme="minorHAnsi" w:hAnsiTheme="minorHAnsi" w:cstheme="minorHAnsi"/>
          <w:b/>
          <w:bCs/>
          <w:sz w:val="28"/>
          <w:szCs w:val="28"/>
        </w:rPr>
        <w:t>If a vote is needed from the Executive Session, a motion needs to be made, a second and a vote.</w:t>
      </w:r>
    </w:p>
    <w:p w14:paraId="67DE85E4" w14:textId="77777777" w:rsidR="00207832" w:rsidRPr="00207832" w:rsidRDefault="00207832" w:rsidP="00207832">
      <w:pPr>
        <w:spacing w:after="4" w:line="250" w:lineRule="auto"/>
        <w:rPr>
          <w:rFonts w:asciiTheme="minorHAnsi" w:hAnsiTheme="minorHAnsi" w:cstheme="minorHAnsi"/>
          <w:sz w:val="28"/>
          <w:szCs w:val="28"/>
        </w:rPr>
      </w:pPr>
    </w:p>
    <w:p w14:paraId="1A6AA8F3" w14:textId="5F5469C0" w:rsidR="00A3143E" w:rsidRPr="00207832" w:rsidRDefault="00A3143E">
      <w:pPr>
        <w:spacing w:after="0"/>
        <w:rPr>
          <w:rFonts w:asciiTheme="minorHAnsi" w:eastAsia="Arial" w:hAnsiTheme="minorHAnsi" w:cstheme="minorHAnsi"/>
          <w:b/>
          <w:sz w:val="28"/>
          <w:szCs w:val="28"/>
        </w:rPr>
      </w:pPr>
      <w:r w:rsidRPr="00207832">
        <w:rPr>
          <w:rFonts w:asciiTheme="minorHAnsi" w:eastAsia="Arial" w:hAnsiTheme="minorHAnsi" w:cstheme="minorHAnsi"/>
          <w:b/>
          <w:sz w:val="28"/>
          <w:szCs w:val="28"/>
        </w:rPr>
        <w:t>Motion to adjourn the meeting.</w:t>
      </w:r>
    </w:p>
    <w:p w14:paraId="4469D599" w14:textId="29754061" w:rsidR="00A3143E" w:rsidRPr="00207832" w:rsidRDefault="00A3143E">
      <w:pPr>
        <w:spacing w:after="0"/>
        <w:rPr>
          <w:rFonts w:asciiTheme="minorHAnsi" w:eastAsia="Arial" w:hAnsiTheme="minorHAnsi" w:cstheme="minorHAnsi"/>
          <w:b/>
          <w:sz w:val="28"/>
          <w:szCs w:val="28"/>
        </w:rPr>
      </w:pPr>
      <w:r w:rsidRPr="00207832">
        <w:rPr>
          <w:rFonts w:asciiTheme="minorHAnsi" w:eastAsia="Arial" w:hAnsiTheme="minorHAnsi" w:cstheme="minorHAnsi"/>
          <w:b/>
          <w:sz w:val="28"/>
          <w:szCs w:val="28"/>
        </w:rPr>
        <w:t>Second to the motion</w:t>
      </w:r>
    </w:p>
    <w:p w14:paraId="1233A268" w14:textId="02EF243D" w:rsidR="00A3143E" w:rsidRPr="00207832" w:rsidRDefault="00A3143E">
      <w:pPr>
        <w:spacing w:after="0"/>
        <w:rPr>
          <w:rFonts w:asciiTheme="minorHAnsi" w:eastAsia="Arial" w:hAnsiTheme="minorHAnsi" w:cstheme="minorHAnsi"/>
          <w:b/>
          <w:sz w:val="28"/>
          <w:szCs w:val="28"/>
        </w:rPr>
      </w:pPr>
      <w:r w:rsidRPr="00207832">
        <w:rPr>
          <w:rFonts w:asciiTheme="minorHAnsi" w:eastAsia="Arial" w:hAnsiTheme="minorHAnsi" w:cstheme="minorHAnsi"/>
          <w:b/>
          <w:sz w:val="28"/>
          <w:szCs w:val="28"/>
        </w:rPr>
        <w:t>Vote</w:t>
      </w:r>
    </w:p>
    <w:p w14:paraId="2B4DDDB3" w14:textId="653EF5F1" w:rsidR="00A3143E" w:rsidRPr="00207832" w:rsidRDefault="00A3143E">
      <w:pPr>
        <w:spacing w:after="0"/>
        <w:rPr>
          <w:rFonts w:asciiTheme="minorHAnsi" w:eastAsia="Arial" w:hAnsiTheme="minorHAnsi" w:cstheme="minorHAnsi"/>
          <w:b/>
          <w:sz w:val="28"/>
          <w:szCs w:val="28"/>
        </w:rPr>
      </w:pPr>
    </w:p>
    <w:p w14:paraId="1BEE93B8" w14:textId="138C6090" w:rsidR="004807E4" w:rsidRPr="00207832" w:rsidRDefault="0024733B">
      <w:pPr>
        <w:spacing w:after="0"/>
        <w:rPr>
          <w:rFonts w:asciiTheme="minorHAnsi" w:hAnsiTheme="minorHAnsi" w:cstheme="minorHAnsi"/>
          <w:sz w:val="28"/>
          <w:szCs w:val="28"/>
        </w:rPr>
      </w:pPr>
      <w:r w:rsidRPr="00207832">
        <w:rPr>
          <w:rFonts w:asciiTheme="minorHAnsi" w:eastAsia="Arial" w:hAnsiTheme="minorHAnsi" w:cstheme="minorHAnsi"/>
          <w:b/>
          <w:sz w:val="28"/>
          <w:szCs w:val="28"/>
        </w:rPr>
        <w:t xml:space="preserve">In addition, all Board meeting notices will be prominently posted at the office of the El Paso County Clerk and Recorder, 200 S. Cascade Ave, Colorado Springs, CO and on the </w:t>
      </w:r>
      <w:r w:rsidR="00A3143E" w:rsidRPr="00207832">
        <w:rPr>
          <w:rFonts w:asciiTheme="minorHAnsi" w:eastAsia="Arial" w:hAnsiTheme="minorHAnsi" w:cstheme="minorHAnsi"/>
          <w:b/>
          <w:sz w:val="28"/>
          <w:szCs w:val="28"/>
        </w:rPr>
        <w:t>district</w:t>
      </w:r>
      <w:r w:rsidRPr="00207832">
        <w:rPr>
          <w:rFonts w:asciiTheme="minorHAnsi" w:eastAsia="Arial" w:hAnsiTheme="minorHAnsi" w:cstheme="minorHAnsi"/>
          <w:b/>
          <w:sz w:val="28"/>
          <w:szCs w:val="28"/>
        </w:rPr>
        <w:t xml:space="preserve"> website: rcmwd.com.  </w:t>
      </w:r>
    </w:p>
    <w:sectPr w:rsidR="004807E4" w:rsidRPr="00207832" w:rsidSect="007208FE">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205EF1"/>
    <w:rsid w:val="00207832"/>
    <w:rsid w:val="0024733B"/>
    <w:rsid w:val="00315EA5"/>
    <w:rsid w:val="004807E4"/>
    <w:rsid w:val="00511B06"/>
    <w:rsid w:val="005701B5"/>
    <w:rsid w:val="00640736"/>
    <w:rsid w:val="0071213B"/>
    <w:rsid w:val="007208FE"/>
    <w:rsid w:val="00793346"/>
    <w:rsid w:val="007F7FD9"/>
    <w:rsid w:val="00A217F9"/>
    <w:rsid w:val="00A30B17"/>
    <w:rsid w:val="00A3143E"/>
    <w:rsid w:val="00AE6596"/>
    <w:rsid w:val="00B058A1"/>
    <w:rsid w:val="00B96E09"/>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2021-11-09T13:54:00Z</cp:lastPrinted>
  <dcterms:created xsi:type="dcterms:W3CDTF">2021-11-09T13:54:00Z</dcterms:created>
  <dcterms:modified xsi:type="dcterms:W3CDTF">2021-11-09T13:54:00Z</dcterms:modified>
</cp:coreProperties>
</file>