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609F" w14:textId="77777777" w:rsidR="00285F7F" w:rsidRDefault="00285F7F" w:rsidP="00285F7F">
      <w:bookmarkStart w:id="0" w:name="_GoBack"/>
      <w:bookmarkEnd w:id="0"/>
      <w:r>
        <w:rPr>
          <w:noProof/>
        </w:rPr>
        <w:drawing>
          <wp:inline distT="0" distB="0" distL="0" distR="0" wp14:anchorId="5CD53665" wp14:editId="7A94AED6">
            <wp:extent cx="5934075" cy="800100"/>
            <wp:effectExtent l="0" t="0" r="9525" b="0"/>
            <wp:docPr id="1" name="Picture 1" descr="/Volumes/common/Communications Shared/City Branding/Mayor's Office/MayorsOffice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common/Communications Shared/City Branding/Mayor's Office/MayorsOfficePr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8B0D" w14:textId="77777777" w:rsidR="00285F7F" w:rsidRPr="00630E3E" w:rsidRDefault="00285F7F" w:rsidP="00285F7F">
      <w:pPr>
        <w:rPr>
          <w:sz w:val="24"/>
          <w:szCs w:val="24"/>
        </w:rPr>
      </w:pPr>
    </w:p>
    <w:p w14:paraId="5F956303" w14:textId="77777777" w:rsidR="00630E3E" w:rsidRPr="00FE557C" w:rsidRDefault="00285F7F" w:rsidP="00285F7F">
      <w:pPr>
        <w:rPr>
          <w:rFonts w:ascii="Arial" w:hAnsi="Arial" w:cs="Arial"/>
          <w:b/>
        </w:rPr>
      </w:pPr>
      <w:r w:rsidRPr="00630E3E">
        <w:rPr>
          <w:rFonts w:ascii="Arial" w:hAnsi="Arial" w:cs="Arial"/>
          <w:b/>
        </w:rPr>
        <w:t>FOR IMMEDIATE RELEASE</w:t>
      </w:r>
    </w:p>
    <w:p w14:paraId="01045C82" w14:textId="77777777" w:rsidR="00FE557C" w:rsidRDefault="00FE557C" w:rsidP="00285F7F">
      <w:pPr>
        <w:rPr>
          <w:rFonts w:ascii="Arial" w:hAnsi="Arial" w:cs="Arial"/>
        </w:rPr>
      </w:pPr>
    </w:p>
    <w:p w14:paraId="1F5DA8B7" w14:textId="77777777" w:rsidR="00630E3E" w:rsidRDefault="00C95547" w:rsidP="00630E3E">
      <w:pPr>
        <w:rPr>
          <w:rFonts w:ascii="Arial" w:hAnsi="Arial" w:cs="Arial"/>
        </w:rPr>
      </w:pPr>
      <w:r>
        <w:rPr>
          <w:rFonts w:ascii="Arial" w:hAnsi="Arial" w:cs="Arial"/>
        </w:rPr>
        <w:t>July 18</w:t>
      </w:r>
      <w:r w:rsidR="00285F7F" w:rsidRPr="00630E3E">
        <w:rPr>
          <w:rFonts w:ascii="Arial" w:hAnsi="Arial" w:cs="Arial"/>
        </w:rPr>
        <w:t>, 2018</w:t>
      </w:r>
    </w:p>
    <w:p w14:paraId="671E44E1" w14:textId="77777777" w:rsidR="00FE557C" w:rsidRPr="00FE557C" w:rsidRDefault="00FE557C" w:rsidP="00630E3E">
      <w:pPr>
        <w:rPr>
          <w:rFonts w:ascii="Arial" w:hAnsi="Arial" w:cs="Arial"/>
        </w:rPr>
      </w:pPr>
    </w:p>
    <w:p w14:paraId="0F454D43" w14:textId="77777777" w:rsidR="00630E3E" w:rsidRPr="00630E3E" w:rsidRDefault="00630E3E" w:rsidP="00FE557C">
      <w:pPr>
        <w:spacing w:line="240" w:lineRule="auto"/>
        <w:rPr>
          <w:color w:val="000000"/>
        </w:rPr>
      </w:pPr>
      <w:r w:rsidRPr="00630E3E">
        <w:rPr>
          <w:rFonts w:ascii="Arial" w:hAnsi="Arial" w:cs="Arial"/>
          <w:color w:val="000000"/>
        </w:rPr>
        <w:t xml:space="preserve">Contact: </w:t>
      </w:r>
    </w:p>
    <w:p w14:paraId="70B1B324" w14:textId="77777777" w:rsidR="00630E3E" w:rsidRPr="00630E3E" w:rsidRDefault="00C95547" w:rsidP="00FE557C">
      <w:pPr>
        <w:spacing w:line="240" w:lineRule="auto"/>
        <w:rPr>
          <w:color w:val="000000"/>
        </w:rPr>
      </w:pPr>
      <w:r>
        <w:rPr>
          <w:rFonts w:ascii="Arial" w:hAnsi="Arial" w:cs="Arial"/>
          <w:color w:val="000000"/>
        </w:rPr>
        <w:t xml:space="preserve">Holly Mullen, </w:t>
      </w:r>
      <w:r w:rsidR="00630E3E" w:rsidRPr="00630E3E">
        <w:rPr>
          <w:rFonts w:ascii="Arial" w:hAnsi="Arial" w:cs="Arial"/>
          <w:color w:val="000000"/>
        </w:rPr>
        <w:t>Department of Public Utilities</w:t>
      </w:r>
    </w:p>
    <w:p w14:paraId="6C3267EF" w14:textId="77777777" w:rsidR="00C95547" w:rsidRPr="00FE557C" w:rsidRDefault="00FE557C" w:rsidP="00FE557C">
      <w:pPr>
        <w:spacing w:line="240" w:lineRule="auto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  <w:color w:val="000000"/>
        </w:rPr>
        <w:t xml:space="preserve">801-673-9735 </w:t>
      </w:r>
      <w:r w:rsidR="00630E3E" w:rsidRPr="00630E3E">
        <w:rPr>
          <w:rFonts w:ascii="Arial" w:hAnsi="Arial" w:cs="Arial"/>
          <w:color w:val="000000"/>
        </w:rPr>
        <w:t> </w:t>
      </w:r>
      <w:hyperlink r:id="rId6" w:history="1">
        <w:r w:rsidR="00630E3E" w:rsidRPr="00630E3E">
          <w:rPr>
            <w:rStyle w:val="Hyperlink"/>
            <w:rFonts w:ascii="Arial" w:hAnsi="Arial" w:cs="Arial"/>
          </w:rPr>
          <w:t>holly.mullen@slcgov.com</w:t>
        </w:r>
      </w:hyperlink>
    </w:p>
    <w:p w14:paraId="64CA1F67" w14:textId="77777777" w:rsidR="00C95547" w:rsidRDefault="00C95547" w:rsidP="00FE557C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Adan Carrillo, Division of Engineering</w:t>
      </w:r>
    </w:p>
    <w:p w14:paraId="39239BB1" w14:textId="77777777" w:rsidR="00285F7F" w:rsidRDefault="00C95547" w:rsidP="00FE557C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801-910-2002  </w:t>
      </w:r>
      <w:hyperlink r:id="rId7" w:history="1">
        <w:r w:rsidRPr="006B7ABE">
          <w:rPr>
            <w:rStyle w:val="Hyperlink"/>
            <w:rFonts w:ascii="Arial" w:hAnsi="Arial" w:cs="Arial"/>
          </w:rPr>
          <w:t>adan.carrillo@slcgov.com</w:t>
        </w:r>
      </w:hyperlink>
    </w:p>
    <w:p w14:paraId="2618B702" w14:textId="77777777" w:rsidR="00FE557C" w:rsidRPr="00FE557C" w:rsidRDefault="00FE557C" w:rsidP="00FE557C">
      <w:pPr>
        <w:spacing w:line="240" w:lineRule="auto"/>
        <w:rPr>
          <w:rFonts w:ascii="Arial" w:hAnsi="Arial" w:cs="Arial"/>
          <w:color w:val="000000"/>
        </w:rPr>
      </w:pPr>
    </w:p>
    <w:p w14:paraId="1D319C2C" w14:textId="77777777" w:rsidR="00D10B26" w:rsidRPr="00FE557C" w:rsidRDefault="00D10B26" w:rsidP="00FE557C">
      <w:pPr>
        <w:jc w:val="center"/>
        <w:rPr>
          <w:rFonts w:ascii="Arial" w:hAnsi="Arial" w:cs="Arial"/>
          <w:b/>
          <w:sz w:val="44"/>
          <w:szCs w:val="44"/>
        </w:rPr>
      </w:pPr>
      <w:r w:rsidRPr="00FE557C">
        <w:rPr>
          <w:rFonts w:ascii="Arial" w:hAnsi="Arial" w:cs="Arial"/>
          <w:b/>
          <w:sz w:val="44"/>
          <w:szCs w:val="44"/>
        </w:rPr>
        <w:t xml:space="preserve">SLC </w:t>
      </w:r>
      <w:r w:rsidR="004B11D1" w:rsidRPr="00FE557C">
        <w:rPr>
          <w:rFonts w:ascii="Arial" w:hAnsi="Arial" w:cs="Arial"/>
          <w:b/>
          <w:sz w:val="44"/>
          <w:szCs w:val="44"/>
        </w:rPr>
        <w:t xml:space="preserve">Public Utilities and Engineering partner </w:t>
      </w:r>
      <w:r w:rsidR="00FE557C" w:rsidRPr="00FE557C">
        <w:rPr>
          <w:rFonts w:ascii="Arial" w:hAnsi="Arial" w:cs="Arial"/>
          <w:b/>
          <w:sz w:val="44"/>
          <w:szCs w:val="44"/>
        </w:rPr>
        <w:t xml:space="preserve">on </w:t>
      </w:r>
      <w:r w:rsidRPr="00FE557C">
        <w:rPr>
          <w:rFonts w:ascii="Arial" w:hAnsi="Arial" w:cs="Arial"/>
          <w:b/>
          <w:sz w:val="44"/>
          <w:szCs w:val="44"/>
        </w:rPr>
        <w:t>essential renovation of 1300 East</w:t>
      </w:r>
    </w:p>
    <w:p w14:paraId="134112AA" w14:textId="77777777" w:rsidR="00396012" w:rsidRDefault="002F1013" w:rsidP="00285F7F">
      <w:pPr>
        <w:rPr>
          <w:rFonts w:ascii="Arial" w:hAnsi="Arial" w:cs="Arial"/>
        </w:rPr>
      </w:pPr>
      <w:r>
        <w:rPr>
          <w:rFonts w:ascii="Arial" w:hAnsi="Arial" w:cs="Arial"/>
        </w:rPr>
        <w:t>Beginning Wednesday, July 25, Salt Lake City</w:t>
      </w:r>
      <w:r w:rsidR="004B11D1">
        <w:rPr>
          <w:rFonts w:ascii="Arial" w:hAnsi="Arial" w:cs="Arial"/>
        </w:rPr>
        <w:t xml:space="preserve"> Public Utilities will start </w:t>
      </w:r>
      <w:r>
        <w:rPr>
          <w:rFonts w:ascii="Arial" w:hAnsi="Arial" w:cs="Arial"/>
        </w:rPr>
        <w:t xml:space="preserve">construction on 1300 East between 1300 South and 2100 South. The project, </w:t>
      </w:r>
      <w:r w:rsidR="00396012">
        <w:rPr>
          <w:rFonts w:ascii="Arial" w:hAnsi="Arial" w:cs="Arial"/>
        </w:rPr>
        <w:t xml:space="preserve">which will </w:t>
      </w:r>
      <w:r w:rsidR="00F7055E">
        <w:rPr>
          <w:rFonts w:ascii="Arial" w:hAnsi="Arial" w:cs="Arial"/>
        </w:rPr>
        <w:t xml:space="preserve">repair and </w:t>
      </w:r>
      <w:r>
        <w:rPr>
          <w:rFonts w:ascii="Arial" w:hAnsi="Arial" w:cs="Arial"/>
        </w:rPr>
        <w:t>replace near</w:t>
      </w:r>
      <w:r w:rsidR="00FE557C">
        <w:rPr>
          <w:rFonts w:ascii="Arial" w:hAnsi="Arial" w:cs="Arial"/>
        </w:rPr>
        <w:t xml:space="preserve">ly </w:t>
      </w:r>
      <w:r>
        <w:rPr>
          <w:rFonts w:ascii="Arial" w:hAnsi="Arial" w:cs="Arial"/>
        </w:rPr>
        <w:t>100</w:t>
      </w:r>
      <w:r w:rsidR="003960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year-old sewer and water lines on both sides of 1300 East, is expected to </w:t>
      </w:r>
      <w:r w:rsidR="00396012">
        <w:rPr>
          <w:rFonts w:ascii="Arial" w:hAnsi="Arial" w:cs="Arial"/>
        </w:rPr>
        <w:t>last until mid-January 2019.</w:t>
      </w:r>
    </w:p>
    <w:p w14:paraId="4275AC98" w14:textId="6186352C" w:rsidR="00C95547" w:rsidRDefault="00396012" w:rsidP="00285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completion of utilities work, the </w:t>
      </w:r>
      <w:r w:rsidR="00C95547">
        <w:rPr>
          <w:rFonts w:ascii="Arial" w:hAnsi="Arial" w:cs="Arial"/>
        </w:rPr>
        <w:t>City’s Engineering Division will begin work on repaving and other improvements to the eight-block stretch, starting in spring of 2019.</w:t>
      </w:r>
      <w:r w:rsidR="00FE557C">
        <w:rPr>
          <w:rFonts w:ascii="Arial" w:hAnsi="Arial" w:cs="Arial"/>
        </w:rPr>
        <w:t xml:space="preserve"> </w:t>
      </w:r>
      <w:r w:rsidR="00C95547">
        <w:rPr>
          <w:rFonts w:ascii="Arial" w:hAnsi="Arial" w:cs="Arial"/>
        </w:rPr>
        <w:t>The full project is expected to be complete</w:t>
      </w:r>
      <w:r w:rsidR="005A2263">
        <w:rPr>
          <w:rFonts w:ascii="Arial" w:hAnsi="Arial" w:cs="Arial"/>
        </w:rPr>
        <w:t>d</w:t>
      </w:r>
      <w:r w:rsidR="00C95547">
        <w:rPr>
          <w:rFonts w:ascii="Arial" w:hAnsi="Arial" w:cs="Arial"/>
        </w:rPr>
        <w:t xml:space="preserve"> by fall of 2019.</w:t>
      </w:r>
    </w:p>
    <w:p w14:paraId="376B1CD5" w14:textId="77777777" w:rsidR="000B17F9" w:rsidRDefault="000B17F9" w:rsidP="00285F7F">
      <w:pPr>
        <w:rPr>
          <w:rFonts w:ascii="Arial" w:hAnsi="Arial" w:cs="Arial"/>
        </w:rPr>
      </w:pPr>
      <w:r>
        <w:rPr>
          <w:rFonts w:ascii="Arial" w:hAnsi="Arial" w:cs="Arial"/>
        </w:rPr>
        <w:t>The partnership between the</w:t>
      </w:r>
      <w:r w:rsidR="00C95547">
        <w:rPr>
          <w:rFonts w:ascii="Arial" w:hAnsi="Arial" w:cs="Arial"/>
        </w:rPr>
        <w:t xml:space="preserve"> two City agencies will vastly</w:t>
      </w:r>
      <w:r>
        <w:rPr>
          <w:rFonts w:ascii="Arial" w:hAnsi="Arial" w:cs="Arial"/>
        </w:rPr>
        <w:t xml:space="preserve"> improve utility service and enhance the </w:t>
      </w:r>
      <w:r w:rsidR="002C6DF8">
        <w:rPr>
          <w:rFonts w:ascii="Arial" w:hAnsi="Arial" w:cs="Arial"/>
        </w:rPr>
        <w:t xml:space="preserve">daily </w:t>
      </w:r>
      <w:r>
        <w:rPr>
          <w:rFonts w:ascii="Arial" w:hAnsi="Arial" w:cs="Arial"/>
        </w:rPr>
        <w:t>travel expe</w:t>
      </w:r>
      <w:r w:rsidR="002C6DF8">
        <w:rPr>
          <w:rFonts w:ascii="Arial" w:hAnsi="Arial" w:cs="Arial"/>
        </w:rPr>
        <w:t>rience on a key urban street for thousands of residents, commuters and college students.</w:t>
      </w:r>
    </w:p>
    <w:p w14:paraId="233DFA83" w14:textId="77777777" w:rsidR="004B11D1" w:rsidRDefault="00396012" w:rsidP="00285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“Response and resiliency of essential infrastructure </w:t>
      </w:r>
      <w:r w:rsidR="000B17F9">
        <w:rPr>
          <w:rFonts w:ascii="Arial" w:hAnsi="Arial" w:cs="Arial"/>
        </w:rPr>
        <w:t xml:space="preserve">is vital </w:t>
      </w:r>
      <w:r>
        <w:rPr>
          <w:rFonts w:ascii="Arial" w:hAnsi="Arial" w:cs="Arial"/>
        </w:rPr>
        <w:t xml:space="preserve">to </w:t>
      </w:r>
      <w:r w:rsidR="00C95547">
        <w:rPr>
          <w:rFonts w:ascii="Arial" w:hAnsi="Arial" w:cs="Arial"/>
        </w:rPr>
        <w:t>our quality of life in Salt Lake City,” s</w:t>
      </w:r>
      <w:r>
        <w:rPr>
          <w:rFonts w:ascii="Arial" w:hAnsi="Arial" w:cs="Arial"/>
        </w:rPr>
        <w:t>aid Mayor J</w:t>
      </w:r>
      <w:r w:rsidR="00C95547">
        <w:rPr>
          <w:rFonts w:ascii="Arial" w:hAnsi="Arial" w:cs="Arial"/>
        </w:rPr>
        <w:t xml:space="preserve">ackie </w:t>
      </w:r>
      <w:proofErr w:type="spellStart"/>
      <w:r w:rsidR="00C95547">
        <w:rPr>
          <w:rFonts w:ascii="Arial" w:hAnsi="Arial" w:cs="Arial"/>
        </w:rPr>
        <w:t>Biskupski</w:t>
      </w:r>
      <w:proofErr w:type="spellEnd"/>
      <w:r w:rsidR="00C95547">
        <w:rPr>
          <w:rFonts w:ascii="Arial" w:hAnsi="Arial" w:cs="Arial"/>
        </w:rPr>
        <w:t xml:space="preserve">. “This project </w:t>
      </w:r>
      <w:r w:rsidR="00A9670B">
        <w:rPr>
          <w:rFonts w:ascii="Arial" w:hAnsi="Arial" w:cs="Arial"/>
        </w:rPr>
        <w:t xml:space="preserve">is absolutely critical. It </w:t>
      </w:r>
      <w:r w:rsidR="00C95547">
        <w:rPr>
          <w:rFonts w:ascii="Arial" w:hAnsi="Arial" w:cs="Arial"/>
        </w:rPr>
        <w:t xml:space="preserve">will </w:t>
      </w:r>
      <w:r w:rsidR="00A9670B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greater capacity and improved sewer and water </w:t>
      </w:r>
      <w:r w:rsidR="004B11D1">
        <w:rPr>
          <w:rFonts w:ascii="Arial" w:hAnsi="Arial" w:cs="Arial"/>
        </w:rPr>
        <w:t>service, as well as a smooth, new surface on one of our busiest thoroughfares.”</w:t>
      </w:r>
    </w:p>
    <w:p w14:paraId="1BC032FB" w14:textId="2120B3B2" w:rsidR="002C6DF8" w:rsidRDefault="00FE557C" w:rsidP="00285F7F">
      <w:pPr>
        <w:rPr>
          <w:rFonts w:ascii="Arial" w:hAnsi="Arial" w:cs="Arial"/>
        </w:rPr>
      </w:pPr>
      <w:r>
        <w:rPr>
          <w:rFonts w:ascii="Arial" w:hAnsi="Arial" w:cs="Arial"/>
        </w:rPr>
        <w:t>Phase I</w:t>
      </w:r>
      <w:r w:rsidR="002C6DF8">
        <w:rPr>
          <w:rFonts w:ascii="Arial" w:hAnsi="Arial" w:cs="Arial"/>
        </w:rPr>
        <w:t xml:space="preserve"> of the project will </w:t>
      </w:r>
      <w:r w:rsidR="00F7055E">
        <w:rPr>
          <w:rFonts w:ascii="Arial" w:hAnsi="Arial" w:cs="Arial"/>
        </w:rPr>
        <w:t>rehabilitate sewer lines with a “cured-in-place-pipe” method, whi</w:t>
      </w:r>
      <w:r w:rsidR="00A9670B">
        <w:rPr>
          <w:rFonts w:ascii="Arial" w:hAnsi="Arial" w:cs="Arial"/>
        </w:rPr>
        <w:t xml:space="preserve">ch will </w:t>
      </w:r>
      <w:r w:rsidR="007C3382">
        <w:rPr>
          <w:rFonts w:ascii="Arial" w:hAnsi="Arial" w:cs="Arial"/>
        </w:rPr>
        <w:t>speed up</w:t>
      </w:r>
      <w:r w:rsidR="00A9670B">
        <w:rPr>
          <w:rFonts w:ascii="Arial" w:hAnsi="Arial" w:cs="Arial"/>
        </w:rPr>
        <w:t xml:space="preserve"> construction by</w:t>
      </w:r>
      <w:r w:rsidR="00F7055E">
        <w:rPr>
          <w:rFonts w:ascii="Arial" w:hAnsi="Arial" w:cs="Arial"/>
        </w:rPr>
        <w:t xml:space="preserve"> reducing excavation and repair time. Two major water lines will then be re</w:t>
      </w:r>
      <w:r w:rsidR="00A9670B">
        <w:rPr>
          <w:rFonts w:ascii="Arial" w:hAnsi="Arial" w:cs="Arial"/>
        </w:rPr>
        <w:t>placed to</w:t>
      </w:r>
      <w:r>
        <w:rPr>
          <w:rFonts w:ascii="Arial" w:hAnsi="Arial" w:cs="Arial"/>
        </w:rPr>
        <w:t xml:space="preserve"> increase capacity, reliabili</w:t>
      </w:r>
      <w:r w:rsidR="007C3382">
        <w:rPr>
          <w:rFonts w:ascii="Arial" w:hAnsi="Arial" w:cs="Arial"/>
        </w:rPr>
        <w:t>ty</w:t>
      </w:r>
      <w:r w:rsidR="00A9670B">
        <w:rPr>
          <w:rFonts w:ascii="Arial" w:hAnsi="Arial" w:cs="Arial"/>
        </w:rPr>
        <w:t xml:space="preserve"> and redundancy of </w:t>
      </w:r>
      <w:r w:rsidR="00F7055E">
        <w:rPr>
          <w:rFonts w:ascii="Arial" w:hAnsi="Arial" w:cs="Arial"/>
        </w:rPr>
        <w:t>culinary water distribution.</w:t>
      </w:r>
    </w:p>
    <w:p w14:paraId="37709449" w14:textId="1D019439" w:rsidR="00F7055E" w:rsidRDefault="00F7055E" w:rsidP="00285F7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Water and sewer services will continue throughout the work</w:t>
      </w:r>
      <w:r w:rsidR="00D10B26">
        <w:rPr>
          <w:rFonts w:ascii="Arial" w:hAnsi="Arial" w:cs="Arial"/>
        </w:rPr>
        <w:t xml:space="preserve">. Should minimal service interruptions be necessary, residents and businesses on the corridor will receive </w:t>
      </w:r>
      <w:proofErr w:type="gramStart"/>
      <w:r w:rsidR="007C3382">
        <w:rPr>
          <w:rFonts w:ascii="Arial" w:hAnsi="Arial" w:cs="Arial"/>
        </w:rPr>
        <w:t>a notice 48 hours</w:t>
      </w:r>
      <w:proofErr w:type="gramEnd"/>
      <w:r w:rsidR="007C3382">
        <w:rPr>
          <w:rFonts w:ascii="Arial" w:hAnsi="Arial" w:cs="Arial"/>
        </w:rPr>
        <w:t xml:space="preserve"> before work begins</w:t>
      </w:r>
      <w:r w:rsidR="00D10B26">
        <w:rPr>
          <w:rFonts w:ascii="Arial" w:hAnsi="Arial" w:cs="Arial"/>
        </w:rPr>
        <w:t>.</w:t>
      </w:r>
    </w:p>
    <w:p w14:paraId="74F58AD6" w14:textId="76D3C77C" w:rsidR="00F7055E" w:rsidRDefault="00F7055E" w:rsidP="00285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Phase II </w:t>
      </w:r>
      <w:r w:rsidR="00D10B26">
        <w:rPr>
          <w:rFonts w:ascii="Arial" w:hAnsi="Arial" w:cs="Arial"/>
        </w:rPr>
        <w:t xml:space="preserve">road construction </w:t>
      </w:r>
      <w:r>
        <w:rPr>
          <w:rFonts w:ascii="Arial" w:hAnsi="Arial" w:cs="Arial"/>
        </w:rPr>
        <w:t>is expected to begin next spring a</w:t>
      </w:r>
      <w:r w:rsidR="00A9670B">
        <w:rPr>
          <w:rFonts w:ascii="Arial" w:hAnsi="Arial" w:cs="Arial"/>
        </w:rPr>
        <w:t xml:space="preserve">s temperatures warm. </w:t>
      </w:r>
      <w:r>
        <w:rPr>
          <w:rFonts w:ascii="Arial" w:hAnsi="Arial" w:cs="Arial"/>
        </w:rPr>
        <w:t>The City’s Engineering Division will contract with a firm to reconstruct the roadway, ad</w:t>
      </w:r>
      <w:r w:rsidR="00FE557C">
        <w:rPr>
          <w:rFonts w:ascii="Arial" w:hAnsi="Arial" w:cs="Arial"/>
        </w:rPr>
        <w:t xml:space="preserve">d a new storm drain system, </w:t>
      </w:r>
      <w:r>
        <w:rPr>
          <w:rFonts w:ascii="Arial" w:hAnsi="Arial" w:cs="Arial"/>
        </w:rPr>
        <w:t>curb</w:t>
      </w:r>
      <w:r w:rsidR="007C338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gutter</w:t>
      </w:r>
      <w:r w:rsidR="007C3382">
        <w:rPr>
          <w:rFonts w:ascii="Arial" w:hAnsi="Arial" w:cs="Arial"/>
        </w:rPr>
        <w:t>s</w:t>
      </w:r>
      <w:r>
        <w:rPr>
          <w:rFonts w:ascii="Arial" w:hAnsi="Arial" w:cs="Arial"/>
        </w:rPr>
        <w:t>. Crews will also repair driveways, sidewalks and access ramps as needed.</w:t>
      </w:r>
    </w:p>
    <w:p w14:paraId="0ADC172D" w14:textId="194F9A86" w:rsidR="00F7055E" w:rsidRDefault="00F7055E" w:rsidP="00285F7F">
      <w:pPr>
        <w:rPr>
          <w:rFonts w:ascii="Arial" w:hAnsi="Arial" w:cs="Arial"/>
        </w:rPr>
      </w:pPr>
      <w:r>
        <w:rPr>
          <w:rFonts w:ascii="Arial" w:hAnsi="Arial" w:cs="Arial"/>
        </w:rPr>
        <w:t>Total cost</w:t>
      </w:r>
      <w:r w:rsidR="001C187B">
        <w:rPr>
          <w:rFonts w:ascii="Arial" w:hAnsi="Arial" w:cs="Arial"/>
        </w:rPr>
        <w:t xml:space="preserve"> of the project is $14 million, with support from Salt Lake City’</w:t>
      </w:r>
      <w:r w:rsidR="00FE557C">
        <w:rPr>
          <w:rFonts w:ascii="Arial" w:hAnsi="Arial" w:cs="Arial"/>
        </w:rPr>
        <w:t>s Public Utilities Water, Sewer</w:t>
      </w:r>
      <w:r w:rsidR="001C187B">
        <w:rPr>
          <w:rFonts w:ascii="Arial" w:hAnsi="Arial" w:cs="Arial"/>
        </w:rPr>
        <w:t xml:space="preserve"> and Storm Water Enterprise funds, gas</w:t>
      </w:r>
      <w:r w:rsidR="005A2263">
        <w:rPr>
          <w:rFonts w:ascii="Arial" w:hAnsi="Arial" w:cs="Arial"/>
        </w:rPr>
        <w:t xml:space="preserve"> tax funds, the City’s Capital I</w:t>
      </w:r>
      <w:r w:rsidR="001C187B">
        <w:rPr>
          <w:rFonts w:ascii="Arial" w:hAnsi="Arial" w:cs="Arial"/>
        </w:rPr>
        <w:t>mprovement Progr</w:t>
      </w:r>
      <w:r w:rsidR="00FE557C">
        <w:rPr>
          <w:rFonts w:ascii="Arial" w:hAnsi="Arial" w:cs="Arial"/>
        </w:rPr>
        <w:t>am</w:t>
      </w:r>
      <w:r w:rsidR="00A9670B">
        <w:rPr>
          <w:rFonts w:ascii="Arial" w:hAnsi="Arial" w:cs="Arial"/>
        </w:rPr>
        <w:t xml:space="preserve"> and federal funds </w:t>
      </w:r>
      <w:r w:rsidR="001C187B">
        <w:rPr>
          <w:rFonts w:ascii="Arial" w:hAnsi="Arial" w:cs="Arial"/>
        </w:rPr>
        <w:t>administered by UDOT.</w:t>
      </w:r>
    </w:p>
    <w:p w14:paraId="3871CE53" w14:textId="77777777" w:rsidR="001C187B" w:rsidRDefault="001C187B" w:rsidP="00285F7F">
      <w:pPr>
        <w:rPr>
          <w:rFonts w:ascii="Arial" w:hAnsi="Arial" w:cs="Arial"/>
        </w:rPr>
      </w:pPr>
      <w:r>
        <w:rPr>
          <w:rFonts w:ascii="Arial" w:hAnsi="Arial" w:cs="Arial"/>
        </w:rPr>
        <w:t>Public Utilities and Engineering are working together to minimize disruptions and travel delays</w:t>
      </w:r>
      <w:r w:rsidR="00920FDA">
        <w:rPr>
          <w:rFonts w:ascii="Arial" w:hAnsi="Arial" w:cs="Arial"/>
        </w:rPr>
        <w:t>, and to communicate impacts</w:t>
      </w:r>
      <w:r w:rsidR="00A9670B">
        <w:rPr>
          <w:rFonts w:ascii="Arial" w:hAnsi="Arial" w:cs="Arial"/>
        </w:rPr>
        <w:t xml:space="preserve"> to the community</w:t>
      </w:r>
      <w:r w:rsidR="00920FDA">
        <w:rPr>
          <w:rFonts w:ascii="Arial" w:hAnsi="Arial" w:cs="Arial"/>
        </w:rPr>
        <w:t xml:space="preserve"> in a timely manner. </w:t>
      </w:r>
      <w:r>
        <w:rPr>
          <w:rFonts w:ascii="Arial" w:hAnsi="Arial" w:cs="Arial"/>
        </w:rPr>
        <w:t>A 24/7 project telephone hotline and email address have be</w:t>
      </w:r>
      <w:r w:rsidR="00A9670B">
        <w:rPr>
          <w:rFonts w:ascii="Arial" w:hAnsi="Arial" w:cs="Arial"/>
        </w:rPr>
        <w:t xml:space="preserve">en created for residents to submit </w:t>
      </w:r>
      <w:r>
        <w:rPr>
          <w:rFonts w:ascii="Arial" w:hAnsi="Arial" w:cs="Arial"/>
        </w:rPr>
        <w:t xml:space="preserve">questions and </w:t>
      </w:r>
      <w:r w:rsidR="00A9670B">
        <w:rPr>
          <w:rFonts w:ascii="Arial" w:hAnsi="Arial" w:cs="Arial"/>
        </w:rPr>
        <w:t xml:space="preserve">concerns. </w:t>
      </w:r>
      <w:r>
        <w:rPr>
          <w:rFonts w:ascii="Arial" w:hAnsi="Arial" w:cs="Arial"/>
        </w:rPr>
        <w:t>Additionally, a project website is devoted exclusively to t</w:t>
      </w:r>
      <w:r w:rsidR="00920FDA">
        <w:rPr>
          <w:rFonts w:ascii="Arial" w:hAnsi="Arial" w:cs="Arial"/>
        </w:rPr>
        <w:t xml:space="preserve">he project, and progress or delays will be provided routinely. </w:t>
      </w:r>
    </w:p>
    <w:p w14:paraId="010509BE" w14:textId="77777777" w:rsidR="001C187B" w:rsidRDefault="00A9670B" w:rsidP="00285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construction, </w:t>
      </w:r>
      <w:r w:rsidR="001C187B">
        <w:rPr>
          <w:rFonts w:ascii="Arial" w:hAnsi="Arial" w:cs="Arial"/>
        </w:rPr>
        <w:t>r</w:t>
      </w:r>
      <w:r w:rsidR="00920FDA">
        <w:rPr>
          <w:rFonts w:ascii="Arial" w:hAnsi="Arial" w:cs="Arial"/>
        </w:rPr>
        <w:t>esidents and commuters should anticipate:</w:t>
      </w:r>
    </w:p>
    <w:p w14:paraId="39536B5B" w14:textId="77777777" w:rsidR="001C187B" w:rsidRDefault="00920FDA" w:rsidP="001C1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Lane closures</w:t>
      </w:r>
    </w:p>
    <w:p w14:paraId="504A57C7" w14:textId="77777777" w:rsidR="00920FDA" w:rsidRDefault="00920FDA" w:rsidP="001C1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Occasional night work (after 9 p.m.) at intersections</w:t>
      </w:r>
    </w:p>
    <w:p w14:paraId="4F164ACE" w14:textId="77777777" w:rsidR="00920FDA" w:rsidRDefault="00920FDA" w:rsidP="001C1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Traffic delays</w:t>
      </w:r>
    </w:p>
    <w:p w14:paraId="25408EB0" w14:textId="77777777" w:rsidR="00920FDA" w:rsidRDefault="00920FDA" w:rsidP="001C1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Construction-related noise</w:t>
      </w:r>
    </w:p>
    <w:p w14:paraId="38AEC536" w14:textId="77777777" w:rsidR="00920FDA" w:rsidRDefault="00920FDA" w:rsidP="001C1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Possible temporary water shutdowns</w:t>
      </w:r>
    </w:p>
    <w:p w14:paraId="23D08934" w14:textId="77777777" w:rsidR="00920FDA" w:rsidRDefault="00920FDA" w:rsidP="001C1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Temporary driveway restrictions</w:t>
      </w:r>
    </w:p>
    <w:p w14:paraId="122C488A" w14:textId="77777777" w:rsidR="00A9670B" w:rsidRDefault="00920FDA" w:rsidP="00A967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Detours </w:t>
      </w:r>
    </w:p>
    <w:p w14:paraId="47E795E6" w14:textId="4E71097F" w:rsidR="00A9670B" w:rsidRPr="00A9670B" w:rsidRDefault="00FE557C" w:rsidP="00A9670B">
      <w:pPr>
        <w:rPr>
          <w:rFonts w:ascii="Arial" w:hAnsi="Arial" w:cs="Arial"/>
        </w:rPr>
      </w:pPr>
      <w:r>
        <w:rPr>
          <w:rFonts w:ascii="Arial" w:hAnsi="Arial" w:cs="Arial"/>
        </w:rPr>
        <w:t>The Phase I</w:t>
      </w:r>
      <w:r w:rsidR="00A9670B">
        <w:rPr>
          <w:rFonts w:ascii="Arial" w:hAnsi="Arial" w:cs="Arial"/>
        </w:rPr>
        <w:t xml:space="preserve"> utilitie</w:t>
      </w:r>
      <w:r>
        <w:rPr>
          <w:rFonts w:ascii="Arial" w:hAnsi="Arial" w:cs="Arial"/>
        </w:rPr>
        <w:t>s construction contractor is S&amp;</w:t>
      </w:r>
      <w:r w:rsidR="00D10B26">
        <w:rPr>
          <w:rFonts w:ascii="Arial" w:hAnsi="Arial" w:cs="Arial"/>
        </w:rPr>
        <w:t xml:space="preserve">L </w:t>
      </w:r>
      <w:r w:rsidR="00A9670B">
        <w:rPr>
          <w:rFonts w:ascii="Arial" w:hAnsi="Arial" w:cs="Arial"/>
        </w:rPr>
        <w:t>Inc</w:t>
      </w:r>
      <w:r w:rsidR="00D10B26">
        <w:rPr>
          <w:rFonts w:ascii="Arial" w:hAnsi="Arial" w:cs="Arial"/>
        </w:rPr>
        <w:t>., a Lindon, Utah</w:t>
      </w:r>
      <w:r>
        <w:rPr>
          <w:rFonts w:ascii="Arial" w:hAnsi="Arial" w:cs="Arial"/>
        </w:rPr>
        <w:t xml:space="preserve">, </w:t>
      </w:r>
      <w:r w:rsidR="00D10B26">
        <w:rPr>
          <w:rFonts w:ascii="Arial" w:hAnsi="Arial" w:cs="Arial"/>
        </w:rPr>
        <w:t xml:space="preserve">based firm that has successfully completed several Salt Lake City projects, including the recently rehabilitated Fairmont </w:t>
      </w:r>
      <w:r>
        <w:rPr>
          <w:rFonts w:ascii="Arial" w:hAnsi="Arial" w:cs="Arial"/>
        </w:rPr>
        <w:t>Pa</w:t>
      </w:r>
      <w:r w:rsidR="005A2263">
        <w:rPr>
          <w:rFonts w:ascii="Arial" w:hAnsi="Arial" w:cs="Arial"/>
        </w:rPr>
        <w:t xml:space="preserve">rk pond, </w:t>
      </w:r>
      <w:r>
        <w:rPr>
          <w:rFonts w:ascii="Arial" w:hAnsi="Arial" w:cs="Arial"/>
        </w:rPr>
        <w:t>McClelland Trail</w:t>
      </w:r>
      <w:r w:rsidR="00D10B26">
        <w:rPr>
          <w:rFonts w:ascii="Arial" w:hAnsi="Arial" w:cs="Arial"/>
        </w:rPr>
        <w:t xml:space="preserve"> and extensive utilities work at 1300 South and I-15.  </w:t>
      </w:r>
    </w:p>
    <w:p w14:paraId="1A6E6223" w14:textId="77777777" w:rsidR="00A9670B" w:rsidRDefault="00A9670B" w:rsidP="00FE55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follow progress and to learn more about the 1300 East reconstruction project, please visit:</w:t>
      </w:r>
    </w:p>
    <w:p w14:paraId="17B79A6E" w14:textId="77777777" w:rsidR="00A9670B" w:rsidRDefault="00176F87" w:rsidP="00FE557C">
      <w:pPr>
        <w:spacing w:line="240" w:lineRule="auto"/>
        <w:rPr>
          <w:rStyle w:val="Hyperlink"/>
          <w:rFonts w:ascii="Arial" w:hAnsi="Arial" w:cs="Arial"/>
        </w:rPr>
      </w:pPr>
      <w:hyperlink r:id="rId8" w:history="1">
        <w:r w:rsidR="00A9670B" w:rsidRPr="006B7ABE">
          <w:rPr>
            <w:rStyle w:val="Hyperlink"/>
            <w:rFonts w:ascii="Arial" w:hAnsi="Arial" w:cs="Arial"/>
          </w:rPr>
          <w:t>https://www.slc.gov/mystreet/2018/06/28/1300east/</w:t>
        </w:r>
      </w:hyperlink>
      <w:r w:rsidR="00FE557C">
        <w:rPr>
          <w:rStyle w:val="Hyperlink"/>
          <w:rFonts w:ascii="Arial" w:hAnsi="Arial" w:cs="Arial"/>
        </w:rPr>
        <w:t>.</w:t>
      </w:r>
    </w:p>
    <w:p w14:paraId="79AC2CE6" w14:textId="77777777" w:rsidR="00A9670B" w:rsidRDefault="00A9670B" w:rsidP="00A9670B">
      <w:pPr>
        <w:rPr>
          <w:rFonts w:ascii="Arial" w:hAnsi="Arial" w:cs="Arial"/>
        </w:rPr>
      </w:pPr>
      <w:r>
        <w:rPr>
          <w:rFonts w:ascii="Arial" w:hAnsi="Arial" w:cs="Arial"/>
        </w:rPr>
        <w:t>The 24/7 project hotline number is 801-483-6898</w:t>
      </w:r>
      <w:r w:rsidR="00FE55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project email address</w:t>
      </w:r>
      <w:r w:rsidR="00775EA1">
        <w:rPr>
          <w:rFonts w:ascii="Arial" w:hAnsi="Arial" w:cs="Arial"/>
        </w:rPr>
        <w:t>, where you may also request to join an emailed project update list, is</w:t>
      </w:r>
      <w:r>
        <w:rPr>
          <w:rFonts w:ascii="Arial" w:hAnsi="Arial" w:cs="Arial"/>
        </w:rPr>
        <w:t xml:space="preserve">: </w:t>
      </w:r>
      <w:hyperlink r:id="rId9" w:history="1">
        <w:r w:rsidRPr="006B7ABE">
          <w:rPr>
            <w:rStyle w:val="Hyperlink"/>
            <w:rFonts w:ascii="Arial" w:hAnsi="Arial" w:cs="Arial"/>
          </w:rPr>
          <w:t>1300east@slcgov.com</w:t>
        </w:r>
      </w:hyperlink>
    </w:p>
    <w:p w14:paraId="5D436392" w14:textId="77777777" w:rsidR="00A9670B" w:rsidRDefault="00A9670B" w:rsidP="00A9670B">
      <w:pPr>
        <w:rPr>
          <w:rFonts w:ascii="Arial" w:hAnsi="Arial" w:cs="Arial"/>
        </w:rPr>
      </w:pPr>
    </w:p>
    <w:p w14:paraId="7D4FC728" w14:textId="77777777" w:rsidR="00A9670B" w:rsidRPr="00A9670B" w:rsidRDefault="00FE557C" w:rsidP="00FE5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789831AE" w14:textId="77777777" w:rsidR="00920FDA" w:rsidRPr="00920FDA" w:rsidRDefault="00920FDA" w:rsidP="00920FDA">
      <w:pPr>
        <w:rPr>
          <w:rFonts w:ascii="Arial" w:hAnsi="Arial" w:cs="Arial"/>
        </w:rPr>
      </w:pPr>
    </w:p>
    <w:p w14:paraId="01B6CCA3" w14:textId="77777777" w:rsidR="004B11D1" w:rsidRDefault="004B11D1" w:rsidP="00285F7F">
      <w:pPr>
        <w:rPr>
          <w:rFonts w:ascii="Arial" w:hAnsi="Arial" w:cs="Arial"/>
        </w:rPr>
      </w:pPr>
    </w:p>
    <w:sectPr w:rsidR="004B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F20"/>
    <w:multiLevelType w:val="hybridMultilevel"/>
    <w:tmpl w:val="29088FFE"/>
    <w:lvl w:ilvl="0" w:tplc="1F66D8AE">
      <w:start w:val="80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7F"/>
    <w:rsid w:val="000B17F9"/>
    <w:rsid w:val="00176F87"/>
    <w:rsid w:val="001C187B"/>
    <w:rsid w:val="0022080C"/>
    <w:rsid w:val="00285F7F"/>
    <w:rsid w:val="002C6DF8"/>
    <w:rsid w:val="002F1013"/>
    <w:rsid w:val="00396012"/>
    <w:rsid w:val="004B11D1"/>
    <w:rsid w:val="005140F4"/>
    <w:rsid w:val="005A2263"/>
    <w:rsid w:val="005C4467"/>
    <w:rsid w:val="00630E3E"/>
    <w:rsid w:val="00775EA1"/>
    <w:rsid w:val="007C3382"/>
    <w:rsid w:val="00920FDA"/>
    <w:rsid w:val="00A9670B"/>
    <w:rsid w:val="00C95547"/>
    <w:rsid w:val="00CD429A"/>
    <w:rsid w:val="00D10B26"/>
    <w:rsid w:val="00F7055E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63A4"/>
  <w15:chartTrackingRefBased/>
  <w15:docId w15:val="{182E0BC4-3B51-4B10-9F52-2A738699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F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E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18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c.gov/mystreet/2018/06/28/1300ea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n.carrillo@slcg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.mullen@slcgov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300east@slc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Holly</dc:creator>
  <cp:keywords/>
  <dc:description/>
  <cp:lastModifiedBy>Mullen, Holly</cp:lastModifiedBy>
  <cp:revision>2</cp:revision>
  <dcterms:created xsi:type="dcterms:W3CDTF">2018-07-18T19:21:00Z</dcterms:created>
  <dcterms:modified xsi:type="dcterms:W3CDTF">2018-07-18T19:21:00Z</dcterms:modified>
</cp:coreProperties>
</file>