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11E" w:rsidRDefault="00E71A67" w:rsidP="00E71A67">
      <w:pPr>
        <w:pStyle w:val="NoSpacing"/>
        <w:jc w:val="center"/>
      </w:pPr>
      <w:r>
        <w:t>National Geographic Global Affairs Test</w:t>
      </w:r>
      <w:bookmarkStart w:id="0" w:name="_GoBack"/>
      <w:bookmarkEnd w:id="0"/>
    </w:p>
    <w:p w:rsidR="00E71A67" w:rsidRDefault="00E71A67" w:rsidP="00E71A67">
      <w:pPr>
        <w:pStyle w:val="NoSpacing"/>
      </w:pPr>
    </w:p>
    <w:p w:rsidR="00E71A67" w:rsidRDefault="00E71A67" w:rsidP="00E71A67">
      <w:pPr>
        <w:pStyle w:val="NoSpacing"/>
      </w:pPr>
    </w:p>
    <w:p w:rsidR="00E71A67" w:rsidRDefault="00E71A67" w:rsidP="00E71A67">
      <w:pPr>
        <w:pStyle w:val="NoSpacing"/>
      </w:pPr>
    </w:p>
    <w:p w:rsidR="00E71A67" w:rsidRDefault="00E71A67" w:rsidP="00E71A67">
      <w:pPr>
        <w:pStyle w:val="NoSpacing"/>
      </w:pPr>
      <w:hyperlink r:id="rId4" w:history="1">
        <w:r w:rsidRPr="00F54727">
          <w:rPr>
            <w:rStyle w:val="Hyperlink"/>
          </w:rPr>
          <w:t>http://news.nationalgeographic.com/2016/09/survey-geography-foreign-relations-americans-students/</w:t>
        </w:r>
      </w:hyperlink>
    </w:p>
    <w:p w:rsidR="00E71A67" w:rsidRDefault="00E71A67" w:rsidP="00E71A67">
      <w:pPr>
        <w:pStyle w:val="NoSpacing"/>
      </w:pPr>
    </w:p>
    <w:sectPr w:rsidR="00E71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67"/>
    <w:rsid w:val="002E611E"/>
    <w:rsid w:val="00E7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BA542-5AE2-4FDB-85B9-C701A384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A6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1A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ews.nationalgeographic.com/2016/09/survey-geography-foreign-relations-americans-stud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Kenan Flagler Business School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Didow, Nicholas</dc:creator>
  <cp:keywords/>
  <dc:description/>
  <cp:lastModifiedBy>Didow, Nicholas</cp:lastModifiedBy>
  <cp:revision>1</cp:revision>
  <dcterms:created xsi:type="dcterms:W3CDTF">2016-09-14T13:21:00Z</dcterms:created>
  <dcterms:modified xsi:type="dcterms:W3CDTF">2016-09-14T13:22:00Z</dcterms:modified>
</cp:coreProperties>
</file>