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1F" w:rsidRDefault="004964B4">
      <w:r>
        <w:rPr>
          <w:noProof/>
        </w:rPr>
        <w:drawing>
          <wp:inline distT="0" distB="0" distL="0" distR="0">
            <wp:extent cx="5943600" cy="7689833"/>
            <wp:effectExtent l="0" t="0" r="0" b="6985"/>
            <wp:docPr id="1" name="Picture 1" descr="C:\SMCC\2017 Events\EastCostFl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MCC\2017 Events\EastCostFly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6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B4"/>
    <w:rsid w:val="004964B4"/>
    <w:rsid w:val="00D3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Rick A CTR SPAWARSYSCEN-ATLANTIC, 54530</dc:creator>
  <cp:lastModifiedBy>Davis, Rick A CTR SPAWARSYSCEN-ATLANTIC, 54530</cp:lastModifiedBy>
  <cp:revision>1</cp:revision>
  <dcterms:created xsi:type="dcterms:W3CDTF">2017-02-08T20:41:00Z</dcterms:created>
  <dcterms:modified xsi:type="dcterms:W3CDTF">2017-02-08T20:42:00Z</dcterms:modified>
</cp:coreProperties>
</file>