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A" w:rsidRPr="008C444A" w:rsidRDefault="00C10CCE" w:rsidP="00754A36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AA922F" wp14:editId="78B6DD87">
            <wp:simplePos x="0" y="0"/>
            <wp:positionH relativeFrom="column">
              <wp:posOffset>5236210</wp:posOffset>
            </wp:positionH>
            <wp:positionV relativeFrom="paragraph">
              <wp:posOffset>140970</wp:posOffset>
            </wp:positionV>
            <wp:extent cx="1038225" cy="1029335"/>
            <wp:effectExtent l="0" t="0" r="9525" b="0"/>
            <wp:wrapTight wrapText="bothSides">
              <wp:wrapPolygon edited="0">
                <wp:start x="0" y="0"/>
                <wp:lineTo x="0" y="21187"/>
                <wp:lineTo x="21402" y="21187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3376" r="24978" b="13376"/>
                    <a:stretch/>
                  </pic:blipFill>
                  <pic:spPr bwMode="auto">
                    <a:xfrm>
                      <a:off x="0" y="0"/>
                      <a:ext cx="1038225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4A" w:rsidRPr="008C444A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1F21C9C7" wp14:editId="6E46A16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817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348" y="21411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6" t="19761" r="42176" b="45715"/>
                    <a:stretch/>
                  </pic:blipFill>
                  <pic:spPr bwMode="auto">
                    <a:xfrm>
                      <a:off x="0" y="0"/>
                      <a:ext cx="1908175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40">
        <w:rPr>
          <w:rFonts w:ascii="Arial" w:hAnsi="Arial" w:cs="Arial"/>
          <w:sz w:val="24"/>
        </w:rPr>
        <w:t>IN</w:t>
      </w:r>
      <w:r w:rsidR="008C444A" w:rsidRPr="008C444A">
        <w:rPr>
          <w:rFonts w:ascii="Arial" w:hAnsi="Arial" w:cs="Arial"/>
          <w:sz w:val="24"/>
        </w:rPr>
        <w:t>DIANA BRITISH CAR UNION PRESENTS</w:t>
      </w:r>
    </w:p>
    <w:p w:rsidR="00C10CCE" w:rsidRDefault="00F52E0C" w:rsidP="00477E40">
      <w:pPr>
        <w:rPr>
          <w:rFonts w:ascii="Arial" w:hAnsi="Arial" w:cs="Arial"/>
          <w:color w:val="1F497D" w:themeColor="text2"/>
          <w:sz w:val="36"/>
        </w:rPr>
      </w:pPr>
      <w:r>
        <w:rPr>
          <w:rFonts w:ascii="Arial" w:hAnsi="Arial" w:cs="Arial"/>
          <w:color w:val="1F497D" w:themeColor="text2"/>
          <w:sz w:val="36"/>
        </w:rPr>
        <w:t>2</w:t>
      </w:r>
      <w:r w:rsidR="00A836CF">
        <w:rPr>
          <w:rFonts w:ascii="Arial" w:hAnsi="Arial" w:cs="Arial"/>
          <w:color w:val="1F497D" w:themeColor="text2"/>
          <w:sz w:val="36"/>
        </w:rPr>
        <w:t>8</w:t>
      </w:r>
      <w:r w:rsidRPr="00F52E0C">
        <w:rPr>
          <w:rFonts w:ascii="Arial" w:hAnsi="Arial" w:cs="Arial"/>
          <w:color w:val="1F497D" w:themeColor="text2"/>
          <w:sz w:val="36"/>
          <w:vertAlign w:val="superscript"/>
        </w:rPr>
        <w:t>th</w:t>
      </w:r>
      <w:r>
        <w:rPr>
          <w:rFonts w:ascii="Arial" w:hAnsi="Arial" w:cs="Arial"/>
          <w:color w:val="1F497D" w:themeColor="text2"/>
          <w:sz w:val="36"/>
        </w:rPr>
        <w:t xml:space="preserve"> Annual Indy British Motor </w:t>
      </w:r>
    </w:p>
    <w:p w:rsidR="00F37AD2" w:rsidRPr="008C444A" w:rsidRDefault="00F52E0C" w:rsidP="00C10CCE">
      <w:pPr>
        <w:rPr>
          <w:rFonts w:ascii="Arial" w:hAnsi="Arial" w:cs="Arial"/>
          <w:color w:val="1F497D" w:themeColor="text2"/>
          <w:sz w:val="36"/>
        </w:rPr>
      </w:pPr>
      <w:r>
        <w:rPr>
          <w:rFonts w:ascii="Arial" w:hAnsi="Arial" w:cs="Arial"/>
          <w:color w:val="1F497D" w:themeColor="text2"/>
          <w:sz w:val="36"/>
        </w:rPr>
        <w:t>Days</w:t>
      </w:r>
      <w:r w:rsidR="00C10CCE">
        <w:rPr>
          <w:rFonts w:ascii="Arial" w:hAnsi="Arial" w:cs="Arial"/>
          <w:color w:val="1F497D" w:themeColor="text2"/>
          <w:sz w:val="36"/>
        </w:rPr>
        <w:t xml:space="preserve"> - </w:t>
      </w:r>
      <w:r w:rsidR="00F37AD2">
        <w:rPr>
          <w:rFonts w:ascii="Arial" w:hAnsi="Arial" w:cs="Arial"/>
          <w:color w:val="1F497D" w:themeColor="text2"/>
          <w:sz w:val="36"/>
        </w:rPr>
        <w:t>Featuring Lotus</w:t>
      </w:r>
      <w:r w:rsidR="00B4339B">
        <w:rPr>
          <w:rFonts w:ascii="Arial" w:hAnsi="Arial" w:cs="Arial"/>
          <w:color w:val="1F497D" w:themeColor="text2"/>
          <w:sz w:val="36"/>
        </w:rPr>
        <w:t>!</w:t>
      </w:r>
    </w:p>
    <w:p w:rsidR="008C444A" w:rsidRDefault="008C444A" w:rsidP="00477E40">
      <w:pPr>
        <w:rPr>
          <w:rFonts w:ascii="Arial" w:hAnsi="Arial" w:cs="Arial"/>
        </w:rPr>
      </w:pPr>
      <w:r w:rsidRPr="008C444A">
        <w:rPr>
          <w:rFonts w:ascii="Arial" w:hAnsi="Arial" w:cs="Arial"/>
        </w:rPr>
        <w:t xml:space="preserve">SATURDAY, </w:t>
      </w:r>
      <w:r w:rsidR="00F52E0C">
        <w:rPr>
          <w:rFonts w:ascii="Arial" w:hAnsi="Arial" w:cs="Arial"/>
        </w:rPr>
        <w:t>A</w:t>
      </w:r>
      <w:r w:rsidR="00103DF7">
        <w:rPr>
          <w:rFonts w:ascii="Arial" w:hAnsi="Arial" w:cs="Arial"/>
        </w:rPr>
        <w:t>UGUST</w:t>
      </w:r>
      <w:r w:rsidR="00F52E0C">
        <w:rPr>
          <w:rFonts w:ascii="Arial" w:hAnsi="Arial" w:cs="Arial"/>
        </w:rPr>
        <w:t xml:space="preserve"> </w:t>
      </w:r>
      <w:r w:rsidR="00A836CF">
        <w:rPr>
          <w:rFonts w:ascii="Arial" w:hAnsi="Arial" w:cs="Arial"/>
        </w:rPr>
        <w:t>13</w:t>
      </w:r>
      <w:r w:rsidR="00F52E0C">
        <w:rPr>
          <w:rFonts w:ascii="Arial" w:hAnsi="Arial" w:cs="Arial"/>
        </w:rPr>
        <w:t>th</w:t>
      </w:r>
      <w:r w:rsidRPr="008C444A">
        <w:rPr>
          <w:rFonts w:ascii="Arial" w:hAnsi="Arial" w:cs="Arial"/>
        </w:rPr>
        <w:t>, 201</w:t>
      </w:r>
      <w:r w:rsidR="00A836CF">
        <w:rPr>
          <w:rFonts w:ascii="Arial" w:hAnsi="Arial" w:cs="Arial"/>
        </w:rPr>
        <w:t>6</w:t>
      </w:r>
    </w:p>
    <w:p w:rsidR="008C444A" w:rsidRDefault="00F52E0C" w:rsidP="00C10CC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You and your British Motorcar or Motorcycle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invited to join us for the 2</w:t>
      </w:r>
      <w:r w:rsidR="00A836CF">
        <w:rPr>
          <w:rFonts w:ascii="Arial" w:hAnsi="Arial" w:cs="Arial"/>
        </w:rPr>
        <w:t>8</w:t>
      </w:r>
      <w:r w:rsidRPr="00F52E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Indy British Motor Days.  This year’s celebration of British automobiles will highlight </w:t>
      </w:r>
      <w:r w:rsidR="00A836CF">
        <w:rPr>
          <w:rFonts w:ascii="Arial" w:hAnsi="Arial" w:cs="Arial"/>
        </w:rPr>
        <w:t>Lotus</w:t>
      </w:r>
      <w:r>
        <w:rPr>
          <w:rFonts w:ascii="Arial" w:hAnsi="Arial" w:cs="Arial"/>
        </w:rPr>
        <w:t xml:space="preserve"> as the featured Marque.  Awards include Best of Show, Best in Class, Excellence in Class, and specialty trophies.  Classes are by marque and by model, with 4 pre-registered cars needed to create a voting class.  Additional classes include Masters (winners from last year’s show), Featured Marque, and Motorcycles.</w:t>
      </w:r>
    </w:p>
    <w:p w:rsidR="008C444A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Location</w:t>
      </w:r>
      <w:r w:rsidR="008C444A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:rsidR="008C444A" w:rsidRDefault="002D4574" w:rsidP="008C444A">
      <w:pPr>
        <w:rPr>
          <w:rFonts w:ascii="Arial" w:hAnsi="Arial" w:cs="Arial"/>
        </w:rPr>
      </w:pPr>
      <w:r>
        <w:rPr>
          <w:rFonts w:ascii="Arial" w:hAnsi="Arial" w:cs="Arial"/>
        </w:rPr>
        <w:t>The show will be held at Lion’s Park in Zionsville, just one block from downtown on 116</w:t>
      </w:r>
      <w:r w:rsidRPr="002D45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street.  Your family will enjoy browsing the galleries, antique shops, specialty stores and the farmer’s market.  Lunch will be available on-site, but there are also a variety of restaurants on Main Street offering breakfast and lunch.  For more information on Zionsville, visit the Chamber of Commerce website at </w:t>
      </w:r>
      <w:hyperlink r:id="rId7" w:history="1">
        <w:r w:rsidRPr="003465B2">
          <w:rPr>
            <w:rStyle w:val="Hyperlink"/>
            <w:rFonts w:ascii="Arial" w:hAnsi="Arial" w:cs="Arial"/>
          </w:rPr>
          <w:t>www.Zionsvillechamber.org</w:t>
        </w:r>
      </w:hyperlink>
      <w:r>
        <w:rPr>
          <w:rFonts w:ascii="Arial" w:hAnsi="Arial" w:cs="Arial"/>
        </w:rPr>
        <w:t>.</w:t>
      </w:r>
    </w:p>
    <w:p w:rsidR="00477E40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Event Schedule</w:t>
      </w:r>
      <w:r w:rsidR="00477E40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:rsidR="00477E40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 – 10:00 am – Vendor Registration</w:t>
      </w:r>
    </w:p>
    <w:p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8:30 – 10:00 am – Car Staging and on-site registration</w:t>
      </w:r>
    </w:p>
    <w:p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10:00 – 1:00 pm – Car Show and Voting</w:t>
      </w:r>
    </w:p>
    <w:p w:rsidR="002D4574" w:rsidRDefault="002D4574" w:rsidP="00B36EED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2:30 pm – Awards Presentation</w:t>
      </w:r>
    </w:p>
    <w:p w:rsidR="00477E40" w:rsidRPr="00821040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Cost:</w:t>
      </w:r>
    </w:p>
    <w:p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Early Bird (</w:t>
      </w:r>
      <w:r w:rsidR="00A836CF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="002D4574">
        <w:rPr>
          <w:rFonts w:ascii="Arial" w:hAnsi="Arial" w:cs="Arial"/>
        </w:rPr>
        <w:t xml:space="preserve">July </w:t>
      </w:r>
      <w:r w:rsidR="00A836CF">
        <w:rPr>
          <w:rFonts w:ascii="Arial" w:hAnsi="Arial" w:cs="Arial"/>
        </w:rPr>
        <w:t>9</w:t>
      </w:r>
      <w:r w:rsidR="002D4574">
        <w:rPr>
          <w:rFonts w:ascii="Arial" w:hAnsi="Arial" w:cs="Arial"/>
        </w:rPr>
        <w:t>th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</w:t>
      </w:r>
      <w:r w:rsidR="004D7C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Regular (after J</w:t>
      </w:r>
      <w:r w:rsidR="00821040">
        <w:rPr>
          <w:rFonts w:ascii="Arial" w:hAnsi="Arial" w:cs="Arial"/>
        </w:rPr>
        <w:t xml:space="preserve">uly </w:t>
      </w:r>
      <w:r w:rsidR="00A836CF">
        <w:rPr>
          <w:rFonts w:ascii="Arial" w:hAnsi="Arial" w:cs="Arial"/>
        </w:rPr>
        <w:t>9</w:t>
      </w:r>
      <w:r w:rsidR="00821040" w:rsidRPr="00A836CF">
        <w:rPr>
          <w:rFonts w:ascii="Arial" w:hAnsi="Arial" w:cs="Arial"/>
          <w:vertAlign w:val="superscript"/>
        </w:rPr>
        <w:t>th</w:t>
      </w:r>
      <w:r w:rsidR="00A836CF">
        <w:rPr>
          <w:rFonts w:ascii="Arial" w:hAnsi="Arial" w:cs="Arial"/>
        </w:rPr>
        <w:t xml:space="preserve"> and day of show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</w:t>
      </w:r>
      <w:bookmarkStart w:id="0" w:name="_GoBack"/>
      <w:r w:rsidR="00C10CCE">
        <w:rPr>
          <w:rFonts w:ascii="Arial" w:hAnsi="Arial" w:cs="Arial"/>
        </w:rPr>
        <w:t>10</w:t>
      </w:r>
      <w:bookmarkEnd w:id="0"/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:rsidR="00B36EED" w:rsidRDefault="00B36EED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Vendors – Free if pre-registered, $10 day of show</w:t>
      </w:r>
    </w:p>
    <w:p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register </w:t>
      </w:r>
      <w:r w:rsidR="00821040">
        <w:rPr>
          <w:rFonts w:ascii="Arial" w:hAnsi="Arial" w:cs="Arial"/>
        </w:rPr>
        <w:t>for the show</w:t>
      </w:r>
      <w:r>
        <w:rPr>
          <w:rFonts w:ascii="Arial" w:hAnsi="Arial" w:cs="Arial"/>
        </w:rPr>
        <w:t xml:space="preserve"> complete below and send with registration fee</w:t>
      </w:r>
      <w:r w:rsidR="00BF3FB4">
        <w:rPr>
          <w:rFonts w:ascii="Arial" w:hAnsi="Arial" w:cs="Arial"/>
        </w:rPr>
        <w:t xml:space="preserve"> (payable to IBCU) to:</w:t>
      </w:r>
    </w:p>
    <w:p w:rsidR="00BF3FB4" w:rsidRDefault="00BF3FB4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Greg and Susan Albers</w:t>
      </w:r>
    </w:p>
    <w:p w:rsidR="00BF3FB4" w:rsidRDefault="00A836CF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P.O. Box </w:t>
      </w:r>
      <w:r w:rsidR="00C10CCE">
        <w:rPr>
          <w:rFonts w:ascii="Arial" w:hAnsi="Arial" w:cs="Arial"/>
        </w:rPr>
        <w:t>466</w:t>
      </w:r>
    </w:p>
    <w:p w:rsidR="00BF3FB4" w:rsidRDefault="00BF3FB4" w:rsidP="00821040">
      <w:pPr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>Zionsville, IN 46077</w:t>
      </w:r>
    </w:p>
    <w:p w:rsidR="00BF3FB4" w:rsidRDefault="00BF3FB4" w:rsidP="00477E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Name:  __________________________________________________________</w:t>
      </w:r>
    </w:p>
    <w:p w:rsidR="00477E40" w:rsidRPr="008C444A" w:rsidRDefault="00BF3FB4" w:rsidP="00477E4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:rsidR="00477E40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City, State, Zip:  ___________________________________________________</w:t>
      </w:r>
    </w:p>
    <w:p w:rsidR="00BF3FB4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   Email:  __________________________</w:t>
      </w:r>
    </w:p>
    <w:p w:rsidR="00821040" w:rsidRDefault="00BF3FB4" w:rsidP="008210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Car </w:t>
      </w:r>
      <w:r w:rsidR="00821040">
        <w:rPr>
          <w:rFonts w:ascii="Arial" w:hAnsi="Arial" w:cs="Arial"/>
        </w:rPr>
        <w:t xml:space="preserve">Year:  _______   </w:t>
      </w:r>
      <w:r>
        <w:rPr>
          <w:rFonts w:ascii="Arial" w:hAnsi="Arial" w:cs="Arial"/>
        </w:rPr>
        <w:t>Make</w:t>
      </w:r>
      <w:r w:rsidR="00821040">
        <w:rPr>
          <w:rFonts w:ascii="Arial" w:hAnsi="Arial" w:cs="Arial"/>
        </w:rPr>
        <w:t>: _______________</w:t>
      </w:r>
      <w:r>
        <w:rPr>
          <w:rFonts w:ascii="Arial" w:hAnsi="Arial" w:cs="Arial"/>
        </w:rPr>
        <w:t xml:space="preserve"> Model:  ____________________</w:t>
      </w:r>
    </w:p>
    <w:p w:rsidR="00B36EED" w:rsidRDefault="00B36EED" w:rsidP="00821040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Winner Last Year?</w:t>
      </w:r>
      <w:proofErr w:type="gramEnd"/>
      <w:r>
        <w:rPr>
          <w:rFonts w:ascii="Arial" w:hAnsi="Arial" w:cs="Arial"/>
        </w:rPr>
        <w:t xml:space="preserve">    ____ Yes     ____ No</w:t>
      </w:r>
    </w:p>
    <w:p w:rsidR="00BF3FB4" w:rsidRPr="008C444A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questions, contact Mike Roe, 317 270-3365, </w:t>
      </w:r>
      <w:hyperlink r:id="rId8" w:history="1">
        <w:r w:rsidR="00A836CF" w:rsidRPr="008371CD">
          <w:rPr>
            <w:rStyle w:val="Hyperlink"/>
            <w:rFonts w:ascii="Arial" w:hAnsi="Arial" w:cs="Arial"/>
          </w:rPr>
          <w:t>microtr6@gmail.com</w:t>
        </w:r>
      </w:hyperlink>
      <w:r>
        <w:rPr>
          <w:rFonts w:ascii="Arial" w:hAnsi="Arial" w:cs="Arial"/>
        </w:rPr>
        <w:t xml:space="preserve"> </w:t>
      </w:r>
    </w:p>
    <w:sectPr w:rsidR="00BF3FB4" w:rsidRPr="008C444A" w:rsidSect="00B36EE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A"/>
    <w:rsid w:val="00103DF7"/>
    <w:rsid w:val="002D4574"/>
    <w:rsid w:val="00477E40"/>
    <w:rsid w:val="004D7CF6"/>
    <w:rsid w:val="006B0E95"/>
    <w:rsid w:val="00754A36"/>
    <w:rsid w:val="00821040"/>
    <w:rsid w:val="00833292"/>
    <w:rsid w:val="008C444A"/>
    <w:rsid w:val="00A0464A"/>
    <w:rsid w:val="00A836CF"/>
    <w:rsid w:val="00B36EED"/>
    <w:rsid w:val="00B4339B"/>
    <w:rsid w:val="00BF3FB4"/>
    <w:rsid w:val="00C10CCE"/>
    <w:rsid w:val="00F37AD2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tr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onsvillechamb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Roe</dc:creator>
  <cp:lastModifiedBy>Michael J Roe</cp:lastModifiedBy>
  <cp:revision>2</cp:revision>
  <cp:lastPrinted>2015-04-11T14:46:00Z</cp:lastPrinted>
  <dcterms:created xsi:type="dcterms:W3CDTF">2016-04-25T18:19:00Z</dcterms:created>
  <dcterms:modified xsi:type="dcterms:W3CDTF">2016-04-25T18:19:00Z</dcterms:modified>
</cp:coreProperties>
</file>