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27" w:rsidRDefault="00523927" w:rsidP="00523927">
      <w:r>
        <w:rPr>
          <w:b/>
          <w:bCs/>
        </w:rPr>
        <w:t>Please call the numbers below to report an address change</w:t>
      </w:r>
      <w:r>
        <w:t>.</w:t>
      </w:r>
    </w:p>
    <w:p w:rsidR="00523927" w:rsidRDefault="00523927" w:rsidP="00523927">
      <w:proofErr w:type="spellStart"/>
      <w:r>
        <w:t>Benesys</w:t>
      </w:r>
      <w:proofErr w:type="spellEnd"/>
      <w:r>
        <w:t xml:space="preserve"> for insurance issues, 1-844-582-4443 or Colleen Johnston 1-248-813-9800 Ext. 3271</w:t>
      </w:r>
    </w:p>
    <w:p w:rsidR="00523927" w:rsidRDefault="00523927" w:rsidP="00523927">
      <w:r>
        <w:t>Bank of New York Mellon for pension issues, 1-800-634-7936</w:t>
      </w:r>
    </w:p>
    <w:p w:rsidR="00523927" w:rsidRDefault="00523927" w:rsidP="00523927">
      <w:r>
        <w:t>Voya 401K, 1-855-401-5205 press 0 for a representative.</w:t>
      </w:r>
    </w:p>
    <w:p w:rsidR="00523927" w:rsidRDefault="00523927" w:rsidP="00523927">
      <w:r>
        <w:t>UAW Mt. Holly office for Stacey, 704-822-0839</w:t>
      </w:r>
    </w:p>
    <w:p w:rsidR="00523927" w:rsidRDefault="00523927" w:rsidP="00523927">
      <w:r>
        <w:t xml:space="preserve">Mt. Holly payroll number 704-822-7015 </w:t>
      </w:r>
    </w:p>
    <w:p w:rsidR="00523927" w:rsidRDefault="00523927" w:rsidP="00523927"/>
    <w:p w:rsidR="00523927" w:rsidRDefault="00523927" w:rsidP="00523927">
      <w:pPr>
        <w:rPr>
          <w:b/>
          <w:bCs/>
        </w:rPr>
      </w:pPr>
      <w:r>
        <w:rPr>
          <w:b/>
          <w:bCs/>
        </w:rPr>
        <w:t>To report a UAW Local 5285 retiree death, please call the Union</w:t>
      </w:r>
      <w:r w:rsidR="00EE6A43">
        <w:rPr>
          <w:b/>
          <w:bCs/>
        </w:rPr>
        <w:t xml:space="preserve"> Benefits Office at 704-822-7405</w:t>
      </w:r>
      <w:r>
        <w:rPr>
          <w:b/>
          <w:bCs/>
        </w:rPr>
        <w:t xml:space="preserve"> or 704-822-7409</w:t>
      </w:r>
    </w:p>
    <w:p w:rsidR="00523927" w:rsidRDefault="00523927" w:rsidP="00523927">
      <w:r>
        <w:t>Retiree’s with a retirement date before 12-18-1994 does not have retiree life insurance.</w:t>
      </w:r>
    </w:p>
    <w:p w:rsidR="00523927" w:rsidRDefault="00523927" w:rsidP="00523927">
      <w:r>
        <w:t>Retiree’s with a retirement date between 12-19-1994 and 8-26-2006 have a $5,000.00 death benefit.</w:t>
      </w:r>
    </w:p>
    <w:p w:rsidR="00523927" w:rsidRDefault="00523927" w:rsidP="00523927">
      <w:r>
        <w:t>Retiree’s with a retirement date between 8-27-2006 and 4-26-2024 have a $10,000.00 death benefit.</w:t>
      </w:r>
      <w:bookmarkStart w:id="0" w:name="_GoBack"/>
      <w:bookmarkEnd w:id="0"/>
    </w:p>
    <w:p w:rsidR="00523927" w:rsidRDefault="00523927" w:rsidP="00523927"/>
    <w:p w:rsidR="00523927" w:rsidRDefault="00523927" w:rsidP="00523927">
      <w:pPr>
        <w:rPr>
          <w:b/>
          <w:bCs/>
        </w:rPr>
      </w:pPr>
      <w:r>
        <w:rPr>
          <w:b/>
          <w:bCs/>
        </w:rPr>
        <w:t xml:space="preserve">Retiree Dental Insurance </w:t>
      </w:r>
    </w:p>
    <w:p w:rsidR="00523927" w:rsidRDefault="00523927" w:rsidP="00523927">
      <w:r>
        <w:t>The retiree and spouse keep retiree dental insurance until the employee turns age 65, both parties loose coverage at this time.  </w:t>
      </w:r>
    </w:p>
    <w:p w:rsidR="00523927" w:rsidRDefault="00523927" w:rsidP="00523927">
      <w:r>
        <w:t>The dental coverage is the only coverage lost during retirement.</w:t>
      </w:r>
    </w:p>
    <w:p w:rsidR="00523927" w:rsidRDefault="00523927" w:rsidP="00523927"/>
    <w:p w:rsidR="00523927" w:rsidRDefault="00523927" w:rsidP="00523927">
      <w:pPr>
        <w:rPr>
          <w:b/>
          <w:bCs/>
        </w:rPr>
      </w:pPr>
      <w:r>
        <w:rPr>
          <w:b/>
          <w:bCs/>
        </w:rPr>
        <w:t xml:space="preserve">Medicare= Medicare Advantage Plan </w:t>
      </w:r>
    </w:p>
    <w:p w:rsidR="00523927" w:rsidRDefault="00523927" w:rsidP="00523927">
      <w:r>
        <w:t>To remain on the UAW retiree healthcare plan the retiree must sign up for Medicare Part A and B starting the 1st day of the month of your 65th birthday.  2022 cost for Medicare is $170.00</w:t>
      </w:r>
    </w:p>
    <w:p w:rsidR="00523927" w:rsidRDefault="00523927" w:rsidP="00523927">
      <w:r>
        <w:t>The spouse must sign up for Medicare Part A and B starting the first day of the month of their 65th birthday.</w:t>
      </w:r>
    </w:p>
    <w:p w:rsidR="00523927" w:rsidRDefault="00523927" w:rsidP="00523927">
      <w:r>
        <w:t>If the employee or any dependent has Medicare prior to their retirement date, they must enroll in Medicare Part A and B to be eligible for retiree healthcare.  </w:t>
      </w:r>
    </w:p>
    <w:p w:rsidR="00523927" w:rsidRDefault="00523927" w:rsidP="00523927">
      <w:r>
        <w:t xml:space="preserve">Once you have Medicare, </w:t>
      </w:r>
      <w:r>
        <w:rPr>
          <w:b/>
          <w:bCs/>
        </w:rPr>
        <w:t>Do Not</w:t>
      </w:r>
      <w:r>
        <w:t xml:space="preserve"> show your government issued Medicare card, only use your BCBSM card at the doctor’s office or the hospital.</w:t>
      </w:r>
    </w:p>
    <w:p w:rsidR="00523927" w:rsidRDefault="00523927" w:rsidP="00523927">
      <w:r>
        <w:t>Once you go to the Medicare Advantage Plan, you will have two BCBSM cards, one for medical and one for vision services.</w:t>
      </w:r>
    </w:p>
    <w:p w:rsidR="00523927" w:rsidRDefault="00523927" w:rsidP="00523927">
      <w:pPr>
        <w:rPr>
          <w:b/>
          <w:bCs/>
        </w:rPr>
      </w:pPr>
      <w:r>
        <w:rPr>
          <w:b/>
          <w:bCs/>
        </w:rPr>
        <w:t>Express Scripts Drug Plan</w:t>
      </w:r>
    </w:p>
    <w:p w:rsidR="00523927" w:rsidRDefault="00523927" w:rsidP="00523927">
      <w:r>
        <w:t>Express scripts mail order is required for maintenance type drugs. This allows for a 3 month supply for a two month co-payment.</w:t>
      </w:r>
    </w:p>
    <w:p w:rsidR="00D60F91" w:rsidRDefault="00D60F91"/>
    <w:sectPr w:rsidR="00D60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27"/>
    <w:rsid w:val="00523927"/>
    <w:rsid w:val="00D60F91"/>
    <w:rsid w:val="00E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79BF"/>
  <w15:chartTrackingRefBased/>
  <w15:docId w15:val="{8847A062-31B3-434F-A163-508A6E33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9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>Daimler AG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Richard (164) [DT]</dc:creator>
  <cp:keywords/>
  <dc:description/>
  <cp:lastModifiedBy>Barnes, Richard (164) [DT]</cp:lastModifiedBy>
  <cp:revision>3</cp:revision>
  <dcterms:created xsi:type="dcterms:W3CDTF">2022-03-01T13:46:00Z</dcterms:created>
  <dcterms:modified xsi:type="dcterms:W3CDTF">2022-03-01T14:06:00Z</dcterms:modified>
</cp:coreProperties>
</file>