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45" w:rsidRDefault="00740A83">
      <w:pPr>
        <w:spacing w:after="176"/>
        <w:ind w:right="58"/>
        <w:jc w:val="center"/>
      </w:pPr>
      <w:r>
        <w:rPr>
          <w:b/>
          <w:sz w:val="24"/>
        </w:rPr>
        <w:t xml:space="preserve">SPECIAL MEETING </w:t>
      </w:r>
    </w:p>
    <w:p w:rsidR="00D03645" w:rsidRDefault="00A75E1C">
      <w:pPr>
        <w:spacing w:after="0"/>
        <w:ind w:left="10" w:right="40" w:hanging="10"/>
        <w:jc w:val="right"/>
      </w:pPr>
      <w:r>
        <w:rPr>
          <w:sz w:val="24"/>
        </w:rPr>
        <w:t>February 8</w:t>
      </w:r>
      <w:r w:rsidR="00740A83">
        <w:rPr>
          <w:sz w:val="24"/>
        </w:rPr>
        <w:t>, 201</w:t>
      </w:r>
      <w:r>
        <w:rPr>
          <w:sz w:val="24"/>
        </w:rPr>
        <w:t>7</w:t>
      </w:r>
      <w:r w:rsidR="00740A83">
        <w:rPr>
          <w:sz w:val="24"/>
        </w:rPr>
        <w:t xml:space="preserve"> </w:t>
      </w:r>
    </w:p>
    <w:p w:rsidR="00D03645" w:rsidRDefault="00740A83">
      <w:pPr>
        <w:spacing w:after="0"/>
        <w:ind w:left="10" w:right="40" w:hanging="10"/>
        <w:jc w:val="right"/>
      </w:pPr>
      <w:r>
        <w:rPr>
          <w:sz w:val="24"/>
        </w:rPr>
        <w:t xml:space="preserve">Aurora, MN </w:t>
      </w:r>
    </w:p>
    <w:p w:rsidR="00D03645" w:rsidRDefault="00740A83">
      <w:pPr>
        <w:spacing w:after="0"/>
        <w:jc w:val="right"/>
      </w:pPr>
      <w:r>
        <w:rPr>
          <w:sz w:val="24"/>
        </w:rPr>
        <w:t xml:space="preserve"> </w:t>
      </w:r>
    </w:p>
    <w:p w:rsidR="00D03645" w:rsidRDefault="00740A83" w:rsidP="007D7E5D">
      <w:pPr>
        <w:spacing w:after="5" w:line="250" w:lineRule="auto"/>
        <w:ind w:firstLine="720"/>
      </w:pPr>
      <w:r>
        <w:rPr>
          <w:sz w:val="24"/>
        </w:rPr>
        <w:t xml:space="preserve">A Special Meeting of the Town of White Board of Supervisors was called to order by Chairman Ed Kippley on Wednesday, February </w:t>
      </w:r>
      <w:r w:rsidR="00A75E1C">
        <w:rPr>
          <w:sz w:val="24"/>
        </w:rPr>
        <w:t>8</w:t>
      </w:r>
      <w:r>
        <w:rPr>
          <w:sz w:val="24"/>
        </w:rPr>
        <w:t>, 201</w:t>
      </w:r>
      <w:r w:rsidR="00A75E1C">
        <w:rPr>
          <w:sz w:val="24"/>
        </w:rPr>
        <w:t>7</w:t>
      </w:r>
      <w:r>
        <w:rPr>
          <w:sz w:val="24"/>
        </w:rPr>
        <w:t xml:space="preserve"> at 5:00 PM in the City/Town Government Center pursuant to MN Statute §366.20 to examine and audit the fiscal affairs of t</w:t>
      </w:r>
      <w:r w:rsidR="00A75E1C">
        <w:rPr>
          <w:sz w:val="24"/>
        </w:rPr>
        <w:t>he town ending December 31, 2016.</w:t>
      </w:r>
      <w:r>
        <w:rPr>
          <w:sz w:val="24"/>
        </w:rPr>
        <w:t xml:space="preserve">    </w:t>
      </w:r>
    </w:p>
    <w:p w:rsidR="00D03645" w:rsidRDefault="00740A83">
      <w:pPr>
        <w:spacing w:after="0"/>
        <w:ind w:left="720"/>
      </w:pPr>
      <w:r>
        <w:rPr>
          <w:sz w:val="24"/>
        </w:rPr>
        <w:t xml:space="preserve"> </w:t>
      </w:r>
    </w:p>
    <w:p w:rsidR="00D03645" w:rsidRDefault="00740A83">
      <w:pPr>
        <w:spacing w:after="5" w:line="249" w:lineRule="auto"/>
        <w:ind w:left="-5" w:right="59" w:hanging="10"/>
      </w:pPr>
      <w:r>
        <w:rPr>
          <w:b/>
          <w:sz w:val="24"/>
        </w:rPr>
        <w:t xml:space="preserve">ROLL CALL </w:t>
      </w:r>
    </w:p>
    <w:p w:rsidR="00D03645" w:rsidRDefault="00740A83">
      <w:pPr>
        <w:spacing w:after="5" w:line="249" w:lineRule="auto"/>
        <w:ind w:left="730" w:right="59" w:hanging="10"/>
      </w:pPr>
      <w:r>
        <w:rPr>
          <w:b/>
          <w:sz w:val="24"/>
        </w:rPr>
        <w:t xml:space="preserve">Present:  Supervisors-Kippley, Skelton, Anttila; Clerk-Knaus; Treasurer-Krikelas; Foreman-Hinsz; </w:t>
      </w:r>
    </w:p>
    <w:p w:rsidR="00D03645" w:rsidRDefault="00740A83" w:rsidP="00740A83">
      <w:pPr>
        <w:tabs>
          <w:tab w:val="center" w:pos="2121"/>
        </w:tabs>
        <w:spacing w:after="5" w:line="249" w:lineRule="auto"/>
        <w:ind w:left="-15"/>
      </w:pPr>
      <w:r>
        <w:rPr>
          <w:b/>
          <w:sz w:val="24"/>
        </w:rPr>
        <w:t xml:space="preserve"> </w:t>
      </w:r>
      <w:r>
        <w:rPr>
          <w:b/>
          <w:sz w:val="24"/>
        </w:rPr>
        <w:tab/>
      </w:r>
      <w:r>
        <w:rPr>
          <w:sz w:val="24"/>
        </w:rPr>
        <w:t xml:space="preserve"> </w:t>
      </w:r>
    </w:p>
    <w:p w:rsidR="00D03645" w:rsidRDefault="00740A83">
      <w:pPr>
        <w:spacing w:after="0"/>
      </w:pPr>
      <w:r>
        <w:rPr>
          <w:sz w:val="24"/>
        </w:rPr>
        <w:t xml:space="preserve"> </w:t>
      </w:r>
    </w:p>
    <w:p w:rsidR="00D03645" w:rsidRDefault="00740A83">
      <w:pPr>
        <w:spacing w:after="5" w:line="250" w:lineRule="auto"/>
        <w:ind w:left="-5" w:hanging="10"/>
      </w:pPr>
      <w:r>
        <w:rPr>
          <w:sz w:val="24"/>
        </w:rPr>
        <w:t>The 201</w:t>
      </w:r>
      <w:r w:rsidR="00A75E1C">
        <w:rPr>
          <w:sz w:val="24"/>
        </w:rPr>
        <w:t xml:space="preserve">6 receipt books, disbursements, </w:t>
      </w:r>
      <w:r>
        <w:rPr>
          <w:sz w:val="24"/>
        </w:rPr>
        <w:t>bank statements</w:t>
      </w:r>
      <w:r w:rsidR="00A75E1C">
        <w:rPr>
          <w:sz w:val="24"/>
        </w:rPr>
        <w:t>, and Treasurer’s annual reconciliation of the accounts at the First National Bank of Gilbert and Northern State Bank of Aurora along with the 2016 Treasurer’s Financial Statement</w:t>
      </w:r>
      <w:r>
        <w:rPr>
          <w:sz w:val="24"/>
        </w:rPr>
        <w:t xml:space="preserve"> were ratified, examined and affirmed. </w:t>
      </w:r>
    </w:p>
    <w:p w:rsidR="00D03645" w:rsidRDefault="00740A83">
      <w:pPr>
        <w:spacing w:after="0"/>
      </w:pPr>
      <w:r>
        <w:rPr>
          <w:sz w:val="24"/>
        </w:rPr>
        <w:t xml:space="preserve"> </w:t>
      </w:r>
    </w:p>
    <w:p w:rsidR="00D03645" w:rsidRDefault="00740A83" w:rsidP="007D7E5D">
      <w:pPr>
        <w:tabs>
          <w:tab w:val="center" w:pos="4440"/>
        </w:tabs>
        <w:spacing w:after="5" w:line="249" w:lineRule="auto"/>
        <w:ind w:left="-15"/>
      </w:pPr>
      <w:r>
        <w:rPr>
          <w:b/>
          <w:sz w:val="24"/>
        </w:rPr>
        <w:t>IT WAS MOVED BY KIPPLEY, SUPPORTED BY ANTTILA TO ACCEPT THE 201</w:t>
      </w:r>
      <w:r w:rsidR="00A75E1C">
        <w:rPr>
          <w:b/>
          <w:sz w:val="24"/>
        </w:rPr>
        <w:t>6</w:t>
      </w:r>
      <w:r>
        <w:rPr>
          <w:b/>
          <w:sz w:val="24"/>
        </w:rPr>
        <w:t xml:space="preserve"> TREASURER’S REPORT OF RECEIPTS AND DISBURSEMENTS AS PRESENTED.  UNANIMOUSLY CARRIED </w:t>
      </w:r>
    </w:p>
    <w:p w:rsidR="00D03645" w:rsidRDefault="00740A83">
      <w:pPr>
        <w:spacing w:after="0"/>
      </w:pPr>
      <w:r>
        <w:rPr>
          <w:sz w:val="24"/>
        </w:rPr>
        <w:t xml:space="preserve"> </w:t>
      </w:r>
    </w:p>
    <w:p w:rsidR="00D03645" w:rsidRDefault="00740A83">
      <w:pPr>
        <w:tabs>
          <w:tab w:val="center" w:pos="4925"/>
        </w:tabs>
        <w:spacing w:after="5" w:line="250" w:lineRule="auto"/>
        <w:ind w:left="-15"/>
      </w:pPr>
      <w:r>
        <w:rPr>
          <w:sz w:val="24"/>
        </w:rPr>
        <w:t>The Board reviewed and discussed the Salaries Payable for PPE 1</w:t>
      </w:r>
      <w:r w:rsidR="00A75E1C">
        <w:rPr>
          <w:sz w:val="24"/>
        </w:rPr>
        <w:t>2</w:t>
      </w:r>
      <w:r>
        <w:rPr>
          <w:sz w:val="24"/>
        </w:rPr>
        <w:t>/</w:t>
      </w:r>
      <w:r w:rsidR="00A75E1C">
        <w:rPr>
          <w:sz w:val="24"/>
        </w:rPr>
        <w:t>31</w:t>
      </w:r>
      <w:r>
        <w:rPr>
          <w:sz w:val="24"/>
        </w:rPr>
        <w:t>/201</w:t>
      </w:r>
      <w:r w:rsidR="00A75E1C">
        <w:rPr>
          <w:sz w:val="24"/>
        </w:rPr>
        <w:t>6</w:t>
      </w:r>
      <w:r>
        <w:rPr>
          <w:sz w:val="24"/>
        </w:rPr>
        <w:t xml:space="preserve"> spreadsheet, </w:t>
      </w:r>
    </w:p>
    <w:p w:rsidR="00D03645" w:rsidRDefault="00740A83">
      <w:pPr>
        <w:spacing w:after="5" w:line="250" w:lineRule="auto"/>
        <w:ind w:left="-5" w:hanging="10"/>
      </w:pPr>
      <w:r>
        <w:rPr>
          <w:sz w:val="24"/>
        </w:rPr>
        <w:t>201</w:t>
      </w:r>
      <w:r w:rsidR="007D7E5D">
        <w:rPr>
          <w:sz w:val="24"/>
        </w:rPr>
        <w:t>6</w:t>
      </w:r>
      <w:r>
        <w:rPr>
          <w:sz w:val="24"/>
        </w:rPr>
        <w:t xml:space="preserve"> Budget Report</w:t>
      </w:r>
      <w:r w:rsidR="007D7E5D">
        <w:rPr>
          <w:sz w:val="24"/>
        </w:rPr>
        <w:t>s &amp; Graphs</w:t>
      </w:r>
      <w:r>
        <w:rPr>
          <w:sz w:val="24"/>
        </w:rPr>
        <w:t>, 12/31/1</w:t>
      </w:r>
      <w:r w:rsidR="007D7E5D">
        <w:rPr>
          <w:sz w:val="24"/>
        </w:rPr>
        <w:t>6</w:t>
      </w:r>
      <w:r>
        <w:rPr>
          <w:sz w:val="24"/>
        </w:rPr>
        <w:t xml:space="preserve"> Statement of Receipts, Disbursements, and Balances report</w:t>
      </w:r>
      <w:r w:rsidR="007D7E5D">
        <w:rPr>
          <w:sz w:val="24"/>
        </w:rPr>
        <w:t xml:space="preserve"> (Schedule 1A)</w:t>
      </w:r>
      <w:r>
        <w:rPr>
          <w:sz w:val="24"/>
        </w:rPr>
        <w:t>, 201</w:t>
      </w:r>
      <w:r w:rsidR="007D7E5D">
        <w:rPr>
          <w:sz w:val="24"/>
        </w:rPr>
        <w:t>6</w:t>
      </w:r>
      <w:r>
        <w:rPr>
          <w:sz w:val="24"/>
        </w:rPr>
        <w:t xml:space="preserve"> </w:t>
      </w:r>
      <w:r w:rsidR="007C714A">
        <w:rPr>
          <w:sz w:val="24"/>
        </w:rPr>
        <w:t xml:space="preserve">Year-end </w:t>
      </w:r>
      <w:r w:rsidR="007D7E5D">
        <w:rPr>
          <w:sz w:val="24"/>
        </w:rPr>
        <w:t>Interim Financial Report by Object Code</w:t>
      </w:r>
      <w:r>
        <w:rPr>
          <w:sz w:val="24"/>
        </w:rPr>
        <w:t xml:space="preserve">, </w:t>
      </w:r>
      <w:r w:rsidR="007C714A">
        <w:rPr>
          <w:sz w:val="24"/>
        </w:rPr>
        <w:t>201</w:t>
      </w:r>
      <w:r w:rsidR="007D7E5D">
        <w:rPr>
          <w:sz w:val="24"/>
        </w:rPr>
        <w:t>7</w:t>
      </w:r>
      <w:r w:rsidR="007C714A">
        <w:rPr>
          <w:sz w:val="24"/>
        </w:rPr>
        <w:t xml:space="preserve"> Proposed Budget Report,</w:t>
      </w:r>
      <w:r>
        <w:rPr>
          <w:sz w:val="24"/>
        </w:rPr>
        <w:t xml:space="preserve"> Investments and </w:t>
      </w:r>
      <w:r w:rsidR="007C714A">
        <w:rPr>
          <w:sz w:val="24"/>
        </w:rPr>
        <w:t>I</w:t>
      </w:r>
      <w:r>
        <w:rPr>
          <w:sz w:val="24"/>
        </w:rPr>
        <w:t xml:space="preserve">ndebtedness records and recommended year end transfers presented by the town clerk.   </w:t>
      </w:r>
    </w:p>
    <w:p w:rsidR="00D03645" w:rsidRDefault="00740A83">
      <w:pPr>
        <w:spacing w:after="0"/>
      </w:pPr>
      <w:r>
        <w:rPr>
          <w:sz w:val="24"/>
        </w:rPr>
        <w:t xml:space="preserve"> </w:t>
      </w:r>
    </w:p>
    <w:p w:rsidR="00D03645" w:rsidRDefault="00740A83">
      <w:pPr>
        <w:spacing w:after="5" w:line="249" w:lineRule="auto"/>
        <w:ind w:left="-5" w:right="59" w:hanging="10"/>
      </w:pPr>
      <w:r>
        <w:rPr>
          <w:sz w:val="24"/>
        </w:rPr>
        <w:t xml:space="preserve"> </w:t>
      </w:r>
      <w:r>
        <w:rPr>
          <w:b/>
          <w:sz w:val="24"/>
        </w:rPr>
        <w:t xml:space="preserve">IT WAS MOVED BY KIPPLEY, SUPPORTED BY </w:t>
      </w:r>
      <w:r w:rsidR="007C714A">
        <w:rPr>
          <w:b/>
          <w:sz w:val="24"/>
        </w:rPr>
        <w:t>SKELTON</w:t>
      </w:r>
      <w:r>
        <w:rPr>
          <w:b/>
          <w:sz w:val="24"/>
        </w:rPr>
        <w:t xml:space="preserve"> TO ACCEPT THE 201</w:t>
      </w:r>
      <w:r w:rsidR="007D7E5D">
        <w:rPr>
          <w:b/>
          <w:sz w:val="24"/>
        </w:rPr>
        <w:t>6</w:t>
      </w:r>
      <w:r>
        <w:rPr>
          <w:b/>
          <w:sz w:val="24"/>
        </w:rPr>
        <w:t xml:space="preserve"> CLERK’S REPORT AS PRESENTED.  UNANIMOUSLY CARRIED </w:t>
      </w:r>
    </w:p>
    <w:p w:rsidR="007D7E5D" w:rsidRDefault="00740A83" w:rsidP="007D7E5D">
      <w:pPr>
        <w:spacing w:after="0"/>
      </w:pPr>
      <w:r>
        <w:rPr>
          <w:b/>
          <w:sz w:val="24"/>
        </w:rPr>
        <w:t xml:space="preserve"> </w:t>
      </w:r>
    </w:p>
    <w:p w:rsidR="00D03645" w:rsidRDefault="00740A83" w:rsidP="007D7E5D">
      <w:pPr>
        <w:spacing w:after="0"/>
      </w:pPr>
      <w:r>
        <w:rPr>
          <w:b/>
          <w:sz w:val="24"/>
        </w:rPr>
        <w:t xml:space="preserve">IT WAS MOVED BY </w:t>
      </w:r>
      <w:r w:rsidR="007D7E5D">
        <w:rPr>
          <w:b/>
          <w:sz w:val="24"/>
        </w:rPr>
        <w:t>SKELTON</w:t>
      </w:r>
      <w:r>
        <w:rPr>
          <w:b/>
          <w:sz w:val="24"/>
        </w:rPr>
        <w:t xml:space="preserve">, SUPPORTED BY </w:t>
      </w:r>
      <w:r w:rsidR="007D7E5D">
        <w:rPr>
          <w:b/>
          <w:sz w:val="24"/>
        </w:rPr>
        <w:t>ANTTILA</w:t>
      </w:r>
      <w:r>
        <w:rPr>
          <w:b/>
          <w:sz w:val="24"/>
        </w:rPr>
        <w:t xml:space="preserve"> TO APPROVE THE FOLLOWING YEAR END TRANSFER: </w:t>
      </w:r>
    </w:p>
    <w:p w:rsidR="00D03645" w:rsidRDefault="00740A83">
      <w:pPr>
        <w:tabs>
          <w:tab w:val="center" w:pos="720"/>
          <w:tab w:val="center" w:pos="1440"/>
          <w:tab w:val="center" w:pos="4067"/>
          <w:tab w:val="center" w:pos="7092"/>
        </w:tabs>
        <w:spacing w:after="5" w:line="249" w:lineRule="auto"/>
        <w:ind w:left="-15"/>
      </w:pPr>
      <w:r>
        <w:rPr>
          <w:b/>
          <w:sz w:val="24"/>
        </w:rPr>
        <w:t xml:space="preserve"> </w:t>
      </w:r>
      <w:r>
        <w:rPr>
          <w:b/>
          <w:sz w:val="24"/>
        </w:rPr>
        <w:tab/>
        <w:t xml:space="preserve"> </w:t>
      </w:r>
      <w:r>
        <w:rPr>
          <w:b/>
          <w:sz w:val="24"/>
        </w:rPr>
        <w:tab/>
        <w:t xml:space="preserve"> </w:t>
      </w:r>
      <w:r>
        <w:rPr>
          <w:b/>
          <w:sz w:val="24"/>
        </w:rPr>
        <w:tab/>
        <w:t xml:space="preserve">GENERAL FUND TO </w:t>
      </w:r>
      <w:r w:rsidR="007D7E5D">
        <w:rPr>
          <w:b/>
          <w:sz w:val="24"/>
        </w:rPr>
        <w:t>CAPITAL PROJECTS FUND</w:t>
      </w:r>
      <w:r w:rsidR="007C714A">
        <w:rPr>
          <w:b/>
          <w:sz w:val="24"/>
        </w:rPr>
        <w:t>:</w:t>
      </w:r>
      <w:r>
        <w:rPr>
          <w:b/>
          <w:sz w:val="24"/>
        </w:rPr>
        <w:t xml:space="preserve">  </w:t>
      </w:r>
      <w:r>
        <w:rPr>
          <w:b/>
          <w:sz w:val="24"/>
        </w:rPr>
        <w:tab/>
        <w:t>$</w:t>
      </w:r>
      <w:r w:rsidR="007C714A">
        <w:rPr>
          <w:b/>
          <w:sz w:val="24"/>
        </w:rPr>
        <w:t>2</w:t>
      </w:r>
      <w:r w:rsidR="007D7E5D">
        <w:rPr>
          <w:b/>
          <w:sz w:val="24"/>
        </w:rPr>
        <w:t>17,153.34</w:t>
      </w:r>
      <w:r>
        <w:rPr>
          <w:b/>
          <w:sz w:val="24"/>
        </w:rPr>
        <w:t xml:space="preserve"> </w:t>
      </w:r>
    </w:p>
    <w:p w:rsidR="00D03645" w:rsidRDefault="00740A83">
      <w:pPr>
        <w:spacing w:after="0"/>
      </w:pPr>
      <w:r>
        <w:rPr>
          <w:b/>
          <w:sz w:val="24"/>
        </w:rPr>
        <w:t xml:space="preserve"> </w:t>
      </w:r>
    </w:p>
    <w:p w:rsidR="00D03645" w:rsidRDefault="007D7E5D">
      <w:pPr>
        <w:spacing w:after="5" w:line="249" w:lineRule="auto"/>
        <w:ind w:left="-5" w:right="59" w:hanging="10"/>
      </w:pPr>
      <w:r>
        <w:rPr>
          <w:b/>
          <w:sz w:val="24"/>
        </w:rPr>
        <w:t xml:space="preserve"> </w:t>
      </w:r>
      <w:r w:rsidR="00740A83">
        <w:rPr>
          <w:b/>
          <w:sz w:val="24"/>
        </w:rPr>
        <w:t xml:space="preserve">IT WAS MOVED BY </w:t>
      </w:r>
      <w:r>
        <w:rPr>
          <w:b/>
          <w:sz w:val="24"/>
        </w:rPr>
        <w:t>KIPPLEY,</w:t>
      </w:r>
      <w:r w:rsidR="00740A83">
        <w:rPr>
          <w:b/>
          <w:sz w:val="24"/>
        </w:rPr>
        <w:t xml:space="preserve"> SUPPORTED BY </w:t>
      </w:r>
      <w:r>
        <w:rPr>
          <w:b/>
          <w:sz w:val="24"/>
        </w:rPr>
        <w:t>ANT</w:t>
      </w:r>
      <w:r w:rsidR="007C714A">
        <w:rPr>
          <w:b/>
          <w:sz w:val="24"/>
        </w:rPr>
        <w:t>TILA</w:t>
      </w:r>
      <w:r w:rsidR="00740A83">
        <w:rPr>
          <w:b/>
          <w:sz w:val="24"/>
        </w:rPr>
        <w:t xml:space="preserve"> TO APPROVE THE FOLLOWING YEAR END TRANSFER: </w:t>
      </w:r>
    </w:p>
    <w:p w:rsidR="007C714A" w:rsidRDefault="00740A83">
      <w:pPr>
        <w:tabs>
          <w:tab w:val="center" w:pos="720"/>
          <w:tab w:val="center" w:pos="1440"/>
          <w:tab w:val="center" w:pos="4357"/>
          <w:tab w:val="center" w:pos="7202"/>
          <w:tab w:val="center" w:pos="8499"/>
        </w:tabs>
        <w:spacing w:after="5" w:line="249" w:lineRule="auto"/>
        <w:ind w:left="-15"/>
        <w:rPr>
          <w:b/>
          <w:sz w:val="24"/>
        </w:rPr>
      </w:pPr>
      <w:r>
        <w:rPr>
          <w:b/>
          <w:sz w:val="24"/>
        </w:rPr>
        <w:t xml:space="preserve"> </w:t>
      </w:r>
      <w:r>
        <w:rPr>
          <w:b/>
          <w:sz w:val="24"/>
        </w:rPr>
        <w:tab/>
        <w:t xml:space="preserve"> </w:t>
      </w:r>
      <w:r>
        <w:rPr>
          <w:b/>
          <w:sz w:val="24"/>
        </w:rPr>
        <w:tab/>
        <w:t xml:space="preserve"> </w:t>
      </w:r>
      <w:r>
        <w:rPr>
          <w:b/>
          <w:sz w:val="24"/>
        </w:rPr>
        <w:tab/>
      </w:r>
      <w:r w:rsidR="007D7E5D">
        <w:rPr>
          <w:b/>
          <w:sz w:val="24"/>
        </w:rPr>
        <w:t>DEBT SERVICE</w:t>
      </w:r>
      <w:r>
        <w:rPr>
          <w:b/>
          <w:sz w:val="24"/>
        </w:rPr>
        <w:t xml:space="preserve"> FUND TO </w:t>
      </w:r>
      <w:r w:rsidR="007D7E5D">
        <w:rPr>
          <w:b/>
          <w:sz w:val="24"/>
        </w:rPr>
        <w:t>SEWAGE ENTERPRISE FUND</w:t>
      </w:r>
      <w:r>
        <w:rPr>
          <w:b/>
          <w:sz w:val="24"/>
        </w:rPr>
        <w:t xml:space="preserve">: </w:t>
      </w:r>
      <w:r>
        <w:rPr>
          <w:b/>
          <w:sz w:val="24"/>
        </w:rPr>
        <w:tab/>
        <w:t xml:space="preserve"> </w:t>
      </w:r>
      <w:r>
        <w:rPr>
          <w:b/>
          <w:sz w:val="24"/>
        </w:rPr>
        <w:tab/>
        <w:t>$</w:t>
      </w:r>
      <w:r w:rsidR="007C714A">
        <w:rPr>
          <w:b/>
          <w:sz w:val="24"/>
        </w:rPr>
        <w:t>9</w:t>
      </w:r>
      <w:r w:rsidR="007D7E5D">
        <w:rPr>
          <w:b/>
          <w:sz w:val="24"/>
        </w:rPr>
        <w:t>,230.73</w:t>
      </w:r>
    </w:p>
    <w:p w:rsidR="00D03645" w:rsidRDefault="00740A83">
      <w:pPr>
        <w:tabs>
          <w:tab w:val="center" w:pos="720"/>
          <w:tab w:val="center" w:pos="1440"/>
          <w:tab w:val="center" w:pos="4357"/>
          <w:tab w:val="center" w:pos="7202"/>
          <w:tab w:val="center" w:pos="8499"/>
        </w:tabs>
        <w:spacing w:after="5" w:line="249" w:lineRule="auto"/>
        <w:ind w:left="-15"/>
        <w:rPr>
          <w:b/>
          <w:sz w:val="24"/>
        </w:rPr>
      </w:pPr>
      <w:r>
        <w:rPr>
          <w:b/>
          <w:sz w:val="24"/>
        </w:rPr>
        <w:t xml:space="preserve"> </w:t>
      </w:r>
    </w:p>
    <w:p w:rsidR="00D03645" w:rsidRDefault="007C714A" w:rsidP="007D7E5D">
      <w:pPr>
        <w:tabs>
          <w:tab w:val="center" w:pos="720"/>
          <w:tab w:val="center" w:pos="1440"/>
          <w:tab w:val="center" w:pos="4357"/>
          <w:tab w:val="center" w:pos="7202"/>
          <w:tab w:val="center" w:pos="8499"/>
        </w:tabs>
        <w:spacing w:after="5" w:line="249" w:lineRule="auto"/>
        <w:ind w:left="-15"/>
      </w:pPr>
      <w:r>
        <w:rPr>
          <w:b/>
          <w:sz w:val="24"/>
        </w:rPr>
        <w:tab/>
      </w:r>
      <w:r w:rsidR="00740A83">
        <w:rPr>
          <w:b/>
          <w:sz w:val="24"/>
        </w:rPr>
        <w:t xml:space="preserve">UNANIMOUSLY CARRIED </w:t>
      </w:r>
    </w:p>
    <w:p w:rsidR="00D03645" w:rsidRDefault="00740A83">
      <w:pPr>
        <w:spacing w:after="0"/>
      </w:pPr>
      <w:r>
        <w:rPr>
          <w:sz w:val="24"/>
        </w:rPr>
        <w:t xml:space="preserve"> </w:t>
      </w:r>
    </w:p>
    <w:p w:rsidR="00D03645" w:rsidRDefault="00740A83" w:rsidP="009F6544">
      <w:pPr>
        <w:spacing w:after="5" w:line="250" w:lineRule="auto"/>
        <w:ind w:left="-5" w:hanging="10"/>
      </w:pPr>
      <w:r>
        <w:rPr>
          <w:sz w:val="24"/>
        </w:rPr>
        <w:t xml:space="preserve">The Board reviewed the </w:t>
      </w:r>
      <w:r w:rsidR="00C53F88">
        <w:rPr>
          <w:sz w:val="24"/>
        </w:rPr>
        <w:t xml:space="preserve">Fund Balance Worksheet prepared by Clerk Knaus and the </w:t>
      </w:r>
      <w:r>
        <w:rPr>
          <w:sz w:val="24"/>
        </w:rPr>
        <w:t>Fund Balance Policy</w:t>
      </w:r>
      <w:r w:rsidR="009F6544">
        <w:rPr>
          <w:sz w:val="24"/>
        </w:rPr>
        <w:t xml:space="preserve"> and recommended no changes</w:t>
      </w:r>
      <w:r>
        <w:rPr>
          <w:sz w:val="24"/>
        </w:rPr>
        <w:t xml:space="preserve">.  </w:t>
      </w:r>
    </w:p>
    <w:p w:rsidR="00D03645" w:rsidRDefault="00740A83">
      <w:pPr>
        <w:spacing w:after="0"/>
      </w:pPr>
      <w:r>
        <w:rPr>
          <w:sz w:val="24"/>
        </w:rPr>
        <w:t xml:space="preserve"> </w:t>
      </w:r>
    </w:p>
    <w:p w:rsidR="00D03645" w:rsidRDefault="009F6544" w:rsidP="009F6544">
      <w:pPr>
        <w:spacing w:after="5" w:line="249" w:lineRule="auto"/>
        <w:ind w:left="-5" w:right="59" w:hanging="10"/>
      </w:pPr>
      <w:r>
        <w:rPr>
          <w:sz w:val="24"/>
        </w:rPr>
        <w:t xml:space="preserve"> </w:t>
      </w:r>
      <w:r w:rsidR="00740A83">
        <w:rPr>
          <w:sz w:val="24"/>
        </w:rPr>
        <w:t>The Board reviewed the 201</w:t>
      </w:r>
      <w:r w:rsidR="00C53F88">
        <w:rPr>
          <w:sz w:val="24"/>
        </w:rPr>
        <w:t>7</w:t>
      </w:r>
      <w:r w:rsidR="00740A83">
        <w:rPr>
          <w:sz w:val="24"/>
        </w:rPr>
        <w:t xml:space="preserve"> Budget, status of current contracts and prioritized 201</w:t>
      </w:r>
      <w:r w:rsidR="00C53F88">
        <w:rPr>
          <w:sz w:val="24"/>
        </w:rPr>
        <w:t>7</w:t>
      </w:r>
      <w:r w:rsidR="00740A83">
        <w:rPr>
          <w:sz w:val="24"/>
        </w:rPr>
        <w:t xml:space="preserve"> capital projects.   </w:t>
      </w:r>
    </w:p>
    <w:p w:rsidR="00D03645" w:rsidRDefault="00740A83">
      <w:pPr>
        <w:spacing w:after="0"/>
      </w:pPr>
      <w:r>
        <w:rPr>
          <w:sz w:val="24"/>
        </w:rPr>
        <w:t xml:space="preserve"> </w:t>
      </w:r>
    </w:p>
    <w:p w:rsidR="00D03645" w:rsidRDefault="009F6544" w:rsidP="009F6544">
      <w:pPr>
        <w:tabs>
          <w:tab w:val="center" w:pos="4233"/>
        </w:tabs>
        <w:spacing w:after="5" w:line="249" w:lineRule="auto"/>
        <w:ind w:left="-15"/>
      </w:pPr>
      <w:r>
        <w:rPr>
          <w:sz w:val="24"/>
        </w:rPr>
        <w:t xml:space="preserve"> </w:t>
      </w:r>
      <w:r w:rsidR="00740A83">
        <w:rPr>
          <w:sz w:val="24"/>
        </w:rPr>
        <w:tab/>
      </w:r>
      <w:r w:rsidR="00740A83">
        <w:rPr>
          <w:b/>
          <w:sz w:val="24"/>
        </w:rPr>
        <w:t>IT WAS MOVED BY KIPPLEY, SUPPORTED BY ANTILLA TO ADOPT RESOLUTION 201</w:t>
      </w:r>
      <w:r w:rsidR="00C53F88">
        <w:rPr>
          <w:b/>
          <w:sz w:val="24"/>
        </w:rPr>
        <w:t>7</w:t>
      </w:r>
      <w:r>
        <w:rPr>
          <w:b/>
          <w:sz w:val="24"/>
        </w:rPr>
        <w:t>-</w:t>
      </w:r>
      <w:r w:rsidR="00740A83">
        <w:rPr>
          <w:b/>
          <w:sz w:val="24"/>
        </w:rPr>
        <w:t>00</w:t>
      </w:r>
      <w:r w:rsidR="00C53F88">
        <w:rPr>
          <w:b/>
          <w:sz w:val="24"/>
        </w:rPr>
        <w:t>2</w:t>
      </w:r>
      <w:r w:rsidR="00740A83">
        <w:rPr>
          <w:b/>
          <w:sz w:val="24"/>
        </w:rPr>
        <w:t xml:space="preserve"> DESIGNATING FUND BALANCES: </w:t>
      </w:r>
    </w:p>
    <w:p w:rsidR="00D03645" w:rsidRDefault="00740A83">
      <w:pPr>
        <w:spacing w:after="0"/>
      </w:pPr>
      <w:r>
        <w:rPr>
          <w:sz w:val="24"/>
        </w:rPr>
        <w:t xml:space="preserve"> </w:t>
      </w:r>
    </w:p>
    <w:p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the Town of White Board of Supervisors understands it has a responsibility to maintain prudent financial operations to ensure the stability of township operations; and</w:t>
      </w:r>
    </w:p>
    <w:p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fund balance reserves are an important component in ensuring the overall health of a community; and</w:t>
      </w:r>
      <w:r w:rsidRPr="00DF1D16">
        <w:rPr>
          <w:rFonts w:ascii="Times New Roman" w:hAnsi="Times New Roman" w:cs="Times New Roman"/>
        </w:rPr>
        <w:tab/>
      </w:r>
    </w:p>
    <w:p w:rsidR="00C53F88" w:rsidRPr="00DF1D16" w:rsidRDefault="00C53F88" w:rsidP="00C53F88">
      <w:pPr>
        <w:rPr>
          <w:rFonts w:ascii="Times New Roman" w:hAnsi="Times New Roman" w:cs="Times New Roman"/>
        </w:rPr>
      </w:pPr>
      <w:r w:rsidRPr="00DF1D16">
        <w:rPr>
          <w:rFonts w:ascii="Times New Roman" w:hAnsi="Times New Roman" w:cs="Times New Roman"/>
        </w:rPr>
        <w:lastRenderedPageBreak/>
        <w:t xml:space="preserve"> </w:t>
      </w:r>
      <w:r w:rsidRPr="00DF1D16">
        <w:rPr>
          <w:rFonts w:ascii="Times New Roman" w:hAnsi="Times New Roman" w:cs="Times New Roman"/>
        </w:rPr>
        <w:tab/>
      </w:r>
      <w:r w:rsidRPr="00DF1D16">
        <w:rPr>
          <w:rFonts w:ascii="Times New Roman" w:hAnsi="Times New Roman" w:cs="Times New Roman"/>
          <w:b/>
        </w:rPr>
        <w:t>WHEREAS,</w:t>
      </w:r>
      <w:r w:rsidRPr="00DF1D16">
        <w:rPr>
          <w:rFonts w:ascii="Times New Roman" w:hAnsi="Times New Roman" w:cs="Times New Roman"/>
        </w:rPr>
        <w:t xml:space="preserve"> the Office of the State Auditor (OSA) position on fund balances states that at year-end local governments designate fund balances as Restricted, or Un</w:t>
      </w:r>
      <w:r>
        <w:rPr>
          <w:rFonts w:ascii="Times New Roman" w:hAnsi="Times New Roman" w:cs="Times New Roman"/>
        </w:rPr>
        <w:t>re</w:t>
      </w:r>
      <w:r w:rsidRPr="00DF1D16">
        <w:rPr>
          <w:rFonts w:ascii="Times New Roman" w:hAnsi="Times New Roman" w:cs="Times New Roman"/>
        </w:rPr>
        <w:t>stricted</w:t>
      </w:r>
      <w:r>
        <w:rPr>
          <w:rFonts w:ascii="Times New Roman" w:hAnsi="Times New Roman" w:cs="Times New Roman"/>
        </w:rPr>
        <w:t>-subcategories</w:t>
      </w:r>
      <w:r w:rsidRPr="00DF1D16">
        <w:rPr>
          <w:rFonts w:ascii="Times New Roman" w:hAnsi="Times New Roman" w:cs="Times New Roman"/>
        </w:rPr>
        <w:t>:  (a) committed (b) assigned and (c) unassigned</w:t>
      </w:r>
      <w:r>
        <w:rPr>
          <w:rFonts w:ascii="Times New Roman" w:hAnsi="Times New Roman" w:cs="Times New Roman"/>
        </w:rPr>
        <w:t>; and</w:t>
      </w:r>
    </w:p>
    <w:p w:rsidR="00C53F88" w:rsidRPr="00DF1D16" w:rsidRDefault="00C53F88" w:rsidP="00C53F88">
      <w:pPr>
        <w:rPr>
          <w:rFonts w:ascii="Times New Roman" w:hAnsi="Times New Roman" w:cs="Times New Roman"/>
        </w:rPr>
      </w:pPr>
      <w:r w:rsidRPr="00DF1D16">
        <w:rPr>
          <w:rFonts w:ascii="Times New Roman" w:hAnsi="Times New Roman" w:cs="Times New Roman"/>
        </w:rPr>
        <w:t xml:space="preserve"> </w:t>
      </w:r>
      <w:r w:rsidRPr="00DF1D16">
        <w:rPr>
          <w:rFonts w:ascii="Times New Roman" w:hAnsi="Times New Roman" w:cs="Times New Roman"/>
        </w:rPr>
        <w:tab/>
      </w:r>
      <w:r w:rsidRPr="00DF1D16">
        <w:rPr>
          <w:rFonts w:ascii="Times New Roman" w:hAnsi="Times New Roman" w:cs="Times New Roman"/>
          <w:b/>
        </w:rPr>
        <w:t>WHEREAS,</w:t>
      </w:r>
      <w:r w:rsidRPr="00DF1D16">
        <w:rPr>
          <w:rFonts w:ascii="Times New Roman" w:hAnsi="Times New Roman" w:cs="Times New Roman"/>
        </w:rPr>
        <w:t xml:space="preserve"> the OSA position statement on fund balances states that local governments must identify res</w:t>
      </w:r>
      <w:r>
        <w:rPr>
          <w:rFonts w:ascii="Times New Roman" w:hAnsi="Times New Roman" w:cs="Times New Roman"/>
        </w:rPr>
        <w:t xml:space="preserve">tricted </w:t>
      </w:r>
      <w:r w:rsidRPr="00DF1D16">
        <w:rPr>
          <w:rFonts w:ascii="Times New Roman" w:hAnsi="Times New Roman" w:cs="Times New Roman"/>
        </w:rPr>
        <w:t>and unres</w:t>
      </w:r>
      <w:r>
        <w:rPr>
          <w:rFonts w:ascii="Times New Roman" w:hAnsi="Times New Roman" w:cs="Times New Roman"/>
        </w:rPr>
        <w:t>tricted</w:t>
      </w:r>
      <w:r w:rsidRPr="00DF1D16">
        <w:rPr>
          <w:rFonts w:ascii="Times New Roman" w:hAnsi="Times New Roman" w:cs="Times New Roman"/>
        </w:rPr>
        <w:t xml:space="preserve"> fund balances separately; and</w:t>
      </w:r>
    </w:p>
    <w:p w:rsidR="00C53F88" w:rsidRPr="00DF1D16" w:rsidRDefault="00C53F88" w:rsidP="00C53F88">
      <w:pPr>
        <w:rPr>
          <w:rFonts w:ascii="Times New Roman" w:hAnsi="Times New Roman" w:cs="Times New Roman"/>
        </w:rPr>
      </w:pPr>
      <w:r w:rsidRPr="00DF1D16">
        <w:rPr>
          <w:rFonts w:ascii="Times New Roman" w:hAnsi="Times New Roman" w:cs="Times New Roman"/>
        </w:rPr>
        <w:tab/>
      </w:r>
      <w:r w:rsidRPr="00DF1D16">
        <w:rPr>
          <w:rFonts w:ascii="Times New Roman" w:hAnsi="Times New Roman" w:cs="Times New Roman"/>
          <w:b/>
        </w:rPr>
        <w:t xml:space="preserve">WHEREAS, </w:t>
      </w:r>
      <w:r w:rsidRPr="00DF1D16">
        <w:rPr>
          <w:rFonts w:ascii="Times New Roman" w:hAnsi="Times New Roman" w:cs="Times New Roman"/>
        </w:rPr>
        <w:t>the OSA recommends that at year-end local governments maintain an unres</w:t>
      </w:r>
      <w:r>
        <w:rPr>
          <w:rFonts w:ascii="Times New Roman" w:hAnsi="Times New Roman" w:cs="Times New Roman"/>
        </w:rPr>
        <w:t>tricted</w:t>
      </w:r>
      <w:r w:rsidRPr="00DF1D16">
        <w:rPr>
          <w:rFonts w:ascii="Times New Roman" w:hAnsi="Times New Roman" w:cs="Times New Roman"/>
        </w:rPr>
        <w:t xml:space="preserve"> fund balance in their general and special revenue funds of 35% to 50% of fund operating expenditures;</w:t>
      </w:r>
      <w:r w:rsidRPr="00DF1D16">
        <w:rPr>
          <w:rFonts w:ascii="Times New Roman" w:hAnsi="Times New Roman" w:cs="Times New Roman"/>
        </w:rPr>
        <w:tab/>
      </w:r>
    </w:p>
    <w:p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NOW, THEREFORE, BE IT RESOLVED,</w:t>
      </w:r>
      <w:r w:rsidRPr="00DF1D16">
        <w:rPr>
          <w:rFonts w:ascii="Times New Roman" w:hAnsi="Times New Roman" w:cs="Times New Roman"/>
        </w:rPr>
        <w:t xml:space="preserve"> that the Town of White Board of Supervisors, St. Louis County, Minnesota, set the priorities for the General and Special Revenue fund balance for the year end 201</w:t>
      </w:r>
      <w:r>
        <w:rPr>
          <w:rFonts w:ascii="Times New Roman" w:hAnsi="Times New Roman" w:cs="Times New Roman"/>
        </w:rPr>
        <w:t>6</w:t>
      </w:r>
      <w:r w:rsidRPr="00DF1D16">
        <w:rPr>
          <w:rFonts w:ascii="Times New Roman" w:hAnsi="Times New Roman" w:cs="Times New Roman"/>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7024"/>
      </w:tblGrid>
      <w:tr w:rsidR="00C53F88" w:rsidRPr="00DF1D16" w:rsidTr="007F0C5D">
        <w:tc>
          <w:tcPr>
            <w:tcW w:w="2336" w:type="dxa"/>
          </w:tcPr>
          <w:p w:rsidR="00C53F88" w:rsidRPr="00DF1D16" w:rsidRDefault="00C53F88" w:rsidP="007F0C5D">
            <w:pPr>
              <w:rPr>
                <w:rFonts w:ascii="Times New Roman" w:hAnsi="Times New Roman" w:cs="Times New Roman"/>
              </w:rPr>
            </w:pPr>
            <w:r w:rsidRPr="00DF1D16">
              <w:rPr>
                <w:rFonts w:ascii="Times New Roman" w:hAnsi="Times New Roman" w:cs="Times New Roman"/>
                <w:b/>
              </w:rPr>
              <w:t>Restricted</w:t>
            </w:r>
            <w:r w:rsidRPr="00DF1D16">
              <w:rPr>
                <w:rFonts w:ascii="Times New Roman" w:hAnsi="Times New Roman" w:cs="Times New Roman"/>
              </w:rPr>
              <w:t xml:space="preserve"> </w:t>
            </w:r>
          </w:p>
          <w:p w:rsidR="00C53F88" w:rsidRPr="00DF1D16" w:rsidRDefault="00C53F88" w:rsidP="007F0C5D">
            <w:pPr>
              <w:rPr>
                <w:rFonts w:ascii="Times New Roman" w:hAnsi="Times New Roman" w:cs="Times New Roman"/>
              </w:rPr>
            </w:pPr>
          </w:p>
        </w:tc>
        <w:tc>
          <w:tcPr>
            <w:tcW w:w="7024" w:type="dxa"/>
          </w:tcPr>
          <w:p w:rsidR="00C53F88" w:rsidRPr="00DF1D16" w:rsidRDefault="00C53F88" w:rsidP="007F0C5D">
            <w:pPr>
              <w:rPr>
                <w:rFonts w:ascii="Times New Roman" w:hAnsi="Times New Roman" w:cs="Times New Roman"/>
              </w:rPr>
            </w:pPr>
            <w:r w:rsidRPr="00DF1D16">
              <w:rPr>
                <w:rFonts w:ascii="Times New Roman" w:hAnsi="Times New Roman" w:cs="Times New Roman"/>
              </w:rPr>
              <w:t xml:space="preserve">The </w:t>
            </w:r>
            <w:r w:rsidRPr="00807C6A">
              <w:rPr>
                <w:rFonts w:ascii="Times New Roman" w:hAnsi="Times New Roman" w:cs="Times New Roman"/>
                <w:i/>
                <w:u w:val="single"/>
              </w:rPr>
              <w:t>restricted</w:t>
            </w:r>
            <w:r w:rsidRPr="00DF1D16">
              <w:rPr>
                <w:rFonts w:ascii="Times New Roman" w:hAnsi="Times New Roman" w:cs="Times New Roman"/>
              </w:rPr>
              <w:t xml:space="preserve"> fund balance classification includes amounts that can be used only for the specific purpose determined by formal action of the Town of White Board of Supervisors. (All funds for which there is a legally binding external commitment.)</w:t>
            </w:r>
          </w:p>
        </w:tc>
      </w:tr>
      <w:tr w:rsidR="00C53F88" w:rsidRPr="00DF1D16" w:rsidTr="007F0C5D">
        <w:tc>
          <w:tcPr>
            <w:tcW w:w="2336" w:type="dxa"/>
          </w:tcPr>
          <w:p w:rsidR="00C53F88" w:rsidRPr="00DF1D16" w:rsidRDefault="00C53F88" w:rsidP="007F0C5D">
            <w:pPr>
              <w:rPr>
                <w:rFonts w:ascii="Times New Roman" w:hAnsi="Times New Roman" w:cs="Times New Roman"/>
                <w:b/>
              </w:rPr>
            </w:pPr>
          </w:p>
        </w:tc>
        <w:tc>
          <w:tcPr>
            <w:tcW w:w="7024" w:type="dxa"/>
          </w:tcPr>
          <w:p w:rsidR="00C53F88" w:rsidRDefault="00C53F88"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Tandem Truck Purchase                                    $    72,000.00</w:t>
            </w:r>
          </w:p>
          <w:p w:rsidR="00C53F88" w:rsidRDefault="00C53F88"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Salaries Payable Shortage                                  $   72,576.30</w:t>
            </w:r>
          </w:p>
          <w:p w:rsidR="00C53F88" w:rsidRDefault="00C53F88" w:rsidP="00C53F88">
            <w:pPr>
              <w:pStyle w:val="ListParagraph"/>
              <w:numPr>
                <w:ilvl w:val="0"/>
                <w:numId w:val="3"/>
              </w:numPr>
              <w:spacing w:after="0" w:line="240" w:lineRule="auto"/>
              <w:rPr>
                <w:rFonts w:ascii="Times New Roman" w:hAnsi="Times New Roman" w:cs="Times New Roman"/>
              </w:rPr>
            </w:pPr>
            <w:r w:rsidRPr="008072E0">
              <w:rPr>
                <w:rFonts w:ascii="Times New Roman" w:hAnsi="Times New Roman" w:cs="Times New Roman"/>
              </w:rPr>
              <w:t>Grader Payment                                                 $   49,</w:t>
            </w:r>
            <w:r>
              <w:rPr>
                <w:rFonts w:ascii="Times New Roman" w:hAnsi="Times New Roman" w:cs="Times New Roman"/>
              </w:rPr>
              <w:t>563.77</w:t>
            </w:r>
          </w:p>
          <w:p w:rsidR="00C53F88" w:rsidRPr="002C72DE" w:rsidRDefault="00C53F88" w:rsidP="00C53F88">
            <w:pPr>
              <w:pStyle w:val="ListParagraph"/>
              <w:numPr>
                <w:ilvl w:val="0"/>
                <w:numId w:val="3"/>
              </w:numPr>
              <w:spacing w:after="0" w:line="240" w:lineRule="auto"/>
              <w:rPr>
                <w:rFonts w:ascii="Times New Roman" w:hAnsi="Times New Roman" w:cs="Times New Roman"/>
              </w:rPr>
            </w:pPr>
            <w:r w:rsidRPr="008072E0">
              <w:rPr>
                <w:rFonts w:ascii="Times New Roman" w:hAnsi="Times New Roman" w:cs="Times New Roman"/>
              </w:rPr>
              <w:t>Loader Payment                                                 $   30,977.40</w:t>
            </w:r>
          </w:p>
          <w:p w:rsidR="00C53F88" w:rsidRDefault="00C53F88"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Public Works Garage                                         $   87,357.60</w:t>
            </w:r>
          </w:p>
          <w:p w:rsidR="00C53F88" w:rsidRPr="00DF1D16" w:rsidRDefault="00C53F88"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Excavator Payment                                            $   42,200.92</w:t>
            </w:r>
          </w:p>
        </w:tc>
      </w:tr>
      <w:tr w:rsidR="00C53F88" w:rsidRPr="00DF1D16" w:rsidTr="007F0C5D">
        <w:tc>
          <w:tcPr>
            <w:tcW w:w="2336" w:type="dxa"/>
          </w:tcPr>
          <w:p w:rsidR="00C53F88" w:rsidRPr="00DF1D16" w:rsidRDefault="00C53F88" w:rsidP="007F0C5D">
            <w:pPr>
              <w:rPr>
                <w:rFonts w:ascii="Times New Roman" w:hAnsi="Times New Roman" w:cs="Times New Roman"/>
                <w:b/>
              </w:rPr>
            </w:pPr>
          </w:p>
        </w:tc>
        <w:tc>
          <w:tcPr>
            <w:tcW w:w="7024" w:type="dxa"/>
          </w:tcPr>
          <w:p w:rsidR="00C53F88" w:rsidRPr="00DB4DAB" w:rsidRDefault="00C53F88" w:rsidP="007F0C5D">
            <w:pPr>
              <w:ind w:left="360"/>
              <w:rPr>
                <w:rFonts w:ascii="Times New Roman" w:hAnsi="Times New Roman" w:cs="Times New Roman"/>
              </w:rPr>
            </w:pPr>
          </w:p>
        </w:tc>
      </w:tr>
      <w:tr w:rsidR="00C53F88" w:rsidRPr="00DF1D16" w:rsidTr="007F0C5D">
        <w:tc>
          <w:tcPr>
            <w:tcW w:w="2336" w:type="dxa"/>
          </w:tcPr>
          <w:p w:rsidR="00C53F88" w:rsidRPr="00DF1D16" w:rsidRDefault="00C53F88" w:rsidP="007F0C5D">
            <w:pPr>
              <w:rPr>
                <w:rFonts w:ascii="Times New Roman" w:hAnsi="Times New Roman" w:cs="Times New Roman"/>
                <w:b/>
              </w:rPr>
            </w:pPr>
          </w:p>
        </w:tc>
        <w:tc>
          <w:tcPr>
            <w:tcW w:w="7024" w:type="dxa"/>
          </w:tcPr>
          <w:p w:rsidR="00C53F88" w:rsidRPr="00DB4DAB" w:rsidRDefault="00C53F88" w:rsidP="007F0C5D">
            <w:pPr>
              <w:ind w:left="360"/>
              <w:rPr>
                <w:rFonts w:ascii="Times New Roman" w:hAnsi="Times New Roman" w:cs="Times New Roman"/>
              </w:rPr>
            </w:pPr>
          </w:p>
        </w:tc>
      </w:tr>
      <w:tr w:rsidR="00C53F88" w:rsidRPr="00DF1D16" w:rsidTr="007F0C5D">
        <w:tc>
          <w:tcPr>
            <w:tcW w:w="2336" w:type="dxa"/>
          </w:tcPr>
          <w:p w:rsidR="00C53F88" w:rsidRPr="00DF1D16" w:rsidRDefault="00C53F88" w:rsidP="007F0C5D">
            <w:pPr>
              <w:rPr>
                <w:rFonts w:ascii="Times New Roman" w:hAnsi="Times New Roman" w:cs="Times New Roman"/>
                <w:b/>
              </w:rPr>
            </w:pPr>
          </w:p>
        </w:tc>
        <w:tc>
          <w:tcPr>
            <w:tcW w:w="7024" w:type="dxa"/>
          </w:tcPr>
          <w:p w:rsidR="00C53F88" w:rsidRPr="00DB4DAB" w:rsidRDefault="00C53F88" w:rsidP="007F0C5D">
            <w:pPr>
              <w:ind w:left="360"/>
              <w:rPr>
                <w:rFonts w:ascii="Times New Roman" w:hAnsi="Times New Roman" w:cs="Times New Roman"/>
              </w:rPr>
            </w:pPr>
          </w:p>
        </w:tc>
      </w:tr>
      <w:tr w:rsidR="00C53F88" w:rsidRPr="00DF1D16" w:rsidTr="007F0C5D">
        <w:tc>
          <w:tcPr>
            <w:tcW w:w="2336" w:type="dxa"/>
          </w:tcPr>
          <w:p w:rsidR="00C53F88" w:rsidRDefault="00C53F88" w:rsidP="007F0C5D">
            <w:pPr>
              <w:rPr>
                <w:rFonts w:ascii="Times New Roman" w:hAnsi="Times New Roman" w:cs="Times New Roman"/>
                <w:b/>
              </w:rPr>
            </w:pPr>
            <w:r>
              <w:rPr>
                <w:rFonts w:ascii="Times New Roman" w:hAnsi="Times New Roman" w:cs="Times New Roman"/>
                <w:b/>
              </w:rPr>
              <w:t>Unrestricted</w:t>
            </w:r>
          </w:p>
          <w:p w:rsidR="00C53F88" w:rsidRPr="00807C6A" w:rsidRDefault="00C53F88" w:rsidP="00C53F8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Committed</w:t>
            </w:r>
          </w:p>
        </w:tc>
        <w:tc>
          <w:tcPr>
            <w:tcW w:w="7024" w:type="dxa"/>
          </w:tcPr>
          <w:p w:rsidR="00C53F88" w:rsidRPr="00DF1D16" w:rsidRDefault="00C53F88" w:rsidP="007F0C5D">
            <w:pPr>
              <w:rPr>
                <w:rFonts w:ascii="Times New Roman" w:hAnsi="Times New Roman" w:cs="Times New Roman"/>
              </w:rPr>
            </w:pPr>
            <w:r>
              <w:rPr>
                <w:rFonts w:ascii="Times New Roman" w:hAnsi="Times New Roman" w:cs="Times New Roman"/>
              </w:rPr>
              <w:t xml:space="preserve">The </w:t>
            </w:r>
            <w:r w:rsidRPr="00807C6A">
              <w:rPr>
                <w:rFonts w:ascii="Times New Roman" w:hAnsi="Times New Roman" w:cs="Times New Roman"/>
                <w:i/>
                <w:u w:val="single"/>
              </w:rPr>
              <w:t>Unrestricted/Committed</w:t>
            </w:r>
            <w:r>
              <w:rPr>
                <w:rFonts w:ascii="Times New Roman" w:hAnsi="Times New Roman" w:cs="Times New Roman"/>
              </w:rPr>
              <w:t xml:space="preserve"> fund balance classification includes amounts that are used for specific purposes pursuant to constraints imposed by formal action of the Town Board.  Once the action has been taken, committed funds cannot be used for any other purpose unless the commitment is rescinded by the same type of action that previously committed the funds.</w:t>
            </w:r>
          </w:p>
          <w:p w:rsidR="00C53F88" w:rsidRPr="00DF1D16" w:rsidRDefault="00C53F88" w:rsidP="007F0C5D">
            <w:pPr>
              <w:rPr>
                <w:rFonts w:ascii="Times New Roman" w:hAnsi="Times New Roman" w:cs="Times New Roman"/>
              </w:rPr>
            </w:pPr>
          </w:p>
        </w:tc>
      </w:tr>
      <w:tr w:rsidR="00C53F88" w:rsidRPr="00DF1D16" w:rsidTr="007F0C5D">
        <w:tc>
          <w:tcPr>
            <w:tcW w:w="2336" w:type="dxa"/>
          </w:tcPr>
          <w:p w:rsidR="00C53F88" w:rsidRDefault="00C53F88" w:rsidP="007F0C5D">
            <w:pPr>
              <w:rPr>
                <w:rFonts w:ascii="Times New Roman" w:hAnsi="Times New Roman" w:cs="Times New Roman"/>
                <w:b/>
              </w:rPr>
            </w:pPr>
          </w:p>
        </w:tc>
        <w:tc>
          <w:tcPr>
            <w:tcW w:w="7024" w:type="dxa"/>
          </w:tcPr>
          <w:p w:rsidR="00C53F88" w:rsidRPr="00DB4DAB" w:rsidRDefault="00C53F88" w:rsidP="00C53F88">
            <w:pPr>
              <w:pStyle w:val="ListParagraph"/>
              <w:numPr>
                <w:ilvl w:val="0"/>
                <w:numId w:val="6"/>
              </w:numPr>
              <w:spacing w:after="0" w:line="240" w:lineRule="auto"/>
              <w:rPr>
                <w:rFonts w:ascii="Times New Roman" w:hAnsi="Times New Roman" w:cs="Times New Roman"/>
              </w:rPr>
            </w:pPr>
            <w:r w:rsidRPr="00DB4DAB">
              <w:rPr>
                <w:rFonts w:ascii="Times New Roman" w:hAnsi="Times New Roman" w:cs="Times New Roman"/>
                <w:u w:val="single"/>
              </w:rPr>
              <w:t>Note</w:t>
            </w:r>
            <w:r>
              <w:rPr>
                <w:rFonts w:ascii="Times New Roman" w:hAnsi="Times New Roman" w:cs="Times New Roman"/>
              </w:rPr>
              <w:t>:  The Board needs to pass a resolution committing funds for a specific purpose prior to the end of the year, although the exact amount need not be determined at that time.</w:t>
            </w:r>
          </w:p>
        </w:tc>
      </w:tr>
      <w:tr w:rsidR="00C53F88" w:rsidRPr="00DF1D16" w:rsidTr="007F0C5D">
        <w:tc>
          <w:tcPr>
            <w:tcW w:w="2336" w:type="dxa"/>
          </w:tcPr>
          <w:p w:rsidR="00C53F88" w:rsidRDefault="00C53F88" w:rsidP="007F0C5D">
            <w:pPr>
              <w:rPr>
                <w:rFonts w:ascii="Times New Roman" w:hAnsi="Times New Roman" w:cs="Times New Roman"/>
                <w:b/>
              </w:rPr>
            </w:pPr>
          </w:p>
        </w:tc>
        <w:tc>
          <w:tcPr>
            <w:tcW w:w="7024" w:type="dxa"/>
          </w:tcPr>
          <w:p w:rsidR="00C53F88" w:rsidRPr="00DF1D16" w:rsidRDefault="00C53F88" w:rsidP="007F0C5D">
            <w:pPr>
              <w:rPr>
                <w:rFonts w:ascii="Times New Roman" w:hAnsi="Times New Roman" w:cs="Times New Roman"/>
              </w:rPr>
            </w:pPr>
          </w:p>
        </w:tc>
      </w:tr>
      <w:tr w:rsidR="00C53F88" w:rsidRPr="00DF1D16" w:rsidTr="007F0C5D">
        <w:tc>
          <w:tcPr>
            <w:tcW w:w="2336" w:type="dxa"/>
          </w:tcPr>
          <w:p w:rsidR="00C53F88" w:rsidRDefault="00C53F88" w:rsidP="007F0C5D">
            <w:pPr>
              <w:rPr>
                <w:rFonts w:ascii="Times New Roman" w:hAnsi="Times New Roman" w:cs="Times New Roman"/>
                <w:b/>
              </w:rPr>
            </w:pPr>
          </w:p>
        </w:tc>
        <w:tc>
          <w:tcPr>
            <w:tcW w:w="7024" w:type="dxa"/>
          </w:tcPr>
          <w:p w:rsidR="00C53F88" w:rsidRPr="00DF1D16" w:rsidRDefault="00C53F88" w:rsidP="007F0C5D">
            <w:pPr>
              <w:rPr>
                <w:rFonts w:ascii="Times New Roman" w:hAnsi="Times New Roman" w:cs="Times New Roman"/>
              </w:rPr>
            </w:pPr>
          </w:p>
        </w:tc>
      </w:tr>
      <w:tr w:rsidR="00C53F88" w:rsidRPr="00DF1D16" w:rsidTr="007F0C5D">
        <w:tc>
          <w:tcPr>
            <w:tcW w:w="2336" w:type="dxa"/>
          </w:tcPr>
          <w:p w:rsidR="00C53F88" w:rsidRDefault="00C53F88" w:rsidP="007F0C5D">
            <w:pPr>
              <w:rPr>
                <w:rFonts w:ascii="Times New Roman" w:hAnsi="Times New Roman" w:cs="Times New Roman"/>
                <w:b/>
              </w:rPr>
            </w:pPr>
            <w:r>
              <w:rPr>
                <w:rFonts w:ascii="Times New Roman" w:hAnsi="Times New Roman" w:cs="Times New Roman"/>
                <w:b/>
              </w:rPr>
              <w:t>Unrestricted</w:t>
            </w:r>
          </w:p>
          <w:p w:rsidR="00C53F88" w:rsidRPr="00807C6A" w:rsidRDefault="00C53F88" w:rsidP="00C53F8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Assigned</w:t>
            </w:r>
          </w:p>
        </w:tc>
        <w:tc>
          <w:tcPr>
            <w:tcW w:w="7024" w:type="dxa"/>
          </w:tcPr>
          <w:p w:rsidR="00C53F88" w:rsidRPr="00DF1D16" w:rsidRDefault="00C53F88" w:rsidP="007F0C5D">
            <w:pPr>
              <w:rPr>
                <w:rFonts w:ascii="Times New Roman" w:hAnsi="Times New Roman" w:cs="Times New Roman"/>
              </w:rPr>
            </w:pPr>
            <w:r w:rsidRPr="00DF1D16">
              <w:rPr>
                <w:rFonts w:ascii="Times New Roman" w:hAnsi="Times New Roman" w:cs="Times New Roman"/>
              </w:rPr>
              <w:t xml:space="preserve">The </w:t>
            </w:r>
            <w:r w:rsidRPr="00807C6A">
              <w:rPr>
                <w:rFonts w:ascii="Times New Roman" w:hAnsi="Times New Roman" w:cs="Times New Roman"/>
                <w:i/>
                <w:u w:val="single"/>
              </w:rPr>
              <w:t>Unrestricted/Assigned</w:t>
            </w:r>
            <w:r>
              <w:rPr>
                <w:rFonts w:ascii="Times New Roman" w:hAnsi="Times New Roman" w:cs="Times New Roman"/>
              </w:rPr>
              <w:t xml:space="preserve"> </w:t>
            </w:r>
            <w:r w:rsidRPr="00DF1D16">
              <w:rPr>
                <w:rFonts w:ascii="Times New Roman" w:hAnsi="Times New Roman" w:cs="Times New Roman"/>
              </w:rPr>
              <w:t>fund balance classification includes amounts that are intended to be used by the township for specific purposes but do not meet the criteria to be classified as res</w:t>
            </w:r>
            <w:r>
              <w:rPr>
                <w:rFonts w:ascii="Times New Roman" w:hAnsi="Times New Roman" w:cs="Times New Roman"/>
              </w:rPr>
              <w:t xml:space="preserve">tricted </w:t>
            </w:r>
            <w:r w:rsidRPr="00DF1D16">
              <w:rPr>
                <w:rFonts w:ascii="Times New Roman" w:hAnsi="Times New Roman" w:cs="Times New Roman"/>
              </w:rPr>
              <w:t xml:space="preserve">or </w:t>
            </w:r>
            <w:r>
              <w:rPr>
                <w:rFonts w:ascii="Times New Roman" w:hAnsi="Times New Roman" w:cs="Times New Roman"/>
              </w:rPr>
              <w:t>committed</w:t>
            </w:r>
            <w:r w:rsidRPr="00DF1D16">
              <w:rPr>
                <w:rFonts w:ascii="Times New Roman" w:hAnsi="Times New Roman" w:cs="Times New Roman"/>
              </w:rPr>
              <w:t>.</w:t>
            </w:r>
          </w:p>
        </w:tc>
      </w:tr>
      <w:tr w:rsidR="00C53F88" w:rsidRPr="00DF1D16" w:rsidTr="007F0C5D">
        <w:tc>
          <w:tcPr>
            <w:tcW w:w="2336" w:type="dxa"/>
          </w:tcPr>
          <w:p w:rsidR="00C53F88" w:rsidRPr="00DF1D16" w:rsidRDefault="00C53F88" w:rsidP="007F0C5D">
            <w:pPr>
              <w:rPr>
                <w:rFonts w:ascii="Times New Roman" w:hAnsi="Times New Roman" w:cs="Times New Roman"/>
                <w:b/>
              </w:rPr>
            </w:pPr>
          </w:p>
        </w:tc>
        <w:tc>
          <w:tcPr>
            <w:tcW w:w="7024" w:type="dxa"/>
          </w:tcPr>
          <w:p w:rsidR="00C53F88" w:rsidRPr="00DF1D16" w:rsidRDefault="00C53F88" w:rsidP="00C53F88">
            <w:pPr>
              <w:pStyle w:val="ListParagraph"/>
              <w:numPr>
                <w:ilvl w:val="0"/>
                <w:numId w:val="4"/>
              </w:numPr>
              <w:spacing w:after="0" w:line="240" w:lineRule="auto"/>
              <w:rPr>
                <w:rFonts w:ascii="Times New Roman" w:hAnsi="Times New Roman" w:cs="Times New Roman"/>
              </w:rPr>
            </w:pPr>
          </w:p>
        </w:tc>
      </w:tr>
      <w:tr w:rsidR="00C53F88" w:rsidRPr="00DF1D16" w:rsidTr="007F0C5D">
        <w:tc>
          <w:tcPr>
            <w:tcW w:w="2336" w:type="dxa"/>
          </w:tcPr>
          <w:p w:rsidR="00C53F88" w:rsidRPr="00DF1D16" w:rsidRDefault="00C53F88" w:rsidP="007F0C5D">
            <w:pPr>
              <w:rPr>
                <w:rFonts w:ascii="Times New Roman" w:hAnsi="Times New Roman" w:cs="Times New Roman"/>
                <w:b/>
              </w:rPr>
            </w:pPr>
          </w:p>
        </w:tc>
        <w:tc>
          <w:tcPr>
            <w:tcW w:w="7024" w:type="dxa"/>
          </w:tcPr>
          <w:p w:rsidR="00C53F88" w:rsidRPr="00DF1D16" w:rsidRDefault="00C53F88" w:rsidP="00C53F88">
            <w:pPr>
              <w:pStyle w:val="ListParagraph"/>
              <w:numPr>
                <w:ilvl w:val="0"/>
                <w:numId w:val="4"/>
              </w:numPr>
              <w:spacing w:after="0" w:line="240" w:lineRule="auto"/>
              <w:rPr>
                <w:rFonts w:ascii="Times New Roman" w:hAnsi="Times New Roman" w:cs="Times New Roman"/>
              </w:rPr>
            </w:pPr>
          </w:p>
        </w:tc>
      </w:tr>
      <w:tr w:rsidR="00C53F88" w:rsidRPr="00DF1D16" w:rsidTr="007F0C5D">
        <w:tc>
          <w:tcPr>
            <w:tcW w:w="2336" w:type="dxa"/>
          </w:tcPr>
          <w:p w:rsidR="00C53F88" w:rsidRPr="00DF1D16" w:rsidRDefault="00C53F88" w:rsidP="007F0C5D">
            <w:pPr>
              <w:rPr>
                <w:rFonts w:ascii="Times New Roman" w:hAnsi="Times New Roman" w:cs="Times New Roman"/>
                <w:b/>
              </w:rPr>
            </w:pPr>
          </w:p>
        </w:tc>
        <w:tc>
          <w:tcPr>
            <w:tcW w:w="7024" w:type="dxa"/>
          </w:tcPr>
          <w:p w:rsidR="00C53F88" w:rsidRPr="00DF1D16" w:rsidRDefault="00C53F88" w:rsidP="007F0C5D">
            <w:pPr>
              <w:rPr>
                <w:rFonts w:ascii="Times New Roman" w:hAnsi="Times New Roman" w:cs="Times New Roman"/>
              </w:rPr>
            </w:pPr>
          </w:p>
        </w:tc>
      </w:tr>
      <w:tr w:rsidR="00C53F88" w:rsidRPr="00DF1D16" w:rsidTr="007F0C5D">
        <w:tc>
          <w:tcPr>
            <w:tcW w:w="2336" w:type="dxa"/>
          </w:tcPr>
          <w:p w:rsidR="00C53F88" w:rsidRDefault="00C53F88" w:rsidP="007F0C5D">
            <w:pPr>
              <w:rPr>
                <w:rFonts w:ascii="Times New Roman" w:hAnsi="Times New Roman" w:cs="Times New Roman"/>
                <w:b/>
              </w:rPr>
            </w:pPr>
            <w:r w:rsidRPr="00DF1D16">
              <w:rPr>
                <w:rFonts w:ascii="Times New Roman" w:hAnsi="Times New Roman" w:cs="Times New Roman"/>
                <w:b/>
              </w:rPr>
              <w:t>Unres</w:t>
            </w:r>
            <w:r>
              <w:rPr>
                <w:rFonts w:ascii="Times New Roman" w:hAnsi="Times New Roman" w:cs="Times New Roman"/>
                <w:b/>
              </w:rPr>
              <w:t>tricted</w:t>
            </w:r>
          </w:p>
          <w:p w:rsidR="00C53F88" w:rsidRPr="00DF1D16" w:rsidRDefault="00C53F88" w:rsidP="007F0C5D">
            <w:pPr>
              <w:rPr>
                <w:rFonts w:ascii="Times New Roman" w:hAnsi="Times New Roman" w:cs="Times New Roman"/>
                <w:b/>
              </w:rPr>
            </w:pPr>
            <w:r>
              <w:rPr>
                <w:rFonts w:ascii="Times New Roman" w:hAnsi="Times New Roman" w:cs="Times New Roman"/>
                <w:b/>
              </w:rPr>
              <w:t xml:space="preserve">  (c) Unassigned </w:t>
            </w:r>
          </w:p>
        </w:tc>
        <w:tc>
          <w:tcPr>
            <w:tcW w:w="7024" w:type="dxa"/>
          </w:tcPr>
          <w:p w:rsidR="00C53F88" w:rsidRPr="00DF1D16" w:rsidRDefault="00C53F88" w:rsidP="007F0C5D">
            <w:pPr>
              <w:rPr>
                <w:rFonts w:ascii="Times New Roman" w:hAnsi="Times New Roman" w:cs="Times New Roman"/>
              </w:rPr>
            </w:pPr>
            <w:r w:rsidRPr="00DF1D16">
              <w:rPr>
                <w:rFonts w:ascii="Times New Roman" w:hAnsi="Times New Roman" w:cs="Times New Roman"/>
              </w:rPr>
              <w:t>All funds for which no legally binding commitment has been made.  There has been no resolution passed by the town board designating the funds for a specific purpose.  This is the component that meets the town’s day-to-day cash flow needs for five to six months of township operations between its receipt of property taxes and state aid distributions.</w:t>
            </w:r>
          </w:p>
          <w:p w:rsidR="00C53F88" w:rsidRPr="00DF1D16" w:rsidRDefault="00C53F88" w:rsidP="007F0C5D">
            <w:pPr>
              <w:rPr>
                <w:rFonts w:ascii="Times New Roman" w:hAnsi="Times New Roman" w:cs="Times New Roman"/>
              </w:rPr>
            </w:pPr>
          </w:p>
        </w:tc>
      </w:tr>
      <w:tr w:rsidR="00C53F88" w:rsidRPr="00DF1D16" w:rsidTr="007F0C5D">
        <w:tc>
          <w:tcPr>
            <w:tcW w:w="2336" w:type="dxa"/>
          </w:tcPr>
          <w:p w:rsidR="00C53F88" w:rsidRPr="00DF1D16" w:rsidRDefault="00C53F88" w:rsidP="007F0C5D">
            <w:pPr>
              <w:rPr>
                <w:rFonts w:ascii="Times New Roman" w:hAnsi="Times New Roman" w:cs="Times New Roman"/>
                <w:b/>
              </w:rPr>
            </w:pPr>
          </w:p>
        </w:tc>
        <w:tc>
          <w:tcPr>
            <w:tcW w:w="7024" w:type="dxa"/>
          </w:tcPr>
          <w:p w:rsidR="00C53F88" w:rsidRPr="00DB4DAB" w:rsidRDefault="00C53F88" w:rsidP="00C53F8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50%</w:t>
            </w:r>
          </w:p>
        </w:tc>
      </w:tr>
      <w:tr w:rsidR="00C53F88" w:rsidRPr="00DF1D16" w:rsidTr="007F0C5D">
        <w:tc>
          <w:tcPr>
            <w:tcW w:w="2336" w:type="dxa"/>
          </w:tcPr>
          <w:p w:rsidR="00C53F88" w:rsidRPr="00DF1D16" w:rsidRDefault="00C53F88" w:rsidP="007F0C5D">
            <w:pPr>
              <w:rPr>
                <w:rFonts w:ascii="Times New Roman" w:hAnsi="Times New Roman" w:cs="Times New Roman"/>
                <w:b/>
              </w:rPr>
            </w:pPr>
          </w:p>
        </w:tc>
        <w:tc>
          <w:tcPr>
            <w:tcW w:w="7024" w:type="dxa"/>
          </w:tcPr>
          <w:p w:rsidR="00C53F88" w:rsidRPr="00622C56" w:rsidRDefault="00C53F88" w:rsidP="007F0C5D">
            <w:pPr>
              <w:ind w:left="360"/>
              <w:rPr>
                <w:rFonts w:ascii="Times New Roman" w:hAnsi="Times New Roman" w:cs="Times New Roman"/>
              </w:rPr>
            </w:pPr>
          </w:p>
        </w:tc>
      </w:tr>
    </w:tbl>
    <w:p w:rsidR="00C53F88" w:rsidRDefault="00C53F88" w:rsidP="00C53F88">
      <w:pPr>
        <w:rPr>
          <w:rFonts w:ascii="Times New Roman" w:hAnsi="Times New Roman" w:cs="Times New Roman"/>
        </w:rPr>
      </w:pPr>
      <w:r>
        <w:rPr>
          <w:rFonts w:ascii="Times New Roman" w:hAnsi="Times New Roman" w:cs="Times New Roman"/>
        </w:rPr>
        <w:tab/>
      </w:r>
      <w:r>
        <w:rPr>
          <w:rFonts w:ascii="Times New Roman" w:hAnsi="Times New Roman" w:cs="Times New Roman"/>
          <w:b/>
        </w:rPr>
        <w:t>RESOLVED FURTHER</w:t>
      </w:r>
      <w:r>
        <w:rPr>
          <w:rFonts w:ascii="Times New Roman" w:hAnsi="Times New Roman" w:cs="Times New Roman"/>
        </w:rPr>
        <w:t>, that it is the Town Board’s continuing intent to establish and retain a 50% annual cash balance with the objective that full cash flow designation be accomplished in (3) three budget years.</w:t>
      </w:r>
    </w:p>
    <w:p w:rsidR="00D03645" w:rsidRDefault="00740A83">
      <w:pPr>
        <w:spacing w:after="5" w:line="249" w:lineRule="auto"/>
        <w:ind w:left="-5" w:right="59" w:hanging="10"/>
        <w:rPr>
          <w:b/>
          <w:sz w:val="24"/>
        </w:rPr>
      </w:pPr>
      <w:r>
        <w:rPr>
          <w:b/>
          <w:sz w:val="24"/>
        </w:rPr>
        <w:t xml:space="preserve">UNANIMOUSLY CARRIED </w:t>
      </w:r>
    </w:p>
    <w:p w:rsidR="00C53F88" w:rsidRDefault="00C53F88">
      <w:pPr>
        <w:spacing w:after="5" w:line="249" w:lineRule="auto"/>
        <w:ind w:left="-5" w:right="59" w:hanging="10"/>
        <w:rPr>
          <w:b/>
          <w:sz w:val="24"/>
        </w:rPr>
      </w:pPr>
    </w:p>
    <w:p w:rsidR="00C53F88" w:rsidRPr="00E57F5D" w:rsidRDefault="00C53F88">
      <w:pPr>
        <w:spacing w:after="5" w:line="249" w:lineRule="auto"/>
        <w:ind w:left="-5" w:right="59" w:hanging="10"/>
      </w:pPr>
      <w:r w:rsidRPr="00E57F5D">
        <w:rPr>
          <w:sz w:val="24"/>
        </w:rPr>
        <w:t>Potential Projects for 2017 and beyond:  Pavilion Kitchen &amp; Floors Upgrade, PAS Culvert Study Res</w:t>
      </w:r>
      <w:r w:rsidR="00E57F5D" w:rsidRPr="00E57F5D">
        <w:rPr>
          <w:sz w:val="24"/>
        </w:rPr>
        <w:t>ult Implementation, Capital Improvement Plan</w:t>
      </w:r>
      <w:r w:rsidR="00E57F5D">
        <w:rPr>
          <w:sz w:val="24"/>
        </w:rPr>
        <w:t xml:space="preserve"> Projects (</w:t>
      </w:r>
      <w:proofErr w:type="spellStart"/>
      <w:r w:rsidR="00E57F5D">
        <w:rPr>
          <w:sz w:val="24"/>
        </w:rPr>
        <w:t>Stepetz</w:t>
      </w:r>
      <w:proofErr w:type="spellEnd"/>
      <w:r w:rsidR="00E57F5D">
        <w:rPr>
          <w:sz w:val="24"/>
        </w:rPr>
        <w:t xml:space="preserve"> Road, </w:t>
      </w:r>
      <w:proofErr w:type="spellStart"/>
      <w:r w:rsidR="00E57F5D">
        <w:rPr>
          <w:sz w:val="24"/>
        </w:rPr>
        <w:t>Bodas</w:t>
      </w:r>
      <w:proofErr w:type="spellEnd"/>
      <w:r w:rsidR="00E57F5D">
        <w:rPr>
          <w:sz w:val="24"/>
        </w:rPr>
        <w:t xml:space="preserve"> Road)</w:t>
      </w:r>
      <w:r w:rsidR="00E57F5D" w:rsidRPr="00E57F5D">
        <w:rPr>
          <w:sz w:val="24"/>
        </w:rPr>
        <w:t xml:space="preserve">, Roofing Fire Department &amp; Public Works, Lift Station Back-up Generator, Columbarium Landscaping, Track Excavator, Pick-up with Plow, </w:t>
      </w:r>
      <w:r w:rsidR="00E57F5D">
        <w:rPr>
          <w:sz w:val="24"/>
        </w:rPr>
        <w:t xml:space="preserve">Safety Jackets for Public Works, Shirts for Board; </w:t>
      </w:r>
    </w:p>
    <w:p w:rsidR="00D03645" w:rsidRDefault="00740A83">
      <w:pPr>
        <w:spacing w:after="0"/>
      </w:pPr>
      <w:r>
        <w:rPr>
          <w:sz w:val="24"/>
        </w:rPr>
        <w:t xml:space="preserve"> </w:t>
      </w:r>
    </w:p>
    <w:p w:rsidR="00D03645" w:rsidRDefault="00740A83" w:rsidP="00066315">
      <w:pPr>
        <w:spacing w:after="5" w:line="249" w:lineRule="auto"/>
        <w:ind w:left="-5" w:right="59" w:hanging="10"/>
      </w:pPr>
      <w:r>
        <w:rPr>
          <w:sz w:val="24"/>
        </w:rPr>
        <w:tab/>
      </w:r>
      <w:r>
        <w:rPr>
          <w:b/>
          <w:sz w:val="24"/>
        </w:rPr>
        <w:t xml:space="preserve">IT WAS MOVED BY KIPPLEY, SUPPORTED BY SKELTON TO ADJOURN THE MEETING AT </w:t>
      </w:r>
    </w:p>
    <w:p w:rsidR="00D03645" w:rsidRDefault="00E57F5D">
      <w:pPr>
        <w:spacing w:after="5" w:line="249" w:lineRule="auto"/>
        <w:ind w:left="-5" w:right="59" w:hanging="10"/>
      </w:pPr>
      <w:r>
        <w:rPr>
          <w:b/>
          <w:sz w:val="24"/>
        </w:rPr>
        <w:t>6</w:t>
      </w:r>
      <w:r w:rsidR="00740A83">
        <w:rPr>
          <w:b/>
          <w:sz w:val="24"/>
        </w:rPr>
        <w:t>:</w:t>
      </w:r>
      <w:r>
        <w:rPr>
          <w:b/>
          <w:sz w:val="24"/>
        </w:rPr>
        <w:t>15</w:t>
      </w:r>
      <w:bookmarkStart w:id="0" w:name="_GoBack"/>
      <w:bookmarkEnd w:id="0"/>
      <w:r w:rsidR="00740A83">
        <w:rPr>
          <w:b/>
          <w:sz w:val="24"/>
        </w:rPr>
        <w:t xml:space="preserve"> P.M. </w:t>
      </w:r>
    </w:p>
    <w:p w:rsidR="00D03645" w:rsidRDefault="00740A83">
      <w:pPr>
        <w:spacing w:after="0"/>
      </w:pPr>
      <w:r>
        <w:rPr>
          <w:sz w:val="24"/>
        </w:rPr>
        <w:lastRenderedPageBreak/>
        <w:t xml:space="preserve"> </w:t>
      </w:r>
    </w:p>
    <w:p w:rsidR="00D03645" w:rsidRDefault="00740A83">
      <w:pPr>
        <w:tabs>
          <w:tab w:val="center" w:pos="1440"/>
          <w:tab w:val="center" w:pos="2161"/>
          <w:tab w:val="center" w:pos="2881"/>
          <w:tab w:val="center" w:pos="3601"/>
          <w:tab w:val="center" w:pos="4321"/>
          <w:tab w:val="center" w:pos="5613"/>
        </w:tabs>
        <w:spacing w:after="5" w:line="250" w:lineRule="auto"/>
        <w:ind w:left="-15"/>
      </w:pPr>
      <w:r>
        <w:rPr>
          <w:sz w:val="24"/>
        </w:rPr>
        <w:t xml:space="preserve">ATTEST: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APPROVED: </w:t>
      </w:r>
    </w:p>
    <w:p w:rsidR="00D03645" w:rsidRDefault="00740A83">
      <w:pPr>
        <w:spacing w:after="0"/>
      </w:pPr>
      <w:r>
        <w:rPr>
          <w:sz w:val="24"/>
        </w:rPr>
        <w:t xml:space="preserve"> </w:t>
      </w:r>
    </w:p>
    <w:p w:rsidR="00D03645" w:rsidRDefault="00740A83">
      <w:pPr>
        <w:tabs>
          <w:tab w:val="right" w:pos="9416"/>
        </w:tabs>
        <w:spacing w:after="5" w:line="250" w:lineRule="auto"/>
        <w:ind w:left="-15"/>
      </w:pPr>
      <w:r>
        <w:rPr>
          <w:sz w:val="24"/>
        </w:rPr>
        <w:t xml:space="preserve">______________________________________ </w:t>
      </w:r>
      <w:r>
        <w:rPr>
          <w:sz w:val="24"/>
        </w:rPr>
        <w:tab/>
        <w:t xml:space="preserve">____________________________________ </w:t>
      </w:r>
    </w:p>
    <w:p w:rsidR="00D03645" w:rsidRDefault="00740A83">
      <w:pPr>
        <w:tabs>
          <w:tab w:val="center" w:pos="2161"/>
          <w:tab w:val="center" w:pos="2881"/>
          <w:tab w:val="center" w:pos="3601"/>
          <w:tab w:val="center" w:pos="4321"/>
          <w:tab w:val="center" w:pos="6436"/>
        </w:tabs>
        <w:spacing w:after="5" w:line="250" w:lineRule="auto"/>
        <w:ind w:left="-15"/>
      </w:pPr>
      <w:r>
        <w:rPr>
          <w:sz w:val="24"/>
        </w:rPr>
        <w:t xml:space="preserve">Jodi L. Knaus, Clerk </w:t>
      </w:r>
      <w:r>
        <w:rPr>
          <w:sz w:val="24"/>
        </w:rPr>
        <w:tab/>
        <w:t xml:space="preserve"> </w:t>
      </w:r>
      <w:r>
        <w:rPr>
          <w:sz w:val="24"/>
        </w:rPr>
        <w:tab/>
        <w:t xml:space="preserve"> </w:t>
      </w:r>
      <w:r>
        <w:rPr>
          <w:sz w:val="24"/>
        </w:rPr>
        <w:tab/>
        <w:t xml:space="preserve"> </w:t>
      </w:r>
      <w:r>
        <w:rPr>
          <w:sz w:val="24"/>
        </w:rPr>
        <w:tab/>
        <w:t xml:space="preserve"> </w:t>
      </w:r>
      <w:r>
        <w:rPr>
          <w:sz w:val="24"/>
        </w:rPr>
        <w:tab/>
        <w:t xml:space="preserve">Edward F. Kippley, Chairman </w:t>
      </w:r>
    </w:p>
    <w:sectPr w:rsidR="00D03645" w:rsidSect="00D7435E">
      <w:pgSz w:w="12240" w:h="20160" w:code="5"/>
      <w:pgMar w:top="1442" w:right="1383" w:bottom="1527"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D1C51"/>
    <w:multiLevelType w:val="hybridMultilevel"/>
    <w:tmpl w:val="F892AD16"/>
    <w:lvl w:ilvl="0" w:tplc="AEDCC0B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6ADD6">
      <w:start w:val="1"/>
      <w:numFmt w:val="lowerLetter"/>
      <w:lvlText w:val="%2"/>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80D5D6">
      <w:start w:val="1"/>
      <w:numFmt w:val="lowerRoman"/>
      <w:lvlText w:val="%3"/>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448570">
      <w:start w:val="1"/>
      <w:numFmt w:val="decimal"/>
      <w:lvlText w:val="%4"/>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AAF212">
      <w:start w:val="1"/>
      <w:numFmt w:val="lowerLetter"/>
      <w:lvlText w:val="%5"/>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E84A48">
      <w:start w:val="1"/>
      <w:numFmt w:val="lowerRoman"/>
      <w:lvlText w:val="%6"/>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75A1AD6">
      <w:start w:val="1"/>
      <w:numFmt w:val="decimal"/>
      <w:lvlText w:val="%7"/>
      <w:lvlJc w:val="left"/>
      <w:pPr>
        <w:ind w:left="7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74EFAC">
      <w:start w:val="1"/>
      <w:numFmt w:val="lowerLetter"/>
      <w:lvlText w:val="%8"/>
      <w:lvlJc w:val="left"/>
      <w:pPr>
        <w:ind w:left="8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645358">
      <w:start w:val="1"/>
      <w:numFmt w:val="lowerRoman"/>
      <w:lvlText w:val="%9"/>
      <w:lvlJc w:val="left"/>
      <w:pPr>
        <w:ind w:left="8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D841F0"/>
    <w:multiLevelType w:val="hybridMultilevel"/>
    <w:tmpl w:val="0370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630F"/>
    <w:multiLevelType w:val="hybridMultilevel"/>
    <w:tmpl w:val="8320E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D4080"/>
    <w:multiLevelType w:val="hybridMultilevel"/>
    <w:tmpl w:val="37148648"/>
    <w:lvl w:ilvl="0" w:tplc="EF7CEA9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65CA377A"/>
    <w:multiLevelType w:val="hybridMultilevel"/>
    <w:tmpl w:val="E9D2D076"/>
    <w:lvl w:ilvl="0" w:tplc="BC6AA1BE">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762D70">
      <w:start w:val="1"/>
      <w:numFmt w:val="lowerLetter"/>
      <w:lvlText w:val="%2"/>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46EC4AC">
      <w:start w:val="1"/>
      <w:numFmt w:val="lowerRoman"/>
      <w:lvlText w:val="%3"/>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7126B8C">
      <w:start w:val="1"/>
      <w:numFmt w:val="decimal"/>
      <w:lvlText w:val="%4"/>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B2866E">
      <w:start w:val="1"/>
      <w:numFmt w:val="lowerLetter"/>
      <w:lvlText w:val="%5"/>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5046306">
      <w:start w:val="1"/>
      <w:numFmt w:val="lowerRoman"/>
      <w:lvlText w:val="%6"/>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C2A777C">
      <w:start w:val="1"/>
      <w:numFmt w:val="decimal"/>
      <w:lvlText w:val="%7"/>
      <w:lvlJc w:val="left"/>
      <w:pPr>
        <w:ind w:left="7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64A0AC">
      <w:start w:val="1"/>
      <w:numFmt w:val="lowerLetter"/>
      <w:lvlText w:val="%8"/>
      <w:lvlJc w:val="left"/>
      <w:pPr>
        <w:ind w:left="8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1BA1C00">
      <w:start w:val="1"/>
      <w:numFmt w:val="lowerRoman"/>
      <w:lvlText w:val="%9"/>
      <w:lvlJc w:val="left"/>
      <w:pPr>
        <w:ind w:left="8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B239E3"/>
    <w:multiLevelType w:val="hybridMultilevel"/>
    <w:tmpl w:val="38A2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45"/>
    <w:rsid w:val="00066315"/>
    <w:rsid w:val="00740A83"/>
    <w:rsid w:val="007C714A"/>
    <w:rsid w:val="007D7E5D"/>
    <w:rsid w:val="009F6544"/>
    <w:rsid w:val="00A75E1C"/>
    <w:rsid w:val="00C53F88"/>
    <w:rsid w:val="00D03645"/>
    <w:rsid w:val="00D12E47"/>
    <w:rsid w:val="00D7435E"/>
    <w:rsid w:val="00E5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1479C-208A-4F78-976F-3BCA0B5F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47"/>
    <w:rPr>
      <w:rFonts w:ascii="Segoe UI" w:eastAsia="Calibri" w:hAnsi="Segoe UI" w:cs="Segoe UI"/>
      <w:color w:val="000000"/>
      <w:sz w:val="18"/>
      <w:szCs w:val="18"/>
    </w:rPr>
  </w:style>
  <w:style w:type="table" w:styleId="TableGrid">
    <w:name w:val="Table Grid"/>
    <w:basedOn w:val="TableNormal"/>
    <w:uiPriority w:val="59"/>
    <w:rsid w:val="00C53F8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88"/>
    <w:pPr>
      <w:spacing w:after="200" w:line="276" w:lineRule="auto"/>
      <w:ind w:left="720"/>
      <w:contextualSpacing/>
    </w:pPr>
    <w:rPr>
      <w:rFonts w:asciiTheme="minorHAnsi" w:eastAsiaTheme="minorHAnsi" w:hAnsiTheme="minorHAnsi"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cp:lastModifiedBy>Town Clerk</cp:lastModifiedBy>
  <cp:revision>3</cp:revision>
  <cp:lastPrinted>2014-06-12T22:00:00Z</cp:lastPrinted>
  <dcterms:created xsi:type="dcterms:W3CDTF">2017-02-27T22:03:00Z</dcterms:created>
  <dcterms:modified xsi:type="dcterms:W3CDTF">2017-02-28T14:59:00Z</dcterms:modified>
</cp:coreProperties>
</file>