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4DD1" w14:textId="0D170C25" w:rsidR="00D74A04" w:rsidRDefault="00F504A4">
      <w:r>
        <w:rPr>
          <w:b/>
          <w:bCs/>
        </w:rPr>
        <w:t xml:space="preserve"> </w:t>
      </w:r>
      <w:r w:rsidR="00D74A04">
        <w:rPr>
          <w:b/>
          <w:bCs/>
        </w:rPr>
        <w:t xml:space="preserve">The Governing Body of the City of Liebenthal met in regular session on Monday </w:t>
      </w:r>
      <w:r w:rsidR="00B81E34">
        <w:rPr>
          <w:b/>
          <w:bCs/>
        </w:rPr>
        <w:t xml:space="preserve">March </w:t>
      </w:r>
      <w:r w:rsidR="00D74A04">
        <w:rPr>
          <w:b/>
          <w:bCs/>
        </w:rPr>
        <w:t xml:space="preserve">14, 2022, at the City Building at 6:12 p.m.  </w:t>
      </w:r>
      <w:r w:rsidR="00D74A04">
        <w:t xml:space="preserve">Presiding was Mayor Thomas McElroy, council members present were Barb Matal, William Stark, Stephanie Schmidt, Darrel Warner, Kathy Herrman, and Jason Jordan (Maintenance). No residents were in attendance. </w:t>
      </w:r>
    </w:p>
    <w:p w14:paraId="2189BB52" w14:textId="76E6D9EC" w:rsidR="00920B38" w:rsidRDefault="00D74A04">
      <w:r>
        <w:t>Minutes from the meeting held February 14, 2022, were read.  D. Warner moved to approve the minutes as read, B. Matal seconded, vote unanimous to accept the motion.</w:t>
      </w:r>
    </w:p>
    <w:p w14:paraId="11433809" w14:textId="32F47A37" w:rsidR="00D74A04" w:rsidRDefault="00D74A04">
      <w:r>
        <w:rPr>
          <w:b/>
          <w:bCs/>
        </w:rPr>
        <w:t xml:space="preserve">Clerk’s Notes:  </w:t>
      </w:r>
      <w:r>
        <w:t>There are no updates from USDA-RD regarding the latest expenses for the sewer renovation project (</w:t>
      </w:r>
      <w:r w:rsidR="00820E3D">
        <w:t>i.e.,</w:t>
      </w:r>
      <w:r>
        <w:t xml:space="preserve"> fencing and gates for sewer access road, message center, and reimbursement for pump station vacuuming due to power outage in Dec.). The City has received a change order from Esfeld Construction for increased propane costs—this paperwork needs a signature. The reimbursement to the City from FEMA for </w:t>
      </w:r>
      <w:r w:rsidR="00820E3D">
        <w:t xml:space="preserve">the sewer pump station vacuuming has been denied, as has sand replacement for city roads. These expenses did not meet the minimum expense requirement of $3500.00/item.  The City needs to discuss a project for COVID </w:t>
      </w:r>
      <w:r w:rsidR="00265E4B">
        <w:t>stimulus</w:t>
      </w:r>
      <w:r w:rsidR="00820E3D">
        <w:t xml:space="preserve"> money received.  The paperwork to extend the deadline for the sewer renovation for KS Dept. of Commerce was presented and signed.</w:t>
      </w:r>
    </w:p>
    <w:p w14:paraId="0FB0376E" w14:textId="182F16C4" w:rsidR="00523733" w:rsidRDefault="00523733">
      <w:r>
        <w:rPr>
          <w:b/>
          <w:bCs/>
        </w:rPr>
        <w:t xml:space="preserve">Maintenance Notes:  </w:t>
      </w:r>
      <w:r>
        <w:t xml:space="preserve">J. Jordan is filling potholes in the city streets. There are high traffic areas that are washing out and these will be filled as weather permits.  W. Stark suggested using millings for these high traffic areas.  The stop sign located </w:t>
      </w:r>
      <w:r w:rsidR="0053229C">
        <w:t>at East</w:t>
      </w:r>
      <w:r>
        <w:t xml:space="preserve"> 4</w:t>
      </w:r>
      <w:r w:rsidRPr="00523733">
        <w:rPr>
          <w:vertAlign w:val="superscript"/>
        </w:rPr>
        <w:t>th</w:t>
      </w:r>
      <w:r>
        <w:t xml:space="preserve"> and Birch streets was blown down.  </w:t>
      </w:r>
      <w:r w:rsidR="0053229C">
        <w:t xml:space="preserve">The City is waiting for a metal sign from the County Road department to implement this repair.  Disposal of downed tree limbs was discussed.  The Council will dispose of these during the City Clean Up tentatively scheduled for Spring 2022.  </w:t>
      </w:r>
    </w:p>
    <w:p w14:paraId="47B9B295" w14:textId="77777777" w:rsidR="006C2AED" w:rsidRDefault="0053229C">
      <w:r>
        <w:rPr>
          <w:b/>
          <w:bCs/>
        </w:rPr>
        <w:t xml:space="preserve">Old Business:  </w:t>
      </w:r>
      <w:r w:rsidR="001723DF">
        <w:t xml:space="preserve">S. Waterhouse will purchase the material for gates and fences. </w:t>
      </w:r>
      <w:r w:rsidR="006C2AED">
        <w:t xml:space="preserve">The </w:t>
      </w:r>
      <w:r w:rsidR="001723DF">
        <w:t xml:space="preserve">Rush County Highway Department estimated </w:t>
      </w:r>
      <w:r w:rsidR="006C2AED">
        <w:t xml:space="preserve">the sewer access road will cost $1700 - $2000 and will complete the road this week.  The City is responsible for setting the gravel and t-posts at the sewer pump to avoid another change order and delay.  T. McElroy attended the training session for the sewer notification system. And reported the lift station is fully functional. </w:t>
      </w:r>
    </w:p>
    <w:p w14:paraId="74B0650F" w14:textId="1628795E" w:rsidR="001B5281" w:rsidRDefault="006C2AED">
      <w:r>
        <w:rPr>
          <w:b/>
          <w:bCs/>
        </w:rPr>
        <w:t xml:space="preserve">New Business:  </w:t>
      </w:r>
      <w:r w:rsidR="00265E4B">
        <w:t xml:space="preserve"> COVID stimulus money projects (ARPA) require a report filed April 30, 2022.  The City needs to finalize plans for this funding to receive the remaining funds. Projects must be for water infrastructure projects. </w:t>
      </w:r>
      <w:r>
        <w:t xml:space="preserve"> </w:t>
      </w:r>
      <w:r w:rsidR="00265E4B">
        <w:t xml:space="preserve">Repair of conduit to the water lift stations, </w:t>
      </w:r>
      <w:r w:rsidR="008D197C">
        <w:t>updating the well at the water tower, repairs to the water tower, as well as retiring the loan used to purchase RO units for the city</w:t>
      </w:r>
      <w:r w:rsidR="0000464D">
        <w:t xml:space="preserve"> were suggested</w:t>
      </w:r>
      <w:r w:rsidR="001A3BB8">
        <w:t xml:space="preserve"> as suitable projects</w:t>
      </w:r>
      <w:r w:rsidR="008D197C">
        <w:t xml:space="preserve">.  W. Stark moved that the Council approves in priority for ARPA use 1. KDHE loan, 2. Electrical conduit repair to the well house, 3. Small scale water tower maintenance.  D. Warner seconded, vote unanimous, motion passed. The proposed limb disposal site at the retired sewer lagoon was discussed with the need for policies </w:t>
      </w:r>
      <w:r w:rsidR="00191CB4">
        <w:t xml:space="preserve">in place to control what is dumped.  Once these are in place, the City will notify all citizenry with an enclosure in the city bill describing all policies.  Until this site is opened, the City will dispose of tree debris/limbs at a city-wide cleanup tentatively scheduled for the first or second week in June contingent on access to county assistance.  </w:t>
      </w:r>
    </w:p>
    <w:p w14:paraId="734D42EF" w14:textId="2987838F" w:rsidR="001B5281" w:rsidRDefault="001B5281">
      <w:r>
        <w:rPr>
          <w:b/>
          <w:bCs/>
        </w:rPr>
        <w:t xml:space="preserve">Calendar / City Events:  </w:t>
      </w:r>
      <w:r>
        <w:t>No events pending.</w:t>
      </w:r>
    </w:p>
    <w:p w14:paraId="4ECEBAF9" w14:textId="702A12C9" w:rsidR="001B5281" w:rsidRDefault="001B5281">
      <w:r>
        <w:t xml:space="preserve">The list of bills was presented for approval.  D. Warner moved to approve payment of the bills, S. Schmidt seconded, vote unanimous, motion carried.   </w:t>
      </w:r>
    </w:p>
    <w:p w14:paraId="191FA5B4" w14:textId="52A73F19" w:rsidR="001B5281" w:rsidRDefault="001B5281">
      <w:r>
        <w:t>The next regular meeting is scheduled for April 11, 2022, at 6:00 p.m.</w:t>
      </w:r>
    </w:p>
    <w:p w14:paraId="752C8210" w14:textId="146EA8E4" w:rsidR="001B5281" w:rsidRDefault="001B5281">
      <w:r>
        <w:t>There being no further business to discuss, S. Schmidt moved to adjourn, D. Warner seconded, vote unanimous, motion carried.  The meeting adjourned at 6:46 p.m.</w:t>
      </w:r>
    </w:p>
    <w:p w14:paraId="7451F882" w14:textId="07B79096" w:rsidR="001B5281" w:rsidRDefault="001B5281"/>
    <w:p w14:paraId="283279A0" w14:textId="3370AC45" w:rsidR="001B5281" w:rsidRDefault="001B5281"/>
    <w:p w14:paraId="048D8EF0" w14:textId="5B53D29E" w:rsidR="001B5281" w:rsidRDefault="001B5281">
      <w:r>
        <w:tab/>
      </w:r>
      <w:r>
        <w:tab/>
      </w:r>
      <w:r>
        <w:tab/>
      </w:r>
      <w:r>
        <w:tab/>
      </w:r>
      <w:r>
        <w:tab/>
      </w:r>
      <w:r>
        <w:tab/>
      </w:r>
      <w:r>
        <w:tab/>
        <w:t>_____________________________________</w:t>
      </w:r>
    </w:p>
    <w:p w14:paraId="39C3E8C4" w14:textId="44A2EF09" w:rsidR="001B5281" w:rsidRDefault="001B5281">
      <w:r>
        <w:tab/>
      </w:r>
      <w:r>
        <w:tab/>
      </w:r>
      <w:r>
        <w:tab/>
      </w:r>
      <w:r>
        <w:tab/>
      </w:r>
      <w:r>
        <w:tab/>
      </w:r>
      <w:r>
        <w:tab/>
      </w:r>
      <w:r>
        <w:tab/>
        <w:t>Mayor</w:t>
      </w:r>
    </w:p>
    <w:p w14:paraId="39B910C0" w14:textId="0BC45F7C" w:rsidR="001B5281" w:rsidRDefault="001B5281"/>
    <w:p w14:paraId="508F05F4" w14:textId="77777777" w:rsidR="001B5281" w:rsidRDefault="001B5281"/>
    <w:p w14:paraId="00DB4745" w14:textId="0EE3FC54" w:rsidR="001B5281" w:rsidRPr="001B5281" w:rsidRDefault="001B5281">
      <w:r>
        <w:tab/>
      </w:r>
      <w:r>
        <w:tab/>
      </w:r>
      <w:r>
        <w:tab/>
      </w:r>
      <w:r>
        <w:tab/>
      </w:r>
      <w:r>
        <w:tab/>
      </w:r>
      <w:r>
        <w:tab/>
      </w:r>
      <w:r>
        <w:tab/>
        <w:t>_____________________________________</w:t>
      </w:r>
    </w:p>
    <w:p w14:paraId="61892B0D" w14:textId="4B583058" w:rsidR="0053229C" w:rsidRPr="0053229C" w:rsidRDefault="00191CB4">
      <w:r>
        <w:t xml:space="preserve">  </w:t>
      </w:r>
      <w:r w:rsidR="001B5281">
        <w:tab/>
      </w:r>
      <w:r w:rsidR="001B5281">
        <w:tab/>
      </w:r>
      <w:r w:rsidR="001B5281">
        <w:tab/>
      </w:r>
      <w:r w:rsidR="001B5281">
        <w:tab/>
      </w:r>
      <w:r w:rsidR="001B5281">
        <w:tab/>
      </w:r>
      <w:r w:rsidR="001B5281">
        <w:tab/>
      </w:r>
      <w:r w:rsidR="001B5281">
        <w:tab/>
        <w:t>City Clerk</w:t>
      </w:r>
    </w:p>
    <w:sectPr w:rsidR="0053229C" w:rsidRPr="0053229C" w:rsidSect="006A537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04"/>
    <w:rsid w:val="0000464D"/>
    <w:rsid w:val="001723DF"/>
    <w:rsid w:val="00191CB4"/>
    <w:rsid w:val="001A3BB8"/>
    <w:rsid w:val="001B5281"/>
    <w:rsid w:val="00265E4B"/>
    <w:rsid w:val="00523733"/>
    <w:rsid w:val="0053229C"/>
    <w:rsid w:val="006A5379"/>
    <w:rsid w:val="006C2AED"/>
    <w:rsid w:val="00820E3D"/>
    <w:rsid w:val="008D197C"/>
    <w:rsid w:val="00920B38"/>
    <w:rsid w:val="00B81E34"/>
    <w:rsid w:val="00D74A04"/>
    <w:rsid w:val="00F5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6A76"/>
  <w15:chartTrackingRefBased/>
  <w15:docId w15:val="{2D560C31-89A7-4562-B1A8-8AE44DA8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5</cp:revision>
  <cp:lastPrinted>2022-03-25T16:05:00Z</cp:lastPrinted>
  <dcterms:created xsi:type="dcterms:W3CDTF">2022-03-24T19:24:00Z</dcterms:created>
  <dcterms:modified xsi:type="dcterms:W3CDTF">2022-04-12T20:25:00Z</dcterms:modified>
</cp:coreProperties>
</file>