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0C0D" w:rsidRDefault="008428C3" w:rsidP="007956BF">
      <w:pPr>
        <w:rPr>
          <w:b/>
          <w:sz w:val="28"/>
          <w:szCs w:val="28"/>
        </w:rPr>
      </w:pPr>
      <w:r>
        <w:rPr>
          <w:rStyle w:val="IntenseEmphasis"/>
          <w:rFonts w:ascii="Papyrus" w:hAnsi="Papyrus"/>
          <w:sz w:val="20"/>
          <w:szCs w:val="20"/>
        </w:rPr>
        <w:t>ImmunoBioScience Corp. (IBSC)</w:t>
      </w:r>
      <w:r>
        <w:rPr>
          <w:rStyle w:val="IntenseEmphasis"/>
          <w:rFonts w:ascii="Papyrus" w:hAnsi="Papyrus"/>
          <w:sz w:val="40"/>
          <w:szCs w:val="40"/>
        </w:rPr>
        <w:t xml:space="preserve">                                            </w:t>
      </w:r>
      <w:r>
        <w:rPr>
          <w:rFonts w:ascii="Verdana" w:hAnsi="Verdana"/>
          <w:i/>
          <w:color w:val="000000"/>
          <w:sz w:val="20"/>
          <w:szCs w:val="20"/>
        </w:rPr>
        <w:t>DATA SHEET</w:t>
      </w:r>
    </w:p>
    <w:p w:rsidR="00CD3F4B" w:rsidRDefault="00CD3F4B" w:rsidP="007956BF">
      <w:pPr>
        <w:rPr>
          <w:b/>
          <w:sz w:val="28"/>
          <w:szCs w:val="28"/>
        </w:rPr>
      </w:pPr>
    </w:p>
    <w:p w:rsidR="007956BF" w:rsidRPr="007753A6" w:rsidRDefault="007753A6" w:rsidP="007956BF">
      <w:pPr>
        <w:rPr>
          <w:rFonts w:ascii="Papyrus" w:hAnsi="Papyrus"/>
          <w:b/>
          <w:bCs/>
          <w:iCs/>
          <w:color w:val="4F81BD" w:themeColor="accent1"/>
        </w:rPr>
      </w:pPr>
      <w:r w:rsidRPr="007753A6">
        <w:rPr>
          <w:b/>
        </w:rPr>
        <w:t>RIPA</w:t>
      </w:r>
      <w:r w:rsidR="0042519A" w:rsidRPr="007753A6">
        <w:rPr>
          <w:b/>
        </w:rPr>
        <w:t xml:space="preserve"> 10X </w:t>
      </w:r>
      <w:r w:rsidR="00FA61EF">
        <w:rPr>
          <w:b/>
        </w:rPr>
        <w:t xml:space="preserve">Lysis </w:t>
      </w:r>
      <w:r w:rsidR="0042519A" w:rsidRPr="007753A6">
        <w:rPr>
          <w:b/>
        </w:rPr>
        <w:t>Buffer</w:t>
      </w:r>
      <w:r w:rsidRPr="007753A6">
        <w:rPr>
          <w:b/>
        </w:rPr>
        <w:t xml:space="preserve"> (RadioImmunoPrecipitation Assay (RIPA) </w:t>
      </w:r>
      <w:r>
        <w:rPr>
          <w:b/>
        </w:rPr>
        <w:t xml:space="preserve">10X </w:t>
      </w:r>
      <w:r w:rsidRPr="007753A6">
        <w:rPr>
          <w:b/>
        </w:rPr>
        <w:t>Buffer</w:t>
      </w:r>
    </w:p>
    <w:p w:rsidR="007956BF" w:rsidRPr="007F64E3" w:rsidRDefault="004F6C5D" w:rsidP="007956BF">
      <w:pPr>
        <w:rPr>
          <w:sz w:val="28"/>
          <w:szCs w:val="28"/>
        </w:rPr>
      </w:pPr>
      <w:r w:rsidRPr="007F64E3">
        <w:rPr>
          <w:b/>
          <w:sz w:val="28"/>
          <w:szCs w:val="28"/>
        </w:rPr>
        <w:t>Catalog number</w:t>
      </w:r>
      <w:r w:rsidR="007956BF" w:rsidRPr="007F64E3">
        <w:rPr>
          <w:b/>
          <w:sz w:val="28"/>
          <w:szCs w:val="28"/>
        </w:rPr>
        <w:t xml:space="preserve">: </w:t>
      </w:r>
      <w:r w:rsidR="007753A6">
        <w:rPr>
          <w:sz w:val="28"/>
          <w:szCs w:val="28"/>
        </w:rPr>
        <w:t>AR-6566</w:t>
      </w:r>
      <w:r w:rsidR="007956BF" w:rsidRPr="007F64E3">
        <w:rPr>
          <w:sz w:val="28"/>
          <w:szCs w:val="28"/>
        </w:rPr>
        <w:t>-02    100 ml</w:t>
      </w:r>
    </w:p>
    <w:p w:rsidR="007956BF" w:rsidRPr="007F64E3" w:rsidRDefault="007956BF" w:rsidP="007956BF">
      <w:pPr>
        <w:rPr>
          <w:sz w:val="28"/>
          <w:szCs w:val="28"/>
        </w:rPr>
      </w:pPr>
      <w:r w:rsidRPr="007F64E3">
        <w:rPr>
          <w:sz w:val="28"/>
          <w:szCs w:val="28"/>
        </w:rPr>
        <w:t xml:space="preserve">             </w:t>
      </w:r>
      <w:r w:rsidR="007753A6">
        <w:rPr>
          <w:sz w:val="28"/>
          <w:szCs w:val="28"/>
        </w:rPr>
        <w:t xml:space="preserve">                 AR-6566</w:t>
      </w:r>
      <w:r w:rsidR="00FA61EF">
        <w:rPr>
          <w:sz w:val="28"/>
          <w:szCs w:val="28"/>
        </w:rPr>
        <w:t>-04</w:t>
      </w:r>
      <w:r w:rsidR="004F6C5D" w:rsidRPr="007F64E3">
        <w:rPr>
          <w:sz w:val="28"/>
          <w:szCs w:val="28"/>
        </w:rPr>
        <w:t xml:space="preserve">   </w:t>
      </w:r>
      <w:r w:rsidR="007753A6">
        <w:rPr>
          <w:sz w:val="28"/>
          <w:szCs w:val="28"/>
        </w:rPr>
        <w:t xml:space="preserve">  500</w:t>
      </w:r>
      <w:r w:rsidRPr="007F64E3">
        <w:rPr>
          <w:sz w:val="28"/>
          <w:szCs w:val="28"/>
        </w:rPr>
        <w:t xml:space="preserve"> ml</w:t>
      </w:r>
    </w:p>
    <w:p w:rsidR="007956BF" w:rsidRPr="00025F19" w:rsidRDefault="007956BF" w:rsidP="007956BF">
      <w:pPr>
        <w:jc w:val="both"/>
        <w:rPr>
          <w:sz w:val="22"/>
          <w:szCs w:val="22"/>
        </w:rPr>
      </w:pPr>
      <w:r>
        <w:rPr>
          <w:b/>
        </w:rPr>
        <w:t>Description</w:t>
      </w:r>
      <w:r w:rsidRPr="00025F19">
        <w:rPr>
          <w:b/>
          <w:sz w:val="22"/>
          <w:szCs w:val="22"/>
        </w:rPr>
        <w:t>:</w:t>
      </w:r>
      <w:r w:rsidRPr="00025F19">
        <w:rPr>
          <w:sz w:val="22"/>
          <w:szCs w:val="22"/>
        </w:rPr>
        <w:t xml:space="preserve">  </w:t>
      </w:r>
      <w:r w:rsidR="007753A6" w:rsidRPr="00025F19">
        <w:rPr>
          <w:sz w:val="22"/>
          <w:szCs w:val="22"/>
        </w:rPr>
        <w:t>RIPA buffer is a lysis buffer used to lyse cells and tissues for RadioImmunoPrecipitation assay (RIPA).This buffer in addition to Triton X100 contains ionic detergents SDS and sodium deoxycholate which dissolves nuclear membranes</w:t>
      </w:r>
      <w:r w:rsidR="006A1CD3" w:rsidRPr="00025F19">
        <w:rPr>
          <w:sz w:val="22"/>
          <w:szCs w:val="22"/>
        </w:rPr>
        <w:t xml:space="preserve"> and</w:t>
      </w:r>
      <w:r w:rsidR="00B95D83">
        <w:rPr>
          <w:sz w:val="22"/>
          <w:szCs w:val="22"/>
        </w:rPr>
        <w:t xml:space="preserve"> it</w:t>
      </w:r>
      <w:r w:rsidR="006A1CD3" w:rsidRPr="00025F19">
        <w:rPr>
          <w:sz w:val="22"/>
          <w:szCs w:val="22"/>
        </w:rPr>
        <w:t xml:space="preserve"> also contains</w:t>
      </w:r>
      <w:r w:rsidR="00FA61EF" w:rsidRPr="00025F19">
        <w:rPr>
          <w:sz w:val="22"/>
          <w:szCs w:val="22"/>
        </w:rPr>
        <w:t xml:space="preserve"> EDTA and EGTA.</w:t>
      </w:r>
      <w:r w:rsidR="006A1CD3" w:rsidRPr="00025F19">
        <w:rPr>
          <w:sz w:val="22"/>
          <w:szCs w:val="22"/>
        </w:rPr>
        <w:t xml:space="preserve"> It is a low background producing buffer that can denature kinases. This buffer is not suitable</w:t>
      </w:r>
      <w:r w:rsidR="00094F87" w:rsidRPr="00025F19">
        <w:rPr>
          <w:sz w:val="22"/>
          <w:szCs w:val="22"/>
        </w:rPr>
        <w:t xml:space="preserve"> to disrupt protein: protein interaction</w:t>
      </w:r>
      <w:r w:rsidR="006A1CD3" w:rsidRPr="00830C51">
        <w:rPr>
          <w:b/>
          <w:i/>
          <w:sz w:val="22"/>
          <w:szCs w:val="22"/>
        </w:rPr>
        <w:t>.</w:t>
      </w:r>
      <w:r w:rsidR="00094F87" w:rsidRPr="00830C51">
        <w:rPr>
          <w:b/>
          <w:i/>
          <w:sz w:val="22"/>
          <w:szCs w:val="22"/>
        </w:rPr>
        <w:t xml:space="preserve"> </w:t>
      </w:r>
      <w:r w:rsidR="006A1CD3" w:rsidRPr="00830C51">
        <w:rPr>
          <w:b/>
          <w:i/>
          <w:sz w:val="22"/>
          <w:szCs w:val="22"/>
        </w:rPr>
        <w:t>P</w:t>
      </w:r>
      <w:r w:rsidR="00094F87" w:rsidRPr="00830C51">
        <w:rPr>
          <w:b/>
          <w:i/>
          <w:sz w:val="22"/>
          <w:szCs w:val="22"/>
        </w:rPr>
        <w:t xml:space="preserve">rotease inhibitors </w:t>
      </w:r>
      <w:r w:rsidR="00FA61EF" w:rsidRPr="00830C51">
        <w:rPr>
          <w:b/>
          <w:i/>
          <w:sz w:val="22"/>
          <w:szCs w:val="22"/>
        </w:rPr>
        <w:t>e.g.</w:t>
      </w:r>
      <w:r w:rsidR="006A1CD3" w:rsidRPr="00830C51">
        <w:rPr>
          <w:b/>
          <w:i/>
          <w:sz w:val="22"/>
          <w:szCs w:val="22"/>
        </w:rPr>
        <w:t xml:space="preserve"> PMSF, </w:t>
      </w:r>
      <w:r w:rsidR="00094F87" w:rsidRPr="00830C51">
        <w:rPr>
          <w:b/>
          <w:i/>
          <w:sz w:val="22"/>
          <w:szCs w:val="22"/>
        </w:rPr>
        <w:t>proteas</w:t>
      </w:r>
      <w:r w:rsidR="00B95D83">
        <w:rPr>
          <w:b/>
          <w:i/>
          <w:sz w:val="22"/>
          <w:szCs w:val="22"/>
        </w:rPr>
        <w:t>e cocktail and</w:t>
      </w:r>
      <w:r w:rsidR="00094F87" w:rsidRPr="00830C51">
        <w:rPr>
          <w:b/>
          <w:i/>
          <w:sz w:val="22"/>
          <w:szCs w:val="22"/>
        </w:rPr>
        <w:t xml:space="preserve"> phosphatase inhibitors</w:t>
      </w:r>
      <w:r w:rsidR="006A1CD3" w:rsidRPr="00830C51">
        <w:rPr>
          <w:b/>
          <w:i/>
          <w:sz w:val="22"/>
          <w:szCs w:val="22"/>
        </w:rPr>
        <w:t xml:space="preserve"> cocktail </w:t>
      </w:r>
      <w:r w:rsidR="00094F87" w:rsidRPr="00830C51">
        <w:rPr>
          <w:b/>
          <w:i/>
          <w:sz w:val="22"/>
          <w:szCs w:val="22"/>
        </w:rPr>
        <w:t>should be added</w:t>
      </w:r>
      <w:r w:rsidR="00830C51" w:rsidRPr="00830C51">
        <w:rPr>
          <w:b/>
          <w:i/>
          <w:sz w:val="22"/>
          <w:szCs w:val="22"/>
        </w:rPr>
        <w:t xml:space="preserve"> fresh to RIPA buffer</w:t>
      </w:r>
      <w:r w:rsidR="00830C51">
        <w:rPr>
          <w:sz w:val="22"/>
          <w:szCs w:val="22"/>
        </w:rPr>
        <w:t>.</w:t>
      </w:r>
    </w:p>
    <w:p w:rsidR="007956BF" w:rsidRDefault="007956BF" w:rsidP="007956BF">
      <w:pPr>
        <w:rPr>
          <w:b/>
        </w:rPr>
      </w:pPr>
      <w:r>
        <w:rPr>
          <w:b/>
        </w:rPr>
        <w:t xml:space="preserve">Reagent: </w:t>
      </w:r>
      <w:r>
        <w:t>Buffer 10X</w:t>
      </w:r>
    </w:p>
    <w:p w:rsidR="004F6C5D" w:rsidRDefault="007956BF" w:rsidP="007956BF">
      <w:r>
        <w:rPr>
          <w:b/>
        </w:rPr>
        <w:t xml:space="preserve">Storage: </w:t>
      </w:r>
      <w:r w:rsidR="004F6C5D">
        <w:t xml:space="preserve"> Room temperature.</w:t>
      </w:r>
    </w:p>
    <w:p w:rsidR="007956BF" w:rsidRPr="007F64E3" w:rsidRDefault="004F6C5D" w:rsidP="007956BF">
      <w:pPr>
        <w:rPr>
          <w:sz w:val="28"/>
          <w:szCs w:val="28"/>
        </w:rPr>
      </w:pPr>
      <w:r w:rsidRPr="00472065">
        <w:rPr>
          <w:i/>
        </w:rPr>
        <w:t xml:space="preserve"> I</w:t>
      </w:r>
      <w:r w:rsidR="007956BF" w:rsidRPr="00472065">
        <w:rPr>
          <w:i/>
        </w:rPr>
        <w:t>f store at 2-8</w:t>
      </w:r>
      <w:r w:rsidR="007956BF" w:rsidRPr="00472065">
        <w:rPr>
          <w:i/>
          <w:vertAlign w:val="superscript"/>
        </w:rPr>
        <w:t>o</w:t>
      </w:r>
      <w:r w:rsidRPr="00472065">
        <w:rPr>
          <w:i/>
        </w:rPr>
        <w:t>C, some</w:t>
      </w:r>
      <w:r w:rsidR="007956BF" w:rsidRPr="00472065">
        <w:rPr>
          <w:i/>
        </w:rPr>
        <w:t xml:space="preserve"> sodium chloride will be precipitated, if </w:t>
      </w:r>
      <w:r w:rsidR="00B22D9A" w:rsidRPr="00472065">
        <w:rPr>
          <w:i/>
        </w:rPr>
        <w:t>this occurs, bring the buffer to</w:t>
      </w:r>
      <w:r w:rsidR="007956BF" w:rsidRPr="00472065">
        <w:rPr>
          <w:i/>
        </w:rPr>
        <w:t xml:space="preserve"> room temperature and mix well till all sodium chloride is dissolved</w:t>
      </w:r>
      <w:r w:rsidR="007956BF" w:rsidRPr="007F64E3">
        <w:rPr>
          <w:sz w:val="28"/>
          <w:szCs w:val="28"/>
        </w:rPr>
        <w:t>.</w:t>
      </w:r>
    </w:p>
    <w:p w:rsidR="007956BF" w:rsidRPr="007F64E3" w:rsidRDefault="007956BF" w:rsidP="007956BF">
      <w:pPr>
        <w:rPr>
          <w:b/>
          <w:sz w:val="28"/>
          <w:szCs w:val="28"/>
        </w:rPr>
      </w:pPr>
      <w:r>
        <w:rPr>
          <w:b/>
        </w:rPr>
        <w:t>Preparation</w:t>
      </w:r>
      <w:r>
        <w:t xml:space="preserve">: </w:t>
      </w:r>
      <w:r w:rsidRPr="007F64E3">
        <w:rPr>
          <w:sz w:val="28"/>
          <w:szCs w:val="28"/>
        </w:rPr>
        <w:t xml:space="preserve">Dilute this 10X buffer 10 times (e.g. 90 ml of deionized or distilled water + 10 ml of this buffer), mix well, </w:t>
      </w:r>
      <w:r w:rsidR="0051323E" w:rsidRPr="007F64E3">
        <w:rPr>
          <w:sz w:val="28"/>
          <w:szCs w:val="28"/>
        </w:rPr>
        <w:t>and store 1 X</w:t>
      </w:r>
      <w:r w:rsidRPr="007F64E3">
        <w:rPr>
          <w:sz w:val="28"/>
          <w:szCs w:val="28"/>
        </w:rPr>
        <w:t xml:space="preserve"> </w:t>
      </w:r>
      <w:r w:rsidR="007F64E3">
        <w:rPr>
          <w:sz w:val="28"/>
          <w:szCs w:val="28"/>
        </w:rPr>
        <w:t xml:space="preserve">buffer </w:t>
      </w:r>
      <w:r w:rsidR="00025F19">
        <w:rPr>
          <w:sz w:val="28"/>
          <w:szCs w:val="28"/>
        </w:rPr>
        <w:t>solution at</w:t>
      </w:r>
      <w:r w:rsidR="0051323E" w:rsidRPr="007F64E3">
        <w:rPr>
          <w:sz w:val="28"/>
          <w:szCs w:val="28"/>
        </w:rPr>
        <w:t xml:space="preserve"> 2-8</w:t>
      </w:r>
      <w:r w:rsidR="0051323E" w:rsidRPr="007F64E3">
        <w:rPr>
          <w:sz w:val="28"/>
          <w:szCs w:val="28"/>
          <w:vertAlign w:val="superscript"/>
        </w:rPr>
        <w:t>o</w:t>
      </w:r>
      <w:r w:rsidR="00794FA5">
        <w:rPr>
          <w:sz w:val="28"/>
          <w:szCs w:val="28"/>
        </w:rPr>
        <w:t xml:space="preserve">C </w:t>
      </w:r>
      <w:r w:rsidRPr="007F64E3">
        <w:rPr>
          <w:sz w:val="28"/>
          <w:szCs w:val="28"/>
        </w:rPr>
        <w:t>for several weeks.</w:t>
      </w:r>
    </w:p>
    <w:p w:rsidR="00025F19" w:rsidRDefault="00025F19" w:rsidP="007956BF">
      <w:r w:rsidRPr="007F64E3">
        <w:rPr>
          <w:b/>
          <w:sz w:val="28"/>
          <w:szCs w:val="28"/>
        </w:rPr>
        <w:t>Application</w:t>
      </w:r>
      <w:r w:rsidRPr="007F64E3">
        <w:t>:</w:t>
      </w:r>
      <w:r>
        <w:t xml:space="preserve"> Lysis: </w:t>
      </w:r>
      <w:r w:rsidR="007956BF" w:rsidRPr="007F64E3">
        <w:t xml:space="preserve"> </w:t>
      </w:r>
    </w:p>
    <w:p w:rsidR="004F6C5D" w:rsidRPr="00865F4F" w:rsidRDefault="00025F19" w:rsidP="00865F4F">
      <w:pPr>
        <w:pStyle w:val="ListParagraph"/>
        <w:ind w:left="585"/>
        <w:rPr>
          <w:b/>
          <w:i/>
          <w:sz w:val="20"/>
          <w:szCs w:val="20"/>
          <w:u w:val="single"/>
        </w:rPr>
      </w:pPr>
      <w:r w:rsidRPr="00865F4F">
        <w:rPr>
          <w:b/>
          <w:sz w:val="20"/>
          <w:szCs w:val="20"/>
          <w:u w:val="single"/>
        </w:rPr>
        <w:t>Chill 1X buffer on ice add recommended PMSF, proteas</w:t>
      </w:r>
      <w:r w:rsidR="00B95D83">
        <w:rPr>
          <w:b/>
          <w:sz w:val="20"/>
          <w:szCs w:val="20"/>
          <w:u w:val="single"/>
        </w:rPr>
        <w:t xml:space="preserve">e inhibitor cocktail and </w:t>
      </w:r>
      <w:r w:rsidRPr="00865F4F">
        <w:rPr>
          <w:b/>
          <w:sz w:val="20"/>
          <w:szCs w:val="20"/>
          <w:u w:val="single"/>
        </w:rPr>
        <w:t xml:space="preserve"> phosphatase inhibitor cocktail according to manufacture protocol.</w:t>
      </w:r>
    </w:p>
    <w:p w:rsidR="00025F19" w:rsidRPr="00025F19" w:rsidRDefault="00025F19" w:rsidP="00865F4F">
      <w:pPr>
        <w:pStyle w:val="ListParagraph"/>
        <w:numPr>
          <w:ilvl w:val="0"/>
          <w:numId w:val="2"/>
        </w:numPr>
        <w:rPr>
          <w:i/>
          <w:sz w:val="20"/>
          <w:szCs w:val="20"/>
        </w:rPr>
      </w:pPr>
      <w:r>
        <w:t xml:space="preserve">Adherent Cells: Wash cells with cold PBS to remove any </w:t>
      </w:r>
      <w:r w:rsidR="00B95D83">
        <w:t xml:space="preserve">traces of </w:t>
      </w:r>
      <w:r>
        <w:t>medium. Add 0.5 ml of 1X RIPA buffer/10 cm dish. Incubate plate on ice for 5 minutes.</w:t>
      </w:r>
    </w:p>
    <w:p w:rsidR="00025F19" w:rsidRDefault="00865F4F" w:rsidP="00865F4F">
      <w:pPr>
        <w:ind w:left="585"/>
      </w:pPr>
      <w:r>
        <w:t xml:space="preserve">     </w:t>
      </w:r>
      <w:r w:rsidR="00025F19">
        <w:t xml:space="preserve">Scrape </w:t>
      </w:r>
      <w:r w:rsidR="00B95D83">
        <w:t>cells, transfer into mirocentrifuge tube,</w:t>
      </w:r>
      <w:r w:rsidR="00025F19">
        <w:t xml:space="preserve"> sonicate briefly. Centrifuge extracts for 10 minutes at 14,000 </w:t>
      </w:r>
      <w:r w:rsidR="00B95D83">
        <w:t>X g in a cold mirocentrifuge, save</w:t>
      </w:r>
      <w:r w:rsidR="00025F19">
        <w:t xml:space="preserve"> supernatant</w:t>
      </w:r>
      <w:r>
        <w:t>.</w:t>
      </w:r>
    </w:p>
    <w:p w:rsidR="00865F4F" w:rsidRPr="00865F4F" w:rsidRDefault="00865F4F" w:rsidP="00865F4F">
      <w:pPr>
        <w:pStyle w:val="ListParagraph"/>
        <w:numPr>
          <w:ilvl w:val="0"/>
          <w:numId w:val="2"/>
        </w:numPr>
        <w:rPr>
          <w:sz w:val="20"/>
          <w:szCs w:val="20"/>
        </w:rPr>
      </w:pPr>
      <w:r w:rsidRPr="00865F4F">
        <w:rPr>
          <w:sz w:val="20"/>
          <w:szCs w:val="20"/>
        </w:rPr>
        <w:t>Non-Ad</w:t>
      </w:r>
      <w:r>
        <w:rPr>
          <w:sz w:val="20"/>
          <w:szCs w:val="20"/>
        </w:rPr>
        <w:t>h</w:t>
      </w:r>
      <w:r w:rsidRPr="00865F4F">
        <w:rPr>
          <w:sz w:val="20"/>
          <w:szCs w:val="20"/>
        </w:rPr>
        <w:t>er</w:t>
      </w:r>
      <w:r>
        <w:rPr>
          <w:sz w:val="20"/>
          <w:szCs w:val="20"/>
        </w:rPr>
        <w:t xml:space="preserve">ent cells, wash cells pellet with cold PBS, </w:t>
      </w:r>
      <w:r w:rsidR="00B95D83">
        <w:rPr>
          <w:sz w:val="20"/>
          <w:szCs w:val="20"/>
        </w:rPr>
        <w:t xml:space="preserve">centrifuge </w:t>
      </w:r>
      <w:r>
        <w:rPr>
          <w:sz w:val="20"/>
          <w:szCs w:val="20"/>
        </w:rPr>
        <w:t>discard PBS, add approx. equal to cell pellet volume of RIPA buffer, soni</w:t>
      </w:r>
      <w:r w:rsidR="00B95D83">
        <w:rPr>
          <w:sz w:val="20"/>
          <w:szCs w:val="20"/>
        </w:rPr>
        <w:t>cate briefly. Centrifuge extracts for 10 minutes at14</w:t>
      </w:r>
      <w:proofErr w:type="gramStart"/>
      <w:r w:rsidR="006F6D06">
        <w:rPr>
          <w:sz w:val="20"/>
          <w:szCs w:val="20"/>
        </w:rPr>
        <w:t>,</w:t>
      </w:r>
      <w:r w:rsidR="00B95D83">
        <w:rPr>
          <w:sz w:val="20"/>
          <w:szCs w:val="20"/>
        </w:rPr>
        <w:t>000</w:t>
      </w:r>
      <w:proofErr w:type="gramEnd"/>
      <w:r w:rsidR="00B95D83">
        <w:rPr>
          <w:sz w:val="20"/>
          <w:szCs w:val="20"/>
        </w:rPr>
        <w:t xml:space="preserve"> x g</w:t>
      </w:r>
      <w:r w:rsidR="006F6D06">
        <w:rPr>
          <w:sz w:val="20"/>
          <w:szCs w:val="20"/>
        </w:rPr>
        <w:t xml:space="preserve"> </w:t>
      </w:r>
      <w:r w:rsidR="00B95D83">
        <w:rPr>
          <w:sz w:val="20"/>
          <w:szCs w:val="20"/>
        </w:rPr>
        <w:t>in cold mirocentrifuge, save supernatant.</w:t>
      </w:r>
    </w:p>
    <w:p w:rsidR="004F6C5D" w:rsidRPr="004F6C5D" w:rsidRDefault="004F6C5D" w:rsidP="007956BF">
      <w:pPr>
        <w:rPr>
          <w:i/>
          <w:sz w:val="20"/>
          <w:szCs w:val="20"/>
        </w:rPr>
      </w:pPr>
      <w:r>
        <w:rPr>
          <w:i/>
          <w:sz w:val="20"/>
          <w:szCs w:val="20"/>
        </w:rPr>
        <w:t>Sometimes the buffer may show yellowish tinge, t</w:t>
      </w:r>
      <w:r w:rsidR="00D440CF">
        <w:rPr>
          <w:i/>
          <w:sz w:val="20"/>
          <w:szCs w:val="20"/>
        </w:rPr>
        <w:t>his is due to preservative and will</w:t>
      </w:r>
      <w:r>
        <w:rPr>
          <w:i/>
          <w:sz w:val="20"/>
          <w:szCs w:val="20"/>
        </w:rPr>
        <w:t xml:space="preserve"> not affect the function of this buffer.</w:t>
      </w:r>
    </w:p>
    <w:p w:rsidR="007956BF" w:rsidRDefault="007956BF" w:rsidP="007956BF">
      <w:pPr>
        <w:jc w:val="both"/>
        <w:rPr>
          <w:b/>
        </w:rPr>
      </w:pPr>
      <w:r>
        <w:rPr>
          <w:b/>
        </w:rPr>
        <w:t>-----------------------------------------------------------------------------------------------------------------</w:t>
      </w:r>
    </w:p>
    <w:p w:rsidR="007956BF" w:rsidRDefault="007956BF" w:rsidP="007956BF">
      <w:pPr>
        <w:jc w:val="both"/>
      </w:pPr>
      <w:r>
        <w:rPr>
          <w:b/>
        </w:rPr>
        <w:t>Limitation and warranty:</w:t>
      </w:r>
      <w:r>
        <w:t xml:space="preserve"> Our warranty is limited to the actual price paid for the product. We are not liable for any property damage, personnel injury, time, effort or economic loss due to our product.</w:t>
      </w:r>
    </w:p>
    <w:p w:rsidR="007956BF" w:rsidRDefault="007956BF" w:rsidP="007956BF">
      <w:pPr>
        <w:pBdr>
          <w:bottom w:val="single" w:sz="6" w:space="1" w:color="auto"/>
        </w:pBdr>
        <w:jc w:val="both"/>
      </w:pPr>
      <w:r>
        <w:rPr>
          <w:b/>
        </w:rPr>
        <w:t xml:space="preserve">MSDS: </w:t>
      </w:r>
      <w:r>
        <w:t xml:space="preserve"> Avoid skin and eye contact with all laborator</w:t>
      </w:r>
      <w:r w:rsidR="00AF6EBB">
        <w:t>y products. Use appropriate laboratory</w:t>
      </w:r>
      <w:r>
        <w:t xml:space="preserve"> gear, lab</w:t>
      </w:r>
      <w:r w:rsidR="00AF6EBB">
        <w:t>oratory</w:t>
      </w:r>
      <w:r>
        <w:t xml:space="preserve"> </w:t>
      </w:r>
      <w:r w:rsidR="00AF6EBB">
        <w:t>coat,</w:t>
      </w:r>
      <w:r>
        <w:t xml:space="preserve"> gloves </w:t>
      </w:r>
      <w:proofErr w:type="gramStart"/>
      <w:r>
        <w:t>and  safety</w:t>
      </w:r>
      <w:proofErr w:type="gramEnd"/>
      <w:r>
        <w:t xml:space="preserve"> glasses. </w:t>
      </w:r>
      <w:r w:rsidR="00AF6EBB">
        <w:t>Do not ingest any laboratory products.</w:t>
      </w:r>
      <w:r>
        <w:t xml:space="preserve"> This product is not approved for administration in human or animals.</w:t>
      </w:r>
    </w:p>
    <w:p w:rsidR="00513941" w:rsidRPr="002C0C0D" w:rsidRDefault="005F72E5" w:rsidP="007956BF">
      <w:pPr>
        <w:jc w:val="both"/>
        <w:rPr>
          <w:b/>
          <w:i/>
        </w:rPr>
      </w:pPr>
      <w:r>
        <w:t>Immuno</w:t>
      </w:r>
      <w:r w:rsidR="00F50EC6">
        <w:t xml:space="preserve"> Automation</w:t>
      </w:r>
      <w:r w:rsidR="00513941" w:rsidRPr="002C0C0D">
        <w:t xml:space="preserve"> buffer is a trade mark of ImmunoBioScience corp.</w:t>
      </w:r>
    </w:p>
    <w:p w:rsidR="00B63368" w:rsidRDefault="00B63368" w:rsidP="00B63368">
      <w:pPr>
        <w:rPr>
          <w:b/>
          <w:sz w:val="18"/>
          <w:szCs w:val="18"/>
        </w:rPr>
      </w:pPr>
      <w:r>
        <w:rPr>
          <w:b/>
          <w:sz w:val="18"/>
          <w:szCs w:val="18"/>
        </w:rPr>
        <w:t>“</w:t>
      </w:r>
      <w:r>
        <w:rPr>
          <w:b/>
          <w:i/>
          <w:sz w:val="18"/>
          <w:szCs w:val="18"/>
        </w:rPr>
        <w:t>In vitro</w:t>
      </w:r>
      <w:r>
        <w:rPr>
          <w:b/>
          <w:sz w:val="18"/>
          <w:szCs w:val="18"/>
        </w:rPr>
        <w:t xml:space="preserve"> laboratory products for research”</w:t>
      </w:r>
    </w:p>
    <w:p w:rsidR="00431A52" w:rsidRDefault="00431A52" w:rsidP="00431A52">
      <w:pPr>
        <w:rPr>
          <w:b/>
          <w:sz w:val="18"/>
          <w:szCs w:val="18"/>
        </w:rPr>
      </w:pPr>
      <w:proofErr w:type="gramStart"/>
      <w:r>
        <w:rPr>
          <w:b/>
          <w:sz w:val="18"/>
          <w:szCs w:val="18"/>
        </w:rPr>
        <w:t>For research use only; not for use in diagnostic procedures.</w:t>
      </w:r>
      <w:proofErr w:type="gramEnd"/>
      <w:r>
        <w:rPr>
          <w:b/>
          <w:sz w:val="18"/>
          <w:szCs w:val="18"/>
        </w:rPr>
        <w:t xml:space="preserve"> FOR IN VITRO LABORATORY USE ONLY</w:t>
      </w:r>
    </w:p>
    <w:p w:rsidR="00431A52" w:rsidRDefault="00431A52" w:rsidP="00431A52">
      <w:pPr>
        <w:rPr>
          <w:sz w:val="20"/>
          <w:szCs w:val="20"/>
        </w:rPr>
      </w:pPr>
      <w:r>
        <w:rPr>
          <w:sz w:val="20"/>
          <w:szCs w:val="20"/>
        </w:rPr>
        <w:t xml:space="preserve">Phone: </w:t>
      </w:r>
      <w:r w:rsidR="003430AB">
        <w:rPr>
          <w:sz w:val="20"/>
          <w:szCs w:val="20"/>
        </w:rPr>
        <w:t xml:space="preserve">+ 425 367 4601; </w:t>
      </w:r>
      <w:r>
        <w:rPr>
          <w:sz w:val="20"/>
          <w:szCs w:val="20"/>
        </w:rPr>
        <w:t>Fax: + 425 367 4817; cell (mobile) phone: + 425 314 0199</w:t>
      </w:r>
    </w:p>
    <w:p w:rsidR="00431A52" w:rsidRDefault="00431A52" w:rsidP="00431A52">
      <w:pPr>
        <w:rPr>
          <w:sz w:val="20"/>
          <w:szCs w:val="20"/>
        </w:rPr>
      </w:pPr>
      <w:r>
        <w:rPr>
          <w:sz w:val="20"/>
          <w:szCs w:val="20"/>
        </w:rPr>
        <w:t>Marketing phone: + 650 343 IBSC (4272); e-mail:anitaIBSC@aol.com</w:t>
      </w:r>
    </w:p>
    <w:p w:rsidR="00431A52" w:rsidRDefault="00431A52" w:rsidP="00431A52">
      <w:pPr>
        <w:rPr>
          <w:sz w:val="20"/>
          <w:szCs w:val="20"/>
        </w:rPr>
      </w:pPr>
      <w:r>
        <w:rPr>
          <w:sz w:val="20"/>
          <w:szCs w:val="20"/>
        </w:rPr>
        <w:t xml:space="preserve">Web site: </w:t>
      </w:r>
      <w:hyperlink r:id="rId5" w:history="1">
        <w:r>
          <w:rPr>
            <w:rStyle w:val="Hyperlink"/>
            <w:sz w:val="20"/>
            <w:szCs w:val="20"/>
          </w:rPr>
          <w:t>www.immunobioscience.com</w:t>
        </w:r>
      </w:hyperlink>
      <w:r>
        <w:t>;</w:t>
      </w:r>
      <w:r>
        <w:rPr>
          <w:sz w:val="20"/>
          <w:szCs w:val="20"/>
        </w:rPr>
        <w:t xml:space="preserve"> E-mail: baderbo@gmail.com</w:t>
      </w:r>
    </w:p>
    <w:p w:rsidR="00431A52" w:rsidRDefault="00431A52" w:rsidP="00431A52">
      <w:pPr>
        <w:rPr>
          <w:sz w:val="20"/>
          <w:szCs w:val="20"/>
        </w:rPr>
      </w:pPr>
    </w:p>
    <w:p w:rsidR="00B40D20" w:rsidRPr="002C0C0D" w:rsidRDefault="00B40D20" w:rsidP="00431A52"/>
    <w:sectPr w:rsidR="00B40D20" w:rsidRPr="002C0C0D" w:rsidSect="00B40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1736E0"/>
    <w:multiLevelType w:val="hybridMultilevel"/>
    <w:tmpl w:val="7E0E84A6"/>
    <w:lvl w:ilvl="0" w:tplc="C9DA3A64">
      <w:start w:val="1"/>
      <w:numFmt w:val="upperLetter"/>
      <w:lvlText w:val="%1."/>
      <w:lvlJc w:val="left"/>
      <w:pPr>
        <w:ind w:left="990" w:hanging="360"/>
      </w:pPr>
      <w:rPr>
        <w:rFonts w:hint="default"/>
        <w:i w:val="0"/>
        <w:sz w:val="24"/>
      </w:r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
    <w:nsid w:val="3CD85D12"/>
    <w:multiLevelType w:val="hybridMultilevel"/>
    <w:tmpl w:val="D766FC30"/>
    <w:lvl w:ilvl="0" w:tplc="65BEA8B0">
      <w:start w:val="1"/>
      <w:numFmt w:val="decimal"/>
      <w:lvlText w:val="%1."/>
      <w:lvlJc w:val="left"/>
      <w:pPr>
        <w:ind w:left="585" w:hanging="360"/>
      </w:pPr>
      <w:rPr>
        <w:rFonts w:hint="default"/>
        <w:i w:val="0"/>
        <w:sz w:val="24"/>
      </w:rPr>
    </w:lvl>
    <w:lvl w:ilvl="1" w:tplc="04090019" w:tentative="1">
      <w:start w:val="1"/>
      <w:numFmt w:val="lowerLetter"/>
      <w:lvlText w:val="%2."/>
      <w:lvlJc w:val="left"/>
      <w:pPr>
        <w:ind w:left="1305" w:hanging="360"/>
      </w:pPr>
    </w:lvl>
    <w:lvl w:ilvl="2" w:tplc="0409001B" w:tentative="1">
      <w:start w:val="1"/>
      <w:numFmt w:val="lowerRoman"/>
      <w:lvlText w:val="%3."/>
      <w:lvlJc w:val="right"/>
      <w:pPr>
        <w:ind w:left="2025" w:hanging="180"/>
      </w:pPr>
    </w:lvl>
    <w:lvl w:ilvl="3" w:tplc="0409000F" w:tentative="1">
      <w:start w:val="1"/>
      <w:numFmt w:val="decimal"/>
      <w:lvlText w:val="%4."/>
      <w:lvlJc w:val="left"/>
      <w:pPr>
        <w:ind w:left="2745" w:hanging="360"/>
      </w:pPr>
    </w:lvl>
    <w:lvl w:ilvl="4" w:tplc="04090019" w:tentative="1">
      <w:start w:val="1"/>
      <w:numFmt w:val="lowerLetter"/>
      <w:lvlText w:val="%5."/>
      <w:lvlJc w:val="left"/>
      <w:pPr>
        <w:ind w:left="3465" w:hanging="360"/>
      </w:pPr>
    </w:lvl>
    <w:lvl w:ilvl="5" w:tplc="0409001B" w:tentative="1">
      <w:start w:val="1"/>
      <w:numFmt w:val="lowerRoman"/>
      <w:lvlText w:val="%6."/>
      <w:lvlJc w:val="right"/>
      <w:pPr>
        <w:ind w:left="4185" w:hanging="180"/>
      </w:pPr>
    </w:lvl>
    <w:lvl w:ilvl="6" w:tplc="0409000F" w:tentative="1">
      <w:start w:val="1"/>
      <w:numFmt w:val="decimal"/>
      <w:lvlText w:val="%7."/>
      <w:lvlJc w:val="left"/>
      <w:pPr>
        <w:ind w:left="4905" w:hanging="360"/>
      </w:pPr>
    </w:lvl>
    <w:lvl w:ilvl="7" w:tplc="04090019" w:tentative="1">
      <w:start w:val="1"/>
      <w:numFmt w:val="lowerLetter"/>
      <w:lvlText w:val="%8."/>
      <w:lvlJc w:val="left"/>
      <w:pPr>
        <w:ind w:left="5625" w:hanging="360"/>
      </w:pPr>
    </w:lvl>
    <w:lvl w:ilvl="8" w:tplc="0409001B" w:tentative="1">
      <w:start w:val="1"/>
      <w:numFmt w:val="lowerRoman"/>
      <w:lvlText w:val="%9."/>
      <w:lvlJc w:val="right"/>
      <w:pPr>
        <w:ind w:left="634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savePreviewPicture/>
  <w:compat/>
  <w:rsids>
    <w:rsidRoot w:val="00B623D0"/>
    <w:rsid w:val="00025F19"/>
    <w:rsid w:val="00046971"/>
    <w:rsid w:val="000639F8"/>
    <w:rsid w:val="00092CBE"/>
    <w:rsid w:val="00094F87"/>
    <w:rsid w:val="000E14C7"/>
    <w:rsid w:val="00104E00"/>
    <w:rsid w:val="00105AAA"/>
    <w:rsid w:val="001318DE"/>
    <w:rsid w:val="00147714"/>
    <w:rsid w:val="0018198B"/>
    <w:rsid w:val="00193A99"/>
    <w:rsid w:val="001F5A07"/>
    <w:rsid w:val="00261467"/>
    <w:rsid w:val="002A309A"/>
    <w:rsid w:val="002C0C0D"/>
    <w:rsid w:val="002E21B7"/>
    <w:rsid w:val="00335904"/>
    <w:rsid w:val="003430AB"/>
    <w:rsid w:val="0036199F"/>
    <w:rsid w:val="003A6E79"/>
    <w:rsid w:val="003C5F24"/>
    <w:rsid w:val="003C60C2"/>
    <w:rsid w:val="003D072B"/>
    <w:rsid w:val="0040031C"/>
    <w:rsid w:val="00402F2D"/>
    <w:rsid w:val="0042519A"/>
    <w:rsid w:val="00431A52"/>
    <w:rsid w:val="00472065"/>
    <w:rsid w:val="00490BFA"/>
    <w:rsid w:val="004F5A9E"/>
    <w:rsid w:val="004F6C5D"/>
    <w:rsid w:val="0051323E"/>
    <w:rsid w:val="00513941"/>
    <w:rsid w:val="0053435E"/>
    <w:rsid w:val="00535224"/>
    <w:rsid w:val="005B7BA1"/>
    <w:rsid w:val="005D5D6C"/>
    <w:rsid w:val="005E2874"/>
    <w:rsid w:val="005F72E5"/>
    <w:rsid w:val="006019C2"/>
    <w:rsid w:val="00664261"/>
    <w:rsid w:val="006A1CD3"/>
    <w:rsid w:val="006B0F6E"/>
    <w:rsid w:val="006D16D4"/>
    <w:rsid w:val="006F6D06"/>
    <w:rsid w:val="00707BB8"/>
    <w:rsid w:val="00707CDB"/>
    <w:rsid w:val="00765E68"/>
    <w:rsid w:val="00766767"/>
    <w:rsid w:val="007753A6"/>
    <w:rsid w:val="00794FA5"/>
    <w:rsid w:val="007956BF"/>
    <w:rsid w:val="007B3C37"/>
    <w:rsid w:val="007C5DA3"/>
    <w:rsid w:val="007F14E2"/>
    <w:rsid w:val="007F64E3"/>
    <w:rsid w:val="00817C78"/>
    <w:rsid w:val="00823312"/>
    <w:rsid w:val="00830C51"/>
    <w:rsid w:val="008428C3"/>
    <w:rsid w:val="00843650"/>
    <w:rsid w:val="00865F4F"/>
    <w:rsid w:val="00874877"/>
    <w:rsid w:val="008B5D64"/>
    <w:rsid w:val="008D036F"/>
    <w:rsid w:val="008D0F5B"/>
    <w:rsid w:val="00917961"/>
    <w:rsid w:val="0092697C"/>
    <w:rsid w:val="00940CAE"/>
    <w:rsid w:val="00947497"/>
    <w:rsid w:val="00996647"/>
    <w:rsid w:val="009E3C27"/>
    <w:rsid w:val="00A336DA"/>
    <w:rsid w:val="00A75BB1"/>
    <w:rsid w:val="00AF0127"/>
    <w:rsid w:val="00AF2E99"/>
    <w:rsid w:val="00AF6EBB"/>
    <w:rsid w:val="00B22D9A"/>
    <w:rsid w:val="00B40D20"/>
    <w:rsid w:val="00B623D0"/>
    <w:rsid w:val="00B62564"/>
    <w:rsid w:val="00B63368"/>
    <w:rsid w:val="00B95D83"/>
    <w:rsid w:val="00BF2AF4"/>
    <w:rsid w:val="00C16649"/>
    <w:rsid w:val="00C22C24"/>
    <w:rsid w:val="00C422A0"/>
    <w:rsid w:val="00C448B0"/>
    <w:rsid w:val="00C930BE"/>
    <w:rsid w:val="00CB78F3"/>
    <w:rsid w:val="00CC0ABF"/>
    <w:rsid w:val="00CD3F4B"/>
    <w:rsid w:val="00CF73AF"/>
    <w:rsid w:val="00D22243"/>
    <w:rsid w:val="00D440CF"/>
    <w:rsid w:val="00D73E86"/>
    <w:rsid w:val="00DD6DE2"/>
    <w:rsid w:val="00DD73B4"/>
    <w:rsid w:val="00DE01D5"/>
    <w:rsid w:val="00DF4267"/>
    <w:rsid w:val="00E20783"/>
    <w:rsid w:val="00E431D4"/>
    <w:rsid w:val="00EA6C2C"/>
    <w:rsid w:val="00EC643F"/>
    <w:rsid w:val="00ED0A24"/>
    <w:rsid w:val="00F144BC"/>
    <w:rsid w:val="00F148EC"/>
    <w:rsid w:val="00F50EC6"/>
    <w:rsid w:val="00F65CDB"/>
    <w:rsid w:val="00FA61EF"/>
    <w:rsid w:val="00FB64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623D0"/>
    <w:rPr>
      <w:color w:val="0000FF"/>
      <w:u w:val="single"/>
    </w:rPr>
  </w:style>
  <w:style w:type="paragraph" w:styleId="NormalWeb">
    <w:name w:val="Normal (Web)"/>
    <w:basedOn w:val="Normal"/>
    <w:uiPriority w:val="99"/>
    <w:semiHidden/>
    <w:unhideWhenUsed/>
    <w:rsid w:val="00B623D0"/>
    <w:pPr>
      <w:spacing w:before="100" w:beforeAutospacing="1" w:after="100" w:afterAutospacing="1"/>
    </w:pPr>
  </w:style>
  <w:style w:type="character" w:styleId="PlaceholderText">
    <w:name w:val="Placeholder Text"/>
    <w:basedOn w:val="DefaultParagraphFont"/>
    <w:uiPriority w:val="99"/>
    <w:semiHidden/>
    <w:rsid w:val="0051323E"/>
    <w:rPr>
      <w:color w:val="808080"/>
    </w:rPr>
  </w:style>
  <w:style w:type="paragraph" w:styleId="BalloonText">
    <w:name w:val="Balloon Text"/>
    <w:basedOn w:val="Normal"/>
    <w:link w:val="BalloonTextChar"/>
    <w:uiPriority w:val="99"/>
    <w:semiHidden/>
    <w:unhideWhenUsed/>
    <w:rsid w:val="0051323E"/>
    <w:rPr>
      <w:rFonts w:ascii="Tahoma" w:hAnsi="Tahoma" w:cs="Tahoma"/>
      <w:sz w:val="16"/>
      <w:szCs w:val="16"/>
    </w:rPr>
  </w:style>
  <w:style w:type="character" w:customStyle="1" w:styleId="BalloonTextChar">
    <w:name w:val="Balloon Text Char"/>
    <w:basedOn w:val="DefaultParagraphFont"/>
    <w:link w:val="BalloonText"/>
    <w:uiPriority w:val="99"/>
    <w:semiHidden/>
    <w:rsid w:val="0051323E"/>
    <w:rPr>
      <w:rFonts w:ascii="Tahoma" w:eastAsia="Times New Roman" w:hAnsi="Tahoma" w:cs="Tahoma"/>
      <w:sz w:val="16"/>
      <w:szCs w:val="16"/>
    </w:rPr>
  </w:style>
  <w:style w:type="character" w:styleId="IntenseEmphasis">
    <w:name w:val="Intense Emphasis"/>
    <w:basedOn w:val="DefaultParagraphFont"/>
    <w:uiPriority w:val="21"/>
    <w:qFormat/>
    <w:rsid w:val="002C0C0D"/>
    <w:rPr>
      <w:b/>
      <w:bCs/>
      <w:i/>
      <w:iCs/>
      <w:color w:val="4F81BD" w:themeColor="accent1"/>
    </w:rPr>
  </w:style>
  <w:style w:type="paragraph" w:styleId="ListParagraph">
    <w:name w:val="List Paragraph"/>
    <w:basedOn w:val="Normal"/>
    <w:uiPriority w:val="34"/>
    <w:qFormat/>
    <w:rsid w:val="00025F19"/>
    <w:pPr>
      <w:ind w:left="720"/>
      <w:contextualSpacing/>
    </w:pPr>
  </w:style>
</w:styles>
</file>

<file path=word/webSettings.xml><?xml version="1.0" encoding="utf-8"?>
<w:webSettings xmlns:r="http://schemas.openxmlformats.org/officeDocument/2006/relationships" xmlns:w="http://schemas.openxmlformats.org/wordprocessingml/2006/main">
  <w:divs>
    <w:div w:id="34820561">
      <w:bodyDiv w:val="1"/>
      <w:marLeft w:val="0"/>
      <w:marRight w:val="0"/>
      <w:marTop w:val="0"/>
      <w:marBottom w:val="0"/>
      <w:divBdr>
        <w:top w:val="none" w:sz="0" w:space="0" w:color="auto"/>
        <w:left w:val="none" w:sz="0" w:space="0" w:color="auto"/>
        <w:bottom w:val="none" w:sz="0" w:space="0" w:color="auto"/>
        <w:right w:val="none" w:sz="0" w:space="0" w:color="auto"/>
      </w:divBdr>
    </w:div>
    <w:div w:id="303967260">
      <w:bodyDiv w:val="1"/>
      <w:marLeft w:val="0"/>
      <w:marRight w:val="0"/>
      <w:marTop w:val="0"/>
      <w:marBottom w:val="0"/>
      <w:divBdr>
        <w:top w:val="none" w:sz="0" w:space="0" w:color="auto"/>
        <w:left w:val="none" w:sz="0" w:space="0" w:color="auto"/>
        <w:bottom w:val="none" w:sz="0" w:space="0" w:color="auto"/>
        <w:right w:val="none" w:sz="0" w:space="0" w:color="auto"/>
      </w:divBdr>
    </w:div>
    <w:div w:id="308483657">
      <w:bodyDiv w:val="1"/>
      <w:marLeft w:val="0"/>
      <w:marRight w:val="0"/>
      <w:marTop w:val="0"/>
      <w:marBottom w:val="0"/>
      <w:divBdr>
        <w:top w:val="none" w:sz="0" w:space="0" w:color="auto"/>
        <w:left w:val="none" w:sz="0" w:space="0" w:color="auto"/>
        <w:bottom w:val="none" w:sz="0" w:space="0" w:color="auto"/>
        <w:right w:val="none" w:sz="0" w:space="0" w:color="auto"/>
      </w:divBdr>
    </w:div>
    <w:div w:id="641353723">
      <w:bodyDiv w:val="1"/>
      <w:marLeft w:val="0"/>
      <w:marRight w:val="0"/>
      <w:marTop w:val="0"/>
      <w:marBottom w:val="0"/>
      <w:divBdr>
        <w:top w:val="none" w:sz="0" w:space="0" w:color="auto"/>
        <w:left w:val="none" w:sz="0" w:space="0" w:color="auto"/>
        <w:bottom w:val="none" w:sz="0" w:space="0" w:color="auto"/>
        <w:right w:val="none" w:sz="0" w:space="0" w:color="auto"/>
      </w:divBdr>
    </w:div>
    <w:div w:id="695349787">
      <w:bodyDiv w:val="1"/>
      <w:marLeft w:val="0"/>
      <w:marRight w:val="0"/>
      <w:marTop w:val="0"/>
      <w:marBottom w:val="0"/>
      <w:divBdr>
        <w:top w:val="none" w:sz="0" w:space="0" w:color="auto"/>
        <w:left w:val="none" w:sz="0" w:space="0" w:color="auto"/>
        <w:bottom w:val="none" w:sz="0" w:space="0" w:color="auto"/>
        <w:right w:val="none" w:sz="0" w:space="0" w:color="auto"/>
      </w:divBdr>
    </w:div>
    <w:div w:id="922836773">
      <w:bodyDiv w:val="1"/>
      <w:marLeft w:val="0"/>
      <w:marRight w:val="0"/>
      <w:marTop w:val="0"/>
      <w:marBottom w:val="0"/>
      <w:divBdr>
        <w:top w:val="none" w:sz="0" w:space="0" w:color="auto"/>
        <w:left w:val="none" w:sz="0" w:space="0" w:color="auto"/>
        <w:bottom w:val="none" w:sz="0" w:space="0" w:color="auto"/>
        <w:right w:val="none" w:sz="0" w:space="0" w:color="auto"/>
      </w:divBdr>
    </w:div>
    <w:div w:id="923028595">
      <w:bodyDiv w:val="1"/>
      <w:marLeft w:val="0"/>
      <w:marRight w:val="0"/>
      <w:marTop w:val="0"/>
      <w:marBottom w:val="0"/>
      <w:divBdr>
        <w:top w:val="none" w:sz="0" w:space="0" w:color="auto"/>
        <w:left w:val="none" w:sz="0" w:space="0" w:color="auto"/>
        <w:bottom w:val="none" w:sz="0" w:space="0" w:color="auto"/>
        <w:right w:val="none" w:sz="0" w:space="0" w:color="auto"/>
      </w:divBdr>
    </w:div>
    <w:div w:id="1002122089">
      <w:bodyDiv w:val="1"/>
      <w:marLeft w:val="0"/>
      <w:marRight w:val="0"/>
      <w:marTop w:val="0"/>
      <w:marBottom w:val="0"/>
      <w:divBdr>
        <w:top w:val="none" w:sz="0" w:space="0" w:color="auto"/>
        <w:left w:val="none" w:sz="0" w:space="0" w:color="auto"/>
        <w:bottom w:val="none" w:sz="0" w:space="0" w:color="auto"/>
        <w:right w:val="none" w:sz="0" w:space="0" w:color="auto"/>
      </w:divBdr>
    </w:div>
    <w:div w:id="1503272804">
      <w:bodyDiv w:val="1"/>
      <w:marLeft w:val="0"/>
      <w:marRight w:val="0"/>
      <w:marTop w:val="0"/>
      <w:marBottom w:val="0"/>
      <w:divBdr>
        <w:top w:val="none" w:sz="0" w:space="0" w:color="auto"/>
        <w:left w:val="none" w:sz="0" w:space="0" w:color="auto"/>
        <w:bottom w:val="none" w:sz="0" w:space="0" w:color="auto"/>
        <w:right w:val="none" w:sz="0" w:space="0" w:color="auto"/>
      </w:divBdr>
    </w:div>
    <w:div w:id="1685785583">
      <w:bodyDiv w:val="1"/>
      <w:marLeft w:val="0"/>
      <w:marRight w:val="0"/>
      <w:marTop w:val="0"/>
      <w:marBottom w:val="0"/>
      <w:divBdr>
        <w:top w:val="none" w:sz="0" w:space="0" w:color="auto"/>
        <w:left w:val="none" w:sz="0" w:space="0" w:color="auto"/>
        <w:bottom w:val="none" w:sz="0" w:space="0" w:color="auto"/>
        <w:right w:val="none" w:sz="0" w:space="0" w:color="auto"/>
      </w:divBdr>
    </w:div>
    <w:div w:id="1706053472">
      <w:bodyDiv w:val="1"/>
      <w:marLeft w:val="0"/>
      <w:marRight w:val="0"/>
      <w:marTop w:val="0"/>
      <w:marBottom w:val="0"/>
      <w:divBdr>
        <w:top w:val="none" w:sz="0" w:space="0" w:color="auto"/>
        <w:left w:val="none" w:sz="0" w:space="0" w:color="auto"/>
        <w:bottom w:val="none" w:sz="0" w:space="0" w:color="auto"/>
        <w:right w:val="none" w:sz="0" w:space="0" w:color="auto"/>
      </w:divBdr>
    </w:div>
    <w:div w:id="1854221562">
      <w:bodyDiv w:val="1"/>
      <w:marLeft w:val="0"/>
      <w:marRight w:val="0"/>
      <w:marTop w:val="0"/>
      <w:marBottom w:val="0"/>
      <w:divBdr>
        <w:top w:val="none" w:sz="0" w:space="0" w:color="auto"/>
        <w:left w:val="none" w:sz="0" w:space="0" w:color="auto"/>
        <w:bottom w:val="none" w:sz="0" w:space="0" w:color="auto"/>
        <w:right w:val="none" w:sz="0" w:space="0" w:color="auto"/>
      </w:divBdr>
    </w:div>
    <w:div w:id="187939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mmunobiosci.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1</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5</cp:revision>
  <cp:lastPrinted>2010-01-05T18:53:00Z</cp:lastPrinted>
  <dcterms:created xsi:type="dcterms:W3CDTF">2010-07-19T20:33:00Z</dcterms:created>
  <dcterms:modified xsi:type="dcterms:W3CDTF">2010-07-19T22:47:00Z</dcterms:modified>
</cp:coreProperties>
</file>