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6DD6F" w14:textId="73D92390" w:rsidR="00232917" w:rsidRPr="00516105" w:rsidRDefault="00516105" w:rsidP="00516105">
      <w:pPr>
        <w:jc w:val="center"/>
        <w:rPr>
          <w:rFonts w:ascii="Arial" w:hAnsi="Arial" w:cs="Arial"/>
          <w:color w:val="000000" w:themeColor="text1"/>
          <w:sz w:val="21"/>
          <w:szCs w:val="21"/>
        </w:rPr>
      </w:pPr>
      <w:r w:rsidRPr="00516105">
        <w:rPr>
          <w:rStyle w:val="Strong"/>
          <w:rFonts w:ascii="Arial" w:hAnsi="Arial" w:cs="Arial"/>
          <w:color w:val="000000" w:themeColor="text1"/>
          <w:sz w:val="21"/>
          <w:szCs w:val="21"/>
          <w:shd w:val="clear" w:color="auto" w:fill="F7F7F7"/>
        </w:rPr>
        <w:t>Managed Security Services:</w:t>
      </w:r>
      <w:r w:rsidRPr="00516105">
        <w:rPr>
          <w:rFonts w:ascii="Arial" w:hAnsi="Arial" w:cs="Arial"/>
          <w:color w:val="000000" w:themeColor="text1"/>
          <w:sz w:val="21"/>
          <w:szCs w:val="21"/>
        </w:rPr>
        <w:br/>
      </w:r>
      <w:r w:rsidRPr="00516105">
        <w:rPr>
          <w:rFonts w:ascii="Arial" w:hAnsi="Arial" w:cs="Arial"/>
          <w:color w:val="000000" w:themeColor="text1"/>
          <w:sz w:val="21"/>
          <w:szCs w:val="21"/>
          <w:shd w:val="clear" w:color="auto" w:fill="F7F7F7"/>
        </w:rPr>
        <w:t>Continuous monitoring of your IT infrastructure for potential security threats and incidents.</w:t>
      </w:r>
      <w:r w:rsidRPr="00516105">
        <w:rPr>
          <w:rFonts w:ascii="Arial" w:hAnsi="Arial" w:cs="Arial"/>
          <w:color w:val="000000" w:themeColor="text1"/>
          <w:sz w:val="21"/>
          <w:szCs w:val="21"/>
        </w:rPr>
        <w:br/>
      </w:r>
      <w:r w:rsidRPr="00516105">
        <w:rPr>
          <w:rFonts w:ascii="Arial" w:hAnsi="Arial" w:cs="Arial"/>
          <w:color w:val="000000" w:themeColor="text1"/>
          <w:sz w:val="21"/>
          <w:szCs w:val="21"/>
          <w:shd w:val="clear" w:color="auto" w:fill="F7F7F7"/>
        </w:rPr>
        <w:t xml:space="preserve">Proactive threat detection and response to minimize the impact of </w:t>
      </w:r>
      <w:proofErr w:type="spellStart"/>
      <w:r w:rsidRPr="00516105">
        <w:rPr>
          <w:rFonts w:ascii="Arial" w:hAnsi="Arial" w:cs="Arial"/>
          <w:color w:val="000000" w:themeColor="text1"/>
          <w:sz w:val="21"/>
          <w:szCs w:val="21"/>
          <w:shd w:val="clear" w:color="auto" w:fill="F7F7F7"/>
        </w:rPr>
        <w:t>cyber attacks</w:t>
      </w:r>
      <w:proofErr w:type="spellEnd"/>
      <w:r w:rsidRPr="00516105">
        <w:rPr>
          <w:rFonts w:ascii="Arial" w:hAnsi="Arial" w:cs="Arial"/>
          <w:color w:val="000000" w:themeColor="text1"/>
          <w:sz w:val="21"/>
          <w:szCs w:val="21"/>
          <w:shd w:val="clear" w:color="auto" w:fill="F7F7F7"/>
        </w:rPr>
        <w:t>.</w:t>
      </w:r>
      <w:r w:rsidRPr="00516105">
        <w:rPr>
          <w:rFonts w:ascii="Arial" w:hAnsi="Arial" w:cs="Arial"/>
          <w:color w:val="000000" w:themeColor="text1"/>
          <w:sz w:val="21"/>
          <w:szCs w:val="21"/>
        </w:rPr>
        <w:br/>
      </w:r>
      <w:r w:rsidRPr="00516105">
        <w:rPr>
          <w:rFonts w:ascii="Arial" w:hAnsi="Arial" w:cs="Arial"/>
          <w:color w:val="000000" w:themeColor="text1"/>
          <w:sz w:val="21"/>
          <w:szCs w:val="21"/>
          <w:shd w:val="clear" w:color="auto" w:fill="F7F7F7"/>
        </w:rPr>
        <w:t>Incident management and resolution to ensure rapid response and recovery in case of security breaches.</w:t>
      </w:r>
      <w:r w:rsidRPr="00516105">
        <w:rPr>
          <w:rFonts w:ascii="Arial" w:hAnsi="Arial" w:cs="Arial"/>
          <w:color w:val="000000" w:themeColor="text1"/>
          <w:sz w:val="21"/>
          <w:szCs w:val="21"/>
        </w:rPr>
        <w:br/>
      </w:r>
    </w:p>
    <w:p w14:paraId="134EDAC0" w14:textId="10EBBEBB" w:rsidR="00516105" w:rsidRPr="00516105" w:rsidRDefault="00516105" w:rsidP="0051610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00000" w:themeColor="text1"/>
          <w:sz w:val="21"/>
          <w:szCs w:val="21"/>
        </w:rPr>
      </w:pPr>
      <w:r w:rsidRPr="00516105">
        <w:rPr>
          <w:rStyle w:val="Strong"/>
          <w:rFonts w:ascii="Arial" w:eastAsiaTheme="majorEastAsia" w:hAnsi="Arial" w:cs="Arial"/>
          <w:color w:val="000000" w:themeColor="text1"/>
          <w:sz w:val="21"/>
          <w:szCs w:val="21"/>
          <w:bdr w:val="single" w:sz="2" w:space="0" w:color="E3E3E3" w:frame="1"/>
        </w:rPr>
        <w:t>Threat Monitoring and Detection</w:t>
      </w:r>
      <w:r w:rsidRPr="00516105">
        <w:rPr>
          <w:rFonts w:ascii="Arial" w:hAnsi="Arial" w:cs="Arial"/>
          <w:color w:val="000000" w:themeColor="text1"/>
          <w:sz w:val="21"/>
          <w:szCs w:val="21"/>
        </w:rPr>
        <w:t xml:space="preserve">: </w:t>
      </w:r>
      <w:r>
        <w:rPr>
          <w:rFonts w:ascii="Arial" w:hAnsi="Arial" w:cs="Arial"/>
          <w:color w:val="000000" w:themeColor="text1"/>
          <w:sz w:val="21"/>
          <w:szCs w:val="21"/>
        </w:rPr>
        <w:t xml:space="preserve">Our </w:t>
      </w:r>
      <w:r w:rsidRPr="00516105">
        <w:rPr>
          <w:rFonts w:ascii="Arial" w:hAnsi="Arial" w:cs="Arial"/>
          <w:color w:val="000000" w:themeColor="text1"/>
          <w:sz w:val="21"/>
          <w:szCs w:val="21"/>
        </w:rPr>
        <w:t>MSS providers continuously monitor networks, endpoints, applications, and other IT assets for suspicious activities and potential security threats. They employ advanced security tools and technologies such as Security Information and Event Management (SIEM) systems, intrusion detection systems (IDS), and intrusion prevention systems (IPS) to detect threats in real-time.</w:t>
      </w:r>
    </w:p>
    <w:p w14:paraId="532AA06F" w14:textId="780C933F" w:rsidR="00516105" w:rsidRPr="00516105" w:rsidRDefault="00516105" w:rsidP="0051610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00000" w:themeColor="text1"/>
          <w:sz w:val="21"/>
          <w:szCs w:val="21"/>
        </w:rPr>
      </w:pPr>
      <w:r w:rsidRPr="00516105">
        <w:rPr>
          <w:rStyle w:val="Strong"/>
          <w:rFonts w:ascii="Arial" w:eastAsiaTheme="majorEastAsia" w:hAnsi="Arial" w:cs="Arial"/>
          <w:color w:val="000000" w:themeColor="text1"/>
          <w:sz w:val="21"/>
          <w:szCs w:val="21"/>
          <w:bdr w:val="single" w:sz="2" w:space="0" w:color="E3E3E3" w:frame="1"/>
        </w:rPr>
        <w:t>Incident Response</w:t>
      </w:r>
      <w:r w:rsidRPr="00516105">
        <w:rPr>
          <w:rFonts w:ascii="Arial" w:hAnsi="Arial" w:cs="Arial"/>
          <w:color w:val="000000" w:themeColor="text1"/>
          <w:sz w:val="21"/>
          <w:szCs w:val="21"/>
        </w:rPr>
        <w:t xml:space="preserve">: In the event of a security incident or breach, </w:t>
      </w:r>
      <w:r>
        <w:rPr>
          <w:rFonts w:ascii="Arial" w:hAnsi="Arial" w:cs="Arial"/>
          <w:color w:val="000000" w:themeColor="text1"/>
          <w:sz w:val="21"/>
          <w:szCs w:val="21"/>
        </w:rPr>
        <w:t xml:space="preserve">our </w:t>
      </w:r>
      <w:r w:rsidRPr="00516105">
        <w:rPr>
          <w:rFonts w:ascii="Arial" w:hAnsi="Arial" w:cs="Arial"/>
          <w:color w:val="000000" w:themeColor="text1"/>
          <w:sz w:val="21"/>
          <w:szCs w:val="21"/>
        </w:rPr>
        <w:t>MSS providers offer incident response services to investigate and mitigate the threat promptly. This may involve forensics analysis, containment measures, and remediation actions to minimize the impact of the incident.</w:t>
      </w:r>
    </w:p>
    <w:p w14:paraId="2559B45E" w14:textId="41B0562B" w:rsidR="00516105" w:rsidRPr="00516105" w:rsidRDefault="00516105" w:rsidP="0051610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00000" w:themeColor="text1"/>
          <w:sz w:val="21"/>
          <w:szCs w:val="21"/>
        </w:rPr>
      </w:pPr>
      <w:r w:rsidRPr="00516105">
        <w:rPr>
          <w:rStyle w:val="Strong"/>
          <w:rFonts w:ascii="Arial" w:eastAsiaTheme="majorEastAsia" w:hAnsi="Arial" w:cs="Arial"/>
          <w:color w:val="000000" w:themeColor="text1"/>
          <w:sz w:val="21"/>
          <w:szCs w:val="21"/>
          <w:bdr w:val="single" w:sz="2" w:space="0" w:color="E3E3E3" w:frame="1"/>
        </w:rPr>
        <w:t>Vulnerability Management</w:t>
      </w:r>
      <w:r w:rsidRPr="00516105">
        <w:rPr>
          <w:rFonts w:ascii="Arial" w:hAnsi="Arial" w:cs="Arial"/>
          <w:color w:val="000000" w:themeColor="text1"/>
          <w:sz w:val="21"/>
          <w:szCs w:val="21"/>
        </w:rPr>
        <w:t xml:space="preserve">: </w:t>
      </w:r>
      <w:r>
        <w:rPr>
          <w:rFonts w:ascii="Arial" w:hAnsi="Arial" w:cs="Arial"/>
          <w:color w:val="000000" w:themeColor="text1"/>
          <w:sz w:val="21"/>
          <w:szCs w:val="21"/>
        </w:rPr>
        <w:t xml:space="preserve">Our </w:t>
      </w:r>
      <w:r w:rsidRPr="00516105">
        <w:rPr>
          <w:rFonts w:ascii="Arial" w:hAnsi="Arial" w:cs="Arial"/>
          <w:color w:val="000000" w:themeColor="text1"/>
          <w:sz w:val="21"/>
          <w:szCs w:val="21"/>
        </w:rPr>
        <w:t>MSS providers help organizations identify and prioritize vulnerabilities in their systems and applications. This includes regular vulnerability scans, patch management, and vulnerability remediation strategies to reduce the attack surface and mitigate potential security risks.</w:t>
      </w:r>
    </w:p>
    <w:p w14:paraId="49A8C689" w14:textId="77777777" w:rsidR="00516105" w:rsidRPr="00516105" w:rsidRDefault="00516105" w:rsidP="0051610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00000" w:themeColor="text1"/>
          <w:sz w:val="21"/>
          <w:szCs w:val="21"/>
        </w:rPr>
      </w:pPr>
      <w:r w:rsidRPr="00516105">
        <w:rPr>
          <w:rStyle w:val="Strong"/>
          <w:rFonts w:ascii="Arial" w:eastAsiaTheme="majorEastAsia" w:hAnsi="Arial" w:cs="Arial"/>
          <w:color w:val="000000" w:themeColor="text1"/>
          <w:sz w:val="21"/>
          <w:szCs w:val="21"/>
          <w:bdr w:val="single" w:sz="2" w:space="0" w:color="E3E3E3" w:frame="1"/>
        </w:rPr>
        <w:t>Compliance Management</w:t>
      </w:r>
      <w:r w:rsidRPr="00516105">
        <w:rPr>
          <w:rFonts w:ascii="Arial" w:hAnsi="Arial" w:cs="Arial"/>
          <w:color w:val="000000" w:themeColor="text1"/>
          <w:sz w:val="21"/>
          <w:szCs w:val="21"/>
        </w:rPr>
        <w:t>: Many industries have strict regulatory requirements for data security and privacy. MSS providers assist organizations in achieving and maintaining compliance with relevant regulations and standards such as GDPR, HIPAA, PCI DSS, etc. They help implement security controls and practices necessary to meet compliance requirements and pass audits.</w:t>
      </w:r>
    </w:p>
    <w:p w14:paraId="6AD549E9" w14:textId="5E169791" w:rsidR="00516105" w:rsidRPr="00516105" w:rsidRDefault="00516105" w:rsidP="0051610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00000" w:themeColor="text1"/>
          <w:sz w:val="21"/>
          <w:szCs w:val="21"/>
        </w:rPr>
      </w:pPr>
      <w:r w:rsidRPr="00516105">
        <w:rPr>
          <w:rStyle w:val="Strong"/>
          <w:rFonts w:ascii="Arial" w:eastAsiaTheme="majorEastAsia" w:hAnsi="Arial" w:cs="Arial"/>
          <w:color w:val="000000" w:themeColor="text1"/>
          <w:sz w:val="21"/>
          <w:szCs w:val="21"/>
          <w:bdr w:val="single" w:sz="2" w:space="0" w:color="E3E3E3" w:frame="1"/>
        </w:rPr>
        <w:t>Security Analytics and Reporting</w:t>
      </w:r>
      <w:r w:rsidRPr="00516105">
        <w:rPr>
          <w:rFonts w:ascii="Arial" w:hAnsi="Arial" w:cs="Arial"/>
          <w:color w:val="000000" w:themeColor="text1"/>
          <w:sz w:val="21"/>
          <w:szCs w:val="21"/>
        </w:rPr>
        <w:t xml:space="preserve">: </w:t>
      </w:r>
      <w:r>
        <w:rPr>
          <w:rFonts w:ascii="Arial" w:hAnsi="Arial" w:cs="Arial"/>
          <w:color w:val="000000" w:themeColor="text1"/>
          <w:sz w:val="21"/>
          <w:szCs w:val="21"/>
        </w:rPr>
        <w:t xml:space="preserve">Our </w:t>
      </w:r>
      <w:r w:rsidRPr="00516105">
        <w:rPr>
          <w:rFonts w:ascii="Arial" w:hAnsi="Arial" w:cs="Arial"/>
          <w:color w:val="000000" w:themeColor="text1"/>
          <w:sz w:val="21"/>
          <w:szCs w:val="21"/>
        </w:rPr>
        <w:t>MSS providers offer comprehensive reporting and analytics capabilities to provide insights into security posture, threat trends, and incident response effectiveness. These reports help organizations make informed decisions about their security strategies and investments.</w:t>
      </w:r>
    </w:p>
    <w:p w14:paraId="6792CAAA" w14:textId="4DDE9FBD" w:rsidR="00516105" w:rsidRPr="00516105" w:rsidRDefault="00516105" w:rsidP="0051610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00000" w:themeColor="text1"/>
          <w:sz w:val="21"/>
          <w:szCs w:val="21"/>
        </w:rPr>
      </w:pPr>
      <w:r w:rsidRPr="00516105">
        <w:rPr>
          <w:rStyle w:val="Strong"/>
          <w:rFonts w:ascii="Arial" w:eastAsiaTheme="majorEastAsia" w:hAnsi="Arial" w:cs="Arial"/>
          <w:color w:val="000000" w:themeColor="text1"/>
          <w:sz w:val="21"/>
          <w:szCs w:val="21"/>
          <w:bdr w:val="single" w:sz="2" w:space="0" w:color="E3E3E3" w:frame="1"/>
        </w:rPr>
        <w:t>Customized Security Solutions</w:t>
      </w:r>
      <w:r w:rsidRPr="00516105">
        <w:rPr>
          <w:rFonts w:ascii="Arial" w:hAnsi="Arial" w:cs="Arial"/>
          <w:color w:val="000000" w:themeColor="text1"/>
          <w:sz w:val="21"/>
          <w:szCs w:val="21"/>
        </w:rPr>
        <w:t xml:space="preserve">: </w:t>
      </w:r>
      <w:r>
        <w:rPr>
          <w:rFonts w:ascii="Arial" w:hAnsi="Arial" w:cs="Arial"/>
          <w:color w:val="000000" w:themeColor="text1"/>
          <w:sz w:val="21"/>
          <w:szCs w:val="21"/>
        </w:rPr>
        <w:t xml:space="preserve">Our </w:t>
      </w:r>
      <w:r w:rsidRPr="00516105">
        <w:rPr>
          <w:rFonts w:ascii="Arial" w:hAnsi="Arial" w:cs="Arial"/>
          <w:color w:val="000000" w:themeColor="text1"/>
          <w:sz w:val="21"/>
          <w:szCs w:val="21"/>
        </w:rPr>
        <w:t>MSS providers tailor their services to meet the specific security needs and requirements of each client. They work closely with organizations to understand their business objectives, risk tolerance, and security priorities, and develop customized security solutions accordingly.</w:t>
      </w:r>
    </w:p>
    <w:p w14:paraId="0575DA3E" w14:textId="537CA2DE" w:rsidR="00516105" w:rsidRPr="00516105" w:rsidRDefault="00516105" w:rsidP="0051610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Arial" w:hAnsi="Arial" w:cs="Arial"/>
          <w:color w:val="000000" w:themeColor="text1"/>
          <w:sz w:val="21"/>
          <w:szCs w:val="21"/>
        </w:rPr>
      </w:pPr>
      <w:r w:rsidRPr="00516105">
        <w:rPr>
          <w:rFonts w:ascii="Arial" w:hAnsi="Arial" w:cs="Arial"/>
          <w:color w:val="000000" w:themeColor="text1"/>
          <w:sz w:val="21"/>
          <w:szCs w:val="21"/>
        </w:rPr>
        <w:t xml:space="preserve">Overall, </w:t>
      </w:r>
      <w:r>
        <w:rPr>
          <w:rFonts w:ascii="Arial" w:hAnsi="Arial" w:cs="Arial"/>
          <w:color w:val="000000" w:themeColor="text1"/>
          <w:sz w:val="21"/>
          <w:szCs w:val="21"/>
        </w:rPr>
        <w:t xml:space="preserve">our </w:t>
      </w:r>
      <w:r w:rsidRPr="00516105">
        <w:rPr>
          <w:rFonts w:ascii="Arial" w:hAnsi="Arial" w:cs="Arial"/>
          <w:color w:val="000000" w:themeColor="text1"/>
          <w:sz w:val="21"/>
          <w:szCs w:val="21"/>
        </w:rPr>
        <w:t>managed security services offer organizations a cost-effective way to enhance their security posture, augment their internal capabilities, and stay ahead of evolving cyber threats in today's increasingly complex and dynamic threat landscape.</w:t>
      </w:r>
    </w:p>
    <w:p w14:paraId="4CEC9D67" w14:textId="77777777" w:rsidR="00516105" w:rsidRPr="00516105" w:rsidRDefault="00516105" w:rsidP="00516105">
      <w:pPr>
        <w:rPr>
          <w:rFonts w:ascii="Arial" w:hAnsi="Arial" w:cs="Arial"/>
          <w:color w:val="000000" w:themeColor="text1"/>
          <w:sz w:val="21"/>
          <w:szCs w:val="21"/>
        </w:rPr>
      </w:pPr>
    </w:p>
    <w:sectPr w:rsidR="00516105" w:rsidRPr="00516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738BB"/>
    <w:multiLevelType w:val="multilevel"/>
    <w:tmpl w:val="4AD8C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069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05"/>
    <w:rsid w:val="00232917"/>
    <w:rsid w:val="00516105"/>
    <w:rsid w:val="0063191D"/>
    <w:rsid w:val="00FD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325F31"/>
  <w15:chartTrackingRefBased/>
  <w15:docId w15:val="{71A21EFB-848C-F240-BA81-7A6DC1C3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1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61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61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61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61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61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61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61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61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1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61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61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61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61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6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6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6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6105"/>
    <w:rPr>
      <w:rFonts w:eastAsiaTheme="majorEastAsia" w:cstheme="majorBidi"/>
      <w:color w:val="272727" w:themeColor="text1" w:themeTint="D8"/>
    </w:rPr>
  </w:style>
  <w:style w:type="paragraph" w:styleId="Title">
    <w:name w:val="Title"/>
    <w:basedOn w:val="Normal"/>
    <w:next w:val="Normal"/>
    <w:link w:val="TitleChar"/>
    <w:uiPriority w:val="10"/>
    <w:qFormat/>
    <w:rsid w:val="005161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6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61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6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61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6105"/>
    <w:rPr>
      <w:i/>
      <w:iCs/>
      <w:color w:val="404040" w:themeColor="text1" w:themeTint="BF"/>
    </w:rPr>
  </w:style>
  <w:style w:type="paragraph" w:styleId="ListParagraph">
    <w:name w:val="List Paragraph"/>
    <w:basedOn w:val="Normal"/>
    <w:uiPriority w:val="34"/>
    <w:qFormat/>
    <w:rsid w:val="00516105"/>
    <w:pPr>
      <w:ind w:left="720"/>
      <w:contextualSpacing/>
    </w:pPr>
  </w:style>
  <w:style w:type="character" w:styleId="IntenseEmphasis">
    <w:name w:val="Intense Emphasis"/>
    <w:basedOn w:val="DefaultParagraphFont"/>
    <w:uiPriority w:val="21"/>
    <w:qFormat/>
    <w:rsid w:val="00516105"/>
    <w:rPr>
      <w:i/>
      <w:iCs/>
      <w:color w:val="2F5496" w:themeColor="accent1" w:themeShade="BF"/>
    </w:rPr>
  </w:style>
  <w:style w:type="paragraph" w:styleId="IntenseQuote">
    <w:name w:val="Intense Quote"/>
    <w:basedOn w:val="Normal"/>
    <w:next w:val="Normal"/>
    <w:link w:val="IntenseQuoteChar"/>
    <w:uiPriority w:val="30"/>
    <w:qFormat/>
    <w:rsid w:val="00516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6105"/>
    <w:rPr>
      <w:i/>
      <w:iCs/>
      <w:color w:val="2F5496" w:themeColor="accent1" w:themeShade="BF"/>
    </w:rPr>
  </w:style>
  <w:style w:type="character" w:styleId="IntenseReference">
    <w:name w:val="Intense Reference"/>
    <w:basedOn w:val="DefaultParagraphFont"/>
    <w:uiPriority w:val="32"/>
    <w:qFormat/>
    <w:rsid w:val="00516105"/>
    <w:rPr>
      <w:b/>
      <w:bCs/>
      <w:smallCaps/>
      <w:color w:val="2F5496" w:themeColor="accent1" w:themeShade="BF"/>
      <w:spacing w:val="5"/>
    </w:rPr>
  </w:style>
  <w:style w:type="character" w:styleId="Strong">
    <w:name w:val="Strong"/>
    <w:basedOn w:val="DefaultParagraphFont"/>
    <w:uiPriority w:val="22"/>
    <w:qFormat/>
    <w:rsid w:val="00516105"/>
    <w:rPr>
      <w:b/>
      <w:bCs/>
    </w:rPr>
  </w:style>
  <w:style w:type="paragraph" w:styleId="NormalWeb">
    <w:name w:val="Normal (Web)"/>
    <w:basedOn w:val="Normal"/>
    <w:uiPriority w:val="99"/>
    <w:semiHidden/>
    <w:unhideWhenUsed/>
    <w:rsid w:val="0051610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Peters</dc:creator>
  <cp:keywords/>
  <dc:description/>
  <cp:lastModifiedBy>Michael Peters</cp:lastModifiedBy>
  <cp:revision>1</cp:revision>
  <dcterms:created xsi:type="dcterms:W3CDTF">2024-04-11T13:23:00Z</dcterms:created>
  <dcterms:modified xsi:type="dcterms:W3CDTF">2024-04-11T13:26:00Z</dcterms:modified>
</cp:coreProperties>
</file>