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E9A" w:rsidRDefault="00786DEF" w:rsidP="00786DEF">
      <w:pPr>
        <w:jc w:val="center"/>
      </w:pPr>
      <w:r>
        <w:rPr>
          <w:noProof/>
          <w:lang w:eastAsia="zh-TW"/>
        </w:rPr>
        <w:pict>
          <v:oval id="_x0000_s1031" style="position:absolute;left:0;text-align:left;margin-left:-1pt;margin-top:-10pt;width:536.3pt;height:74.15pt;z-index:251660799;mso-wrap-distance-bottom:18pt;mso-position-horizontal-relative:margin;mso-position-vertical-relative:margin;mso-width-relative:margin;mso-height-relative:margin;v-text-anchor:middle" wrapcoords="9382 -386 7572 -193 3107 1929 3107 2700 2715 2893 935 5400 0 8486 -60 10029 -60 12536 513 15429 2172 18514 5340 21214 5853 21600 9020 22371 10106 22371 11524 22371 12640 22371 15838 21600 16321 21214 19488 18514 21117 15429 21208 15043 21721 12343 21721 11186 21600 8679 20997 6557 20635 5400 18855 2893 18463 2700 18493 1929 14028 -193 12188 -386 9382 -386" o:allowincell="f" fillcolor="red" strokecolor="#f2f2f2 [3041]" strokeweight="3pt">
            <v:shadow on="t" type="perspective" color="#622423 [1605]" opacity=".5" offset="1pt" offset2="-1pt"/>
            <o:lock v:ext="edit" aspectratio="t"/>
            <v:textbox style="mso-next-textbox:#_x0000_s1031" inset=".72pt,.72pt,.72pt,.72pt">
              <w:txbxContent>
                <w:p w:rsidR="00F74CB7" w:rsidRPr="00786DEF" w:rsidRDefault="00992831" w:rsidP="00F74CB7">
                  <w:pPr>
                    <w:spacing w:after="0"/>
                    <w:jc w:val="center"/>
                    <w:rPr>
                      <w:rFonts w:ascii="Rockwell" w:hAnsi="Rockwell" w:cs="Times New Roman"/>
                      <w:b/>
                      <w:iCs/>
                      <w:color w:val="FFFFFF" w:themeColor="background1"/>
                      <w:sz w:val="32"/>
                      <w:szCs w:val="32"/>
                    </w:rPr>
                  </w:pPr>
                  <w:r w:rsidRPr="00786DEF">
                    <w:rPr>
                      <w:rFonts w:ascii="Rockwell" w:hAnsi="Rockwell" w:cs="Times New Roman"/>
                      <w:b/>
                      <w:iCs/>
                      <w:color w:val="FFFFFF" w:themeColor="background1"/>
                      <w:sz w:val="32"/>
                      <w:szCs w:val="32"/>
                    </w:rPr>
                    <w:t>Strategic Plan f</w:t>
                  </w:r>
                  <w:r w:rsidR="00F74CB7" w:rsidRPr="00786DEF">
                    <w:rPr>
                      <w:rFonts w:ascii="Rockwell" w:hAnsi="Rockwell" w:cs="Times New Roman"/>
                      <w:b/>
                      <w:iCs/>
                      <w:color w:val="FFFFFF" w:themeColor="background1"/>
                      <w:sz w:val="32"/>
                      <w:szCs w:val="32"/>
                    </w:rPr>
                    <w:t>or Developing a</w:t>
                  </w:r>
                </w:p>
                <w:p w:rsidR="00F74CB7" w:rsidRPr="00992831" w:rsidRDefault="00F74CB7" w:rsidP="00F74CB7">
                  <w:pPr>
                    <w:spacing w:after="0"/>
                    <w:jc w:val="center"/>
                    <w:rPr>
                      <w:rFonts w:ascii="Rockwell" w:hAnsi="Rockwell" w:cs="Times New Roman"/>
                      <w:iCs/>
                      <w:color w:val="FFFFFF" w:themeColor="background1"/>
                      <w:sz w:val="32"/>
                      <w:szCs w:val="32"/>
                    </w:rPr>
                  </w:pPr>
                  <w:r w:rsidRPr="00786DEF">
                    <w:rPr>
                      <w:rFonts w:ascii="Rockwell" w:hAnsi="Rockwell" w:cs="Times New Roman"/>
                      <w:b/>
                      <w:iCs/>
                      <w:color w:val="FFFFFF" w:themeColor="background1"/>
                      <w:sz w:val="32"/>
                      <w:szCs w:val="32"/>
                    </w:rPr>
                    <w:t>Contact Center of Excellence</w:t>
                  </w:r>
                </w:p>
              </w:txbxContent>
            </v:textbox>
            <w10:wrap type="tight" anchorx="margin" anchory="margin"/>
          </v:oval>
        </w:pict>
      </w:r>
      <w:r>
        <w:rPr>
          <w:noProof/>
          <w:lang w:eastAsia="zh-TW"/>
        </w:rPr>
        <w:pict>
          <v:shapetype id="_x0000_t202" coordsize="21600,21600" o:spt="202" path="m,l,21600r21600,l21600,xe">
            <v:stroke joinstyle="miter"/>
            <v:path gradientshapeok="t" o:connecttype="rect"/>
          </v:shapetype>
          <v:shape id="_x0000_s1027" type="#_x0000_t202" style="position:absolute;left:0;text-align:left;margin-left:36.55pt;margin-top:121.45pt;width:542.65pt;height:650.15pt;z-index:251660288;mso-position-horizontal-relative:page;mso-position-vertical-relative:page;mso-width-relative:margin;v-text-anchor:middle" o:allowincell="f" filled="f" strokecolor="red" strokeweight="1pt">
            <v:stroke linestyle="thickThin"/>
            <v:textbox style="mso-next-textbox:#_x0000_s1027" inset="10.8pt,7.2pt,10.8pt,7.2pt">
              <w:txbxContent>
                <w:p w:rsidR="007E3E9A" w:rsidRPr="00992831" w:rsidRDefault="007E3E9A" w:rsidP="007E3E9A">
                  <w:pPr>
                    <w:tabs>
                      <w:tab w:val="left" w:pos="1956"/>
                    </w:tabs>
                    <w:spacing w:after="0"/>
                    <w:rPr>
                      <w:b/>
                      <w:sz w:val="24"/>
                      <w:szCs w:val="24"/>
                    </w:rPr>
                  </w:pPr>
                  <w:r w:rsidRPr="00992831">
                    <w:rPr>
                      <w:b/>
                      <w:sz w:val="24"/>
                      <w:szCs w:val="24"/>
                    </w:rPr>
                    <w:t>OVERVIEW</w:t>
                  </w:r>
                  <w:r w:rsidRPr="00992831">
                    <w:rPr>
                      <w:b/>
                      <w:sz w:val="24"/>
                      <w:szCs w:val="24"/>
                    </w:rPr>
                    <w:tab/>
                  </w:r>
                </w:p>
                <w:p w:rsidR="003D5F5E" w:rsidRDefault="0026623C" w:rsidP="007E3E9A">
                  <w:pPr>
                    <w:spacing w:after="0"/>
                    <w:jc w:val="both"/>
                    <w:rPr>
                      <w:sz w:val="24"/>
                      <w:szCs w:val="24"/>
                    </w:rPr>
                  </w:pPr>
                  <w:r>
                    <w:rPr>
                      <w:sz w:val="24"/>
                      <w:szCs w:val="24"/>
                    </w:rPr>
                    <w:t>A</w:t>
                  </w:r>
                  <w:r w:rsidR="007E3E9A" w:rsidRPr="00992831">
                    <w:rPr>
                      <w:sz w:val="24"/>
                      <w:szCs w:val="24"/>
                    </w:rPr>
                    <w:t xml:space="preserve"> Center of Excelle</w:t>
                  </w:r>
                  <w:r w:rsidR="000272E4">
                    <w:rPr>
                      <w:sz w:val="24"/>
                      <w:szCs w:val="24"/>
                    </w:rPr>
                    <w:t>nce”</w:t>
                  </w:r>
                  <w:r w:rsidR="009B07E0">
                    <w:rPr>
                      <w:sz w:val="24"/>
                      <w:szCs w:val="24"/>
                    </w:rPr>
                    <w:t xml:space="preserve"> </w:t>
                  </w:r>
                  <w:r w:rsidR="00986A17">
                    <w:rPr>
                      <w:sz w:val="24"/>
                      <w:szCs w:val="24"/>
                    </w:rPr>
                    <w:t xml:space="preserve">culture </w:t>
                  </w:r>
                  <w:r w:rsidR="007E3E9A" w:rsidRPr="00992831">
                    <w:rPr>
                      <w:sz w:val="24"/>
                      <w:szCs w:val="24"/>
                    </w:rPr>
                    <w:t>requires a well-de</w:t>
                  </w:r>
                  <w:r w:rsidR="00986A17">
                    <w:rPr>
                      <w:sz w:val="24"/>
                      <w:szCs w:val="24"/>
                    </w:rPr>
                    <w:t xml:space="preserve">fined </w:t>
                  </w:r>
                  <w:r w:rsidR="003F17FF">
                    <w:rPr>
                      <w:sz w:val="24"/>
                      <w:szCs w:val="24"/>
                    </w:rPr>
                    <w:t xml:space="preserve">corporate </w:t>
                  </w:r>
                  <w:r w:rsidR="00986A17">
                    <w:rPr>
                      <w:sz w:val="24"/>
                      <w:szCs w:val="24"/>
                    </w:rPr>
                    <w:t xml:space="preserve">vision and a leader capable of bringing life to that vision. The goal is to engage all </w:t>
                  </w:r>
                  <w:r w:rsidR="007E3E9A" w:rsidRPr="00992831">
                    <w:rPr>
                      <w:sz w:val="24"/>
                      <w:szCs w:val="24"/>
                    </w:rPr>
                    <w:t>levels of the organiza</w:t>
                  </w:r>
                  <w:r w:rsidR="001C6B28">
                    <w:rPr>
                      <w:sz w:val="24"/>
                      <w:szCs w:val="24"/>
                    </w:rPr>
                    <w:t>tion</w:t>
                  </w:r>
                  <w:r w:rsidR="00986A17">
                    <w:rPr>
                      <w:sz w:val="24"/>
                      <w:szCs w:val="24"/>
                    </w:rPr>
                    <w:t xml:space="preserve"> by communicating, involving, planning, implementing and delivering sustainable high-performance in a team environment.</w:t>
                  </w:r>
                  <w:r w:rsidR="007E3E9A" w:rsidRPr="00992831">
                    <w:rPr>
                      <w:sz w:val="24"/>
                      <w:szCs w:val="24"/>
                    </w:rPr>
                    <w:t xml:space="preserve"> </w:t>
                  </w:r>
                </w:p>
                <w:p w:rsidR="003D5F5E" w:rsidRDefault="003D5F5E" w:rsidP="003D5F5E">
                  <w:pPr>
                    <w:tabs>
                      <w:tab w:val="left" w:pos="1956"/>
                    </w:tabs>
                    <w:spacing w:after="0"/>
                    <w:rPr>
                      <w:b/>
                      <w:bCs/>
                      <w:sz w:val="24"/>
                      <w:szCs w:val="24"/>
                    </w:rPr>
                  </w:pPr>
                </w:p>
                <w:p w:rsidR="003D5F5E" w:rsidRDefault="0026623C" w:rsidP="003D5F5E">
                  <w:pPr>
                    <w:tabs>
                      <w:tab w:val="left" w:pos="1956"/>
                    </w:tabs>
                    <w:spacing w:after="0"/>
                    <w:rPr>
                      <w:b/>
                      <w:bCs/>
                      <w:sz w:val="24"/>
                      <w:szCs w:val="24"/>
                    </w:rPr>
                  </w:pPr>
                  <w:r>
                    <w:rPr>
                      <w:b/>
                      <w:bCs/>
                      <w:sz w:val="24"/>
                      <w:szCs w:val="24"/>
                    </w:rPr>
                    <w:t>VISION and PROCESS</w:t>
                  </w:r>
                </w:p>
                <w:p w:rsidR="003F17FF" w:rsidRDefault="0026623C" w:rsidP="003D5F5E">
                  <w:pPr>
                    <w:tabs>
                      <w:tab w:val="left" w:pos="1956"/>
                    </w:tabs>
                    <w:spacing w:after="0"/>
                    <w:rPr>
                      <w:bCs/>
                      <w:sz w:val="24"/>
                      <w:szCs w:val="24"/>
                    </w:rPr>
                  </w:pPr>
                  <w:r>
                    <w:rPr>
                      <w:bCs/>
                      <w:sz w:val="24"/>
                      <w:szCs w:val="24"/>
                    </w:rPr>
                    <w:t>T</w:t>
                  </w:r>
                  <w:r w:rsidR="003F17FF">
                    <w:rPr>
                      <w:bCs/>
                      <w:sz w:val="24"/>
                      <w:szCs w:val="24"/>
                    </w:rPr>
                    <w:t>he v</w:t>
                  </w:r>
                  <w:r>
                    <w:rPr>
                      <w:bCs/>
                      <w:sz w:val="24"/>
                      <w:szCs w:val="24"/>
                    </w:rPr>
                    <w:t>ision must address</w:t>
                  </w:r>
                  <w:r w:rsidR="003F17FF">
                    <w:rPr>
                      <w:bCs/>
                      <w:sz w:val="24"/>
                      <w:szCs w:val="24"/>
                    </w:rPr>
                    <w:t>:</w:t>
                  </w:r>
                </w:p>
                <w:p w:rsidR="0026623C" w:rsidRPr="006F51B9" w:rsidRDefault="0026623C" w:rsidP="0026623C">
                  <w:pPr>
                    <w:pStyle w:val="ListParagraph"/>
                    <w:numPr>
                      <w:ilvl w:val="0"/>
                      <w:numId w:val="7"/>
                    </w:numPr>
                    <w:tabs>
                      <w:tab w:val="left" w:pos="1956"/>
                    </w:tabs>
                    <w:spacing w:after="0"/>
                    <w:rPr>
                      <w:sz w:val="24"/>
                      <w:szCs w:val="24"/>
                    </w:rPr>
                  </w:pPr>
                  <w:r>
                    <w:rPr>
                      <w:bCs/>
                      <w:sz w:val="24"/>
                      <w:szCs w:val="24"/>
                    </w:rPr>
                    <w:t xml:space="preserve">Where </w:t>
                  </w:r>
                  <w:r w:rsidRPr="006F51B9">
                    <w:rPr>
                      <w:bCs/>
                      <w:sz w:val="24"/>
                      <w:szCs w:val="24"/>
                    </w:rPr>
                    <w:t xml:space="preserve">we </w:t>
                  </w:r>
                  <w:r>
                    <w:rPr>
                      <w:bCs/>
                      <w:sz w:val="24"/>
                      <w:szCs w:val="24"/>
                    </w:rPr>
                    <w:t xml:space="preserve">are </w:t>
                  </w:r>
                  <w:r w:rsidRPr="006F51B9">
                    <w:rPr>
                      <w:bCs/>
                      <w:sz w:val="24"/>
                      <w:szCs w:val="24"/>
                    </w:rPr>
                    <w:t>now</w:t>
                  </w:r>
                </w:p>
                <w:p w:rsidR="0026623C" w:rsidRPr="003D5F5E" w:rsidRDefault="0026623C" w:rsidP="0026623C">
                  <w:pPr>
                    <w:pStyle w:val="ListParagraph"/>
                    <w:numPr>
                      <w:ilvl w:val="0"/>
                      <w:numId w:val="7"/>
                    </w:numPr>
                    <w:tabs>
                      <w:tab w:val="left" w:pos="1956"/>
                    </w:tabs>
                    <w:spacing w:after="0"/>
                    <w:rPr>
                      <w:sz w:val="24"/>
                      <w:szCs w:val="24"/>
                    </w:rPr>
                  </w:pPr>
                  <w:r>
                    <w:rPr>
                      <w:bCs/>
                      <w:sz w:val="24"/>
                      <w:szCs w:val="24"/>
                    </w:rPr>
                    <w:t xml:space="preserve">Where </w:t>
                  </w:r>
                  <w:r w:rsidRPr="006F51B9">
                    <w:rPr>
                      <w:bCs/>
                      <w:sz w:val="24"/>
                      <w:szCs w:val="24"/>
                    </w:rPr>
                    <w:t xml:space="preserve">we </w:t>
                  </w:r>
                  <w:r>
                    <w:rPr>
                      <w:bCs/>
                      <w:sz w:val="24"/>
                      <w:szCs w:val="24"/>
                    </w:rPr>
                    <w:t xml:space="preserve">are </w:t>
                  </w:r>
                  <w:r w:rsidRPr="006F51B9">
                    <w:rPr>
                      <w:bCs/>
                      <w:sz w:val="24"/>
                      <w:szCs w:val="24"/>
                    </w:rPr>
                    <w:t>going</w:t>
                  </w:r>
                  <w:r>
                    <w:rPr>
                      <w:bCs/>
                      <w:sz w:val="24"/>
                      <w:szCs w:val="24"/>
                    </w:rPr>
                    <w:t>, and</w:t>
                  </w:r>
                </w:p>
                <w:p w:rsidR="0026623C" w:rsidRPr="00BE349E" w:rsidRDefault="0026623C" w:rsidP="0026623C">
                  <w:pPr>
                    <w:pStyle w:val="ListParagraph"/>
                    <w:numPr>
                      <w:ilvl w:val="0"/>
                      <w:numId w:val="7"/>
                    </w:numPr>
                    <w:tabs>
                      <w:tab w:val="left" w:pos="1956"/>
                    </w:tabs>
                    <w:spacing w:after="0"/>
                    <w:rPr>
                      <w:sz w:val="24"/>
                      <w:szCs w:val="24"/>
                    </w:rPr>
                  </w:pPr>
                  <w:r>
                    <w:rPr>
                      <w:bCs/>
                      <w:sz w:val="24"/>
                      <w:szCs w:val="24"/>
                    </w:rPr>
                    <w:t xml:space="preserve">How </w:t>
                  </w:r>
                  <w:r w:rsidRPr="003D5F5E">
                    <w:rPr>
                      <w:bCs/>
                      <w:sz w:val="24"/>
                      <w:szCs w:val="24"/>
                    </w:rPr>
                    <w:t xml:space="preserve">we </w:t>
                  </w:r>
                  <w:r>
                    <w:rPr>
                      <w:bCs/>
                      <w:sz w:val="24"/>
                      <w:szCs w:val="24"/>
                    </w:rPr>
                    <w:t xml:space="preserve">will </w:t>
                  </w:r>
                  <w:r w:rsidRPr="003D5F5E">
                    <w:rPr>
                      <w:bCs/>
                      <w:sz w:val="24"/>
                      <w:szCs w:val="24"/>
                    </w:rPr>
                    <w:t>get there</w:t>
                  </w:r>
                  <w:r>
                    <w:rPr>
                      <w:bCs/>
                      <w:sz w:val="24"/>
                      <w:szCs w:val="24"/>
                    </w:rPr>
                    <w:t>.</w:t>
                  </w:r>
                </w:p>
                <w:p w:rsidR="0026623C" w:rsidRDefault="0026623C" w:rsidP="003D5F5E">
                  <w:pPr>
                    <w:tabs>
                      <w:tab w:val="left" w:pos="1956"/>
                    </w:tabs>
                    <w:spacing w:after="0"/>
                    <w:rPr>
                      <w:bCs/>
                      <w:sz w:val="24"/>
                      <w:szCs w:val="24"/>
                    </w:rPr>
                  </w:pPr>
                </w:p>
                <w:p w:rsidR="0026623C" w:rsidRDefault="0026623C" w:rsidP="003D5F5E">
                  <w:pPr>
                    <w:tabs>
                      <w:tab w:val="left" w:pos="1956"/>
                    </w:tabs>
                    <w:spacing w:after="0"/>
                    <w:rPr>
                      <w:bCs/>
                      <w:sz w:val="24"/>
                      <w:szCs w:val="24"/>
                    </w:rPr>
                  </w:pPr>
                  <w:r>
                    <w:rPr>
                      <w:bCs/>
                      <w:sz w:val="24"/>
                      <w:szCs w:val="24"/>
                    </w:rPr>
                    <w:t xml:space="preserve">The process must include: </w:t>
                  </w:r>
                </w:p>
                <w:p w:rsidR="0026623C" w:rsidRDefault="0026623C" w:rsidP="0026623C">
                  <w:pPr>
                    <w:pStyle w:val="ListParagraph"/>
                    <w:numPr>
                      <w:ilvl w:val="0"/>
                      <w:numId w:val="8"/>
                    </w:numPr>
                    <w:tabs>
                      <w:tab w:val="left" w:pos="1956"/>
                    </w:tabs>
                    <w:spacing w:after="0"/>
                    <w:rPr>
                      <w:bCs/>
                      <w:sz w:val="24"/>
                      <w:szCs w:val="24"/>
                    </w:rPr>
                  </w:pPr>
                  <w:r>
                    <w:rPr>
                      <w:bCs/>
                      <w:sz w:val="24"/>
                      <w:szCs w:val="24"/>
                    </w:rPr>
                    <w:t>Clear and consistent communication</w:t>
                  </w:r>
                </w:p>
                <w:p w:rsidR="0026623C" w:rsidRDefault="0026623C" w:rsidP="0026623C">
                  <w:pPr>
                    <w:pStyle w:val="ListParagraph"/>
                    <w:numPr>
                      <w:ilvl w:val="0"/>
                      <w:numId w:val="8"/>
                    </w:numPr>
                    <w:tabs>
                      <w:tab w:val="left" w:pos="1956"/>
                    </w:tabs>
                    <w:spacing w:after="0"/>
                    <w:rPr>
                      <w:bCs/>
                      <w:sz w:val="24"/>
                      <w:szCs w:val="24"/>
                    </w:rPr>
                  </w:pPr>
                  <w:r>
                    <w:rPr>
                      <w:bCs/>
                      <w:sz w:val="24"/>
                      <w:szCs w:val="24"/>
                    </w:rPr>
                    <w:t>B</w:t>
                  </w:r>
                  <w:r w:rsidR="003F17FF" w:rsidRPr="0026623C">
                    <w:rPr>
                      <w:bCs/>
                      <w:sz w:val="24"/>
                      <w:szCs w:val="24"/>
                    </w:rPr>
                    <w:t>est practices</w:t>
                  </w:r>
                  <w:r>
                    <w:rPr>
                      <w:bCs/>
                      <w:sz w:val="24"/>
                      <w:szCs w:val="24"/>
                    </w:rPr>
                    <w:t xml:space="preserve"> and work plans, and </w:t>
                  </w:r>
                </w:p>
                <w:p w:rsidR="00986A17" w:rsidRDefault="0026623C" w:rsidP="0026623C">
                  <w:pPr>
                    <w:pStyle w:val="ListParagraph"/>
                    <w:numPr>
                      <w:ilvl w:val="0"/>
                      <w:numId w:val="8"/>
                    </w:numPr>
                    <w:tabs>
                      <w:tab w:val="left" w:pos="1956"/>
                    </w:tabs>
                    <w:spacing w:after="0"/>
                    <w:rPr>
                      <w:bCs/>
                      <w:sz w:val="24"/>
                      <w:szCs w:val="24"/>
                    </w:rPr>
                  </w:pPr>
                  <w:r>
                    <w:rPr>
                      <w:bCs/>
                      <w:sz w:val="24"/>
                      <w:szCs w:val="24"/>
                    </w:rPr>
                    <w:t>Examples lin</w:t>
                  </w:r>
                  <w:r w:rsidR="003F17FF" w:rsidRPr="0026623C">
                    <w:rPr>
                      <w:bCs/>
                      <w:sz w:val="24"/>
                      <w:szCs w:val="24"/>
                    </w:rPr>
                    <w:t>k</w:t>
                  </w:r>
                  <w:r>
                    <w:rPr>
                      <w:bCs/>
                      <w:sz w:val="24"/>
                      <w:szCs w:val="24"/>
                    </w:rPr>
                    <w:t>ing</w:t>
                  </w:r>
                  <w:r w:rsidR="003F17FF" w:rsidRPr="0026623C">
                    <w:rPr>
                      <w:bCs/>
                      <w:sz w:val="24"/>
                      <w:szCs w:val="24"/>
                    </w:rPr>
                    <w:t xml:space="preserve"> corporate goals and objective to roles and responsibilities</w:t>
                  </w:r>
                  <w:r>
                    <w:rPr>
                      <w:bCs/>
                      <w:sz w:val="24"/>
                      <w:szCs w:val="24"/>
                    </w:rPr>
                    <w:t>.</w:t>
                  </w:r>
                </w:p>
                <w:p w:rsidR="00786DEF" w:rsidRDefault="00786DEF" w:rsidP="00786DEF">
                  <w:pPr>
                    <w:spacing w:after="0"/>
                    <w:jc w:val="both"/>
                    <w:rPr>
                      <w:b/>
                      <w:sz w:val="24"/>
                      <w:szCs w:val="24"/>
                    </w:rPr>
                  </w:pPr>
                </w:p>
                <w:p w:rsidR="00786DEF" w:rsidRPr="003D5F5E" w:rsidRDefault="00786DEF" w:rsidP="00786DEF">
                  <w:pPr>
                    <w:spacing w:after="0"/>
                    <w:jc w:val="both"/>
                    <w:rPr>
                      <w:b/>
                      <w:sz w:val="24"/>
                      <w:szCs w:val="24"/>
                    </w:rPr>
                  </w:pPr>
                  <w:r>
                    <w:rPr>
                      <w:b/>
                      <w:sz w:val="24"/>
                      <w:szCs w:val="24"/>
                    </w:rPr>
                    <w:t>GETTING STARTED</w:t>
                  </w:r>
                </w:p>
                <w:p w:rsidR="00786DEF" w:rsidRPr="003D5F5E" w:rsidRDefault="00786DEF" w:rsidP="00786DEF">
                  <w:pPr>
                    <w:spacing w:after="0"/>
                    <w:jc w:val="both"/>
                    <w:rPr>
                      <w:sz w:val="24"/>
                      <w:szCs w:val="24"/>
                    </w:rPr>
                  </w:pPr>
                  <w:r w:rsidRPr="003D5F5E">
                    <w:rPr>
                      <w:sz w:val="24"/>
                      <w:szCs w:val="24"/>
                    </w:rPr>
                    <w:t>The following represents a 4-STEP process for developing a Center of Excellence model for any contact center environment (inbound, outbound, e-chat, work-at-home), or industry (banking, energy, healthcare, insurance, retail, telecommunications, etc.).</w:t>
                  </w:r>
                </w:p>
                <w:p w:rsidR="00786DEF" w:rsidRDefault="00786DEF" w:rsidP="00786DEF">
                  <w:pPr>
                    <w:tabs>
                      <w:tab w:val="left" w:pos="1956"/>
                    </w:tabs>
                    <w:spacing w:after="0"/>
                    <w:rPr>
                      <w:b/>
                      <w:bCs/>
                      <w:sz w:val="24"/>
                      <w:szCs w:val="24"/>
                    </w:rPr>
                  </w:pPr>
                </w:p>
                <w:p w:rsidR="00786DEF" w:rsidRPr="006F51B9" w:rsidRDefault="00786DEF" w:rsidP="00786DEF">
                  <w:pPr>
                    <w:tabs>
                      <w:tab w:val="left" w:pos="1956"/>
                    </w:tabs>
                    <w:spacing w:after="0"/>
                    <w:rPr>
                      <w:b/>
                      <w:sz w:val="24"/>
                      <w:szCs w:val="24"/>
                    </w:rPr>
                  </w:pPr>
                  <w:r w:rsidRPr="006F51B9">
                    <w:rPr>
                      <w:b/>
                      <w:bCs/>
                      <w:sz w:val="24"/>
                      <w:szCs w:val="24"/>
                    </w:rPr>
                    <w:t>1</w:t>
                  </w:r>
                  <w:r w:rsidRPr="006F51B9">
                    <w:rPr>
                      <w:b/>
                      <w:bCs/>
                      <w:sz w:val="24"/>
                      <w:szCs w:val="24"/>
                      <w:vertAlign w:val="superscript"/>
                    </w:rPr>
                    <w:t>st</w:t>
                  </w:r>
                  <w:r w:rsidRPr="006F51B9">
                    <w:rPr>
                      <w:b/>
                      <w:bCs/>
                      <w:sz w:val="24"/>
                      <w:szCs w:val="24"/>
                    </w:rPr>
                    <w:t xml:space="preserve"> Step</w:t>
                  </w:r>
                </w:p>
                <w:p w:rsidR="00786DEF" w:rsidRPr="00AC1D30" w:rsidRDefault="00786DEF" w:rsidP="00786DEF">
                  <w:pPr>
                    <w:spacing w:after="0"/>
                    <w:jc w:val="both"/>
                    <w:rPr>
                      <w:sz w:val="24"/>
                      <w:szCs w:val="24"/>
                    </w:rPr>
                  </w:pPr>
                  <w:r w:rsidRPr="00AC1D30">
                    <w:rPr>
                      <w:sz w:val="24"/>
                      <w:szCs w:val="24"/>
                    </w:rPr>
                    <w:t>Collaborate with Sr. Leadership on key goals, objectives, and short/long range initiatives:</w:t>
                  </w:r>
                </w:p>
                <w:p w:rsidR="00786DEF" w:rsidRPr="00AC1D30" w:rsidRDefault="000F63CD" w:rsidP="00786DEF">
                  <w:pPr>
                    <w:numPr>
                      <w:ilvl w:val="0"/>
                      <w:numId w:val="3"/>
                    </w:numPr>
                    <w:spacing w:after="0"/>
                    <w:jc w:val="both"/>
                    <w:rPr>
                      <w:sz w:val="24"/>
                      <w:szCs w:val="24"/>
                    </w:rPr>
                  </w:pPr>
                  <w:r>
                    <w:rPr>
                      <w:sz w:val="24"/>
                      <w:szCs w:val="24"/>
                    </w:rPr>
                    <w:t>Q</w:t>
                  </w:r>
                  <w:r w:rsidR="00786DEF" w:rsidRPr="00AC1D30">
                    <w:rPr>
                      <w:sz w:val="24"/>
                      <w:szCs w:val="24"/>
                    </w:rPr>
                    <w:t>uick-wins (manageable areas needing immediate attention)</w:t>
                  </w:r>
                </w:p>
                <w:p w:rsidR="00786DEF" w:rsidRPr="00AC1D30" w:rsidRDefault="000F63CD" w:rsidP="00786DEF">
                  <w:pPr>
                    <w:numPr>
                      <w:ilvl w:val="0"/>
                      <w:numId w:val="3"/>
                    </w:numPr>
                    <w:spacing w:after="0"/>
                    <w:jc w:val="both"/>
                    <w:rPr>
                      <w:sz w:val="24"/>
                      <w:szCs w:val="24"/>
                    </w:rPr>
                  </w:pPr>
                  <w:r>
                    <w:rPr>
                      <w:sz w:val="24"/>
                      <w:szCs w:val="24"/>
                    </w:rPr>
                    <w:t>More</w:t>
                  </w:r>
                  <w:r w:rsidR="00786DEF">
                    <w:rPr>
                      <w:sz w:val="24"/>
                      <w:szCs w:val="24"/>
                    </w:rPr>
                    <w:t xml:space="preserve"> significant change (budget, equipment, process, etc.)</w:t>
                  </w:r>
                </w:p>
                <w:p w:rsidR="00786DEF" w:rsidRPr="00AC1D30" w:rsidRDefault="00786DEF" w:rsidP="00786DEF">
                  <w:pPr>
                    <w:spacing w:after="0"/>
                    <w:jc w:val="both"/>
                    <w:rPr>
                      <w:sz w:val="24"/>
                      <w:szCs w:val="24"/>
                    </w:rPr>
                  </w:pPr>
                  <w:r w:rsidRPr="00AC1D30">
                    <w:rPr>
                      <w:b/>
                      <w:bCs/>
                      <w:sz w:val="24"/>
                      <w:szCs w:val="24"/>
                    </w:rPr>
                    <w:t>2</w:t>
                  </w:r>
                  <w:r w:rsidRPr="00AC1D30">
                    <w:rPr>
                      <w:b/>
                      <w:bCs/>
                      <w:sz w:val="24"/>
                      <w:szCs w:val="24"/>
                      <w:vertAlign w:val="superscript"/>
                    </w:rPr>
                    <w:t>nd</w:t>
                  </w:r>
                  <w:r w:rsidRPr="00AC1D30">
                    <w:rPr>
                      <w:b/>
                      <w:bCs/>
                      <w:sz w:val="24"/>
                      <w:szCs w:val="24"/>
                    </w:rPr>
                    <w:t xml:space="preserve"> Step</w:t>
                  </w:r>
                </w:p>
                <w:p w:rsidR="00786DEF" w:rsidRPr="00AC1D30" w:rsidRDefault="00786DEF" w:rsidP="00786DEF">
                  <w:pPr>
                    <w:spacing w:after="0"/>
                    <w:jc w:val="both"/>
                    <w:rPr>
                      <w:sz w:val="24"/>
                      <w:szCs w:val="24"/>
                    </w:rPr>
                  </w:pPr>
                  <w:r w:rsidRPr="00AC1D30">
                    <w:rPr>
                      <w:sz w:val="24"/>
                      <w:szCs w:val="24"/>
                    </w:rPr>
                    <w:t>Meet formally with Center Leadership team and support staffs</w:t>
                  </w:r>
                </w:p>
                <w:p w:rsidR="00786DEF" w:rsidRPr="00AC1D30" w:rsidRDefault="000F63CD" w:rsidP="00786DEF">
                  <w:pPr>
                    <w:numPr>
                      <w:ilvl w:val="0"/>
                      <w:numId w:val="4"/>
                    </w:numPr>
                    <w:spacing w:after="0"/>
                    <w:jc w:val="both"/>
                    <w:rPr>
                      <w:sz w:val="24"/>
                      <w:szCs w:val="24"/>
                    </w:rPr>
                  </w:pPr>
                  <w:r>
                    <w:rPr>
                      <w:sz w:val="24"/>
                      <w:szCs w:val="24"/>
                    </w:rPr>
                    <w:t>R</w:t>
                  </w:r>
                  <w:r w:rsidR="00786DEF" w:rsidRPr="00AC1D30">
                    <w:rPr>
                      <w:sz w:val="24"/>
                      <w:szCs w:val="24"/>
                    </w:rPr>
                    <w:t>eview key goals, objectives, roles and responsibilities</w:t>
                  </w:r>
                </w:p>
                <w:p w:rsidR="00786DEF" w:rsidRPr="00AC1D30" w:rsidRDefault="000F63CD" w:rsidP="00786DEF">
                  <w:pPr>
                    <w:numPr>
                      <w:ilvl w:val="0"/>
                      <w:numId w:val="4"/>
                    </w:numPr>
                    <w:spacing w:after="0"/>
                    <w:jc w:val="both"/>
                    <w:rPr>
                      <w:sz w:val="24"/>
                      <w:szCs w:val="24"/>
                    </w:rPr>
                  </w:pPr>
                  <w:r>
                    <w:rPr>
                      <w:sz w:val="24"/>
                      <w:szCs w:val="24"/>
                    </w:rPr>
                    <w:t>D</w:t>
                  </w:r>
                  <w:r w:rsidR="00786DEF" w:rsidRPr="00AC1D30">
                    <w:rPr>
                      <w:sz w:val="24"/>
                      <w:szCs w:val="24"/>
                    </w:rPr>
                    <w:t>iscuss KPI performance trends laying the groundwork for a Standard Operating Procedure – (SOP)</w:t>
                  </w:r>
                </w:p>
                <w:p w:rsidR="00786DEF" w:rsidRPr="00AC1D30" w:rsidRDefault="00786DEF" w:rsidP="00786DEF">
                  <w:pPr>
                    <w:spacing w:after="0"/>
                    <w:jc w:val="both"/>
                    <w:rPr>
                      <w:sz w:val="24"/>
                      <w:szCs w:val="24"/>
                    </w:rPr>
                  </w:pPr>
                  <w:r w:rsidRPr="00AC1D30">
                    <w:rPr>
                      <w:b/>
                      <w:bCs/>
                      <w:sz w:val="24"/>
                      <w:szCs w:val="24"/>
                    </w:rPr>
                    <w:t>3</w:t>
                  </w:r>
                  <w:r w:rsidRPr="00AC1D30">
                    <w:rPr>
                      <w:b/>
                      <w:bCs/>
                      <w:sz w:val="24"/>
                      <w:szCs w:val="24"/>
                      <w:vertAlign w:val="superscript"/>
                    </w:rPr>
                    <w:t>rd</w:t>
                  </w:r>
                  <w:r w:rsidRPr="00AC1D30">
                    <w:rPr>
                      <w:b/>
                      <w:bCs/>
                      <w:sz w:val="24"/>
                      <w:szCs w:val="24"/>
                    </w:rPr>
                    <w:t xml:space="preserve"> Step</w:t>
                  </w:r>
                </w:p>
                <w:p w:rsidR="00786DEF" w:rsidRPr="00AC1D30" w:rsidRDefault="00786DEF" w:rsidP="00786DEF">
                  <w:pPr>
                    <w:spacing w:after="0"/>
                    <w:jc w:val="both"/>
                    <w:rPr>
                      <w:sz w:val="24"/>
                      <w:szCs w:val="24"/>
                    </w:rPr>
                  </w:pPr>
                  <w:r w:rsidRPr="00AC1D30">
                    <w:rPr>
                      <w:sz w:val="24"/>
                      <w:szCs w:val="24"/>
                    </w:rPr>
                    <w:t>Meet informally with Center Workforce</w:t>
                  </w:r>
                </w:p>
                <w:p w:rsidR="00786DEF" w:rsidRDefault="00786DEF" w:rsidP="00786DEF">
                  <w:pPr>
                    <w:numPr>
                      <w:ilvl w:val="0"/>
                      <w:numId w:val="5"/>
                    </w:numPr>
                    <w:spacing w:after="0"/>
                    <w:jc w:val="both"/>
                    <w:rPr>
                      <w:sz w:val="24"/>
                      <w:szCs w:val="24"/>
                    </w:rPr>
                  </w:pPr>
                  <w:r>
                    <w:rPr>
                      <w:sz w:val="24"/>
                      <w:szCs w:val="24"/>
                    </w:rPr>
                    <w:t>Share the Vision</w:t>
                  </w:r>
                </w:p>
                <w:p w:rsidR="00786DEF" w:rsidRPr="00AC1D30" w:rsidRDefault="00786DEF" w:rsidP="00786DEF">
                  <w:pPr>
                    <w:numPr>
                      <w:ilvl w:val="0"/>
                      <w:numId w:val="5"/>
                    </w:numPr>
                    <w:spacing w:after="0"/>
                    <w:jc w:val="both"/>
                    <w:rPr>
                      <w:sz w:val="24"/>
                      <w:szCs w:val="24"/>
                    </w:rPr>
                  </w:pPr>
                  <w:r w:rsidRPr="00AC1D30">
                    <w:rPr>
                      <w:sz w:val="24"/>
                      <w:szCs w:val="24"/>
                    </w:rPr>
                    <w:t>Share Expectations</w:t>
                  </w:r>
                </w:p>
                <w:p w:rsidR="00786DEF" w:rsidRPr="00AC1D30" w:rsidRDefault="00786DEF" w:rsidP="00786DEF">
                  <w:pPr>
                    <w:spacing w:after="0"/>
                    <w:jc w:val="both"/>
                    <w:rPr>
                      <w:sz w:val="24"/>
                      <w:szCs w:val="24"/>
                    </w:rPr>
                  </w:pPr>
                  <w:r w:rsidRPr="00AC1D30">
                    <w:rPr>
                      <w:b/>
                      <w:bCs/>
                      <w:sz w:val="24"/>
                      <w:szCs w:val="24"/>
                    </w:rPr>
                    <w:t>4</w:t>
                  </w:r>
                  <w:r w:rsidRPr="00AC1D30">
                    <w:rPr>
                      <w:b/>
                      <w:bCs/>
                      <w:sz w:val="24"/>
                      <w:szCs w:val="24"/>
                      <w:vertAlign w:val="superscript"/>
                    </w:rPr>
                    <w:t>th</w:t>
                  </w:r>
                  <w:r w:rsidRPr="00AC1D30">
                    <w:rPr>
                      <w:b/>
                      <w:bCs/>
                      <w:sz w:val="24"/>
                      <w:szCs w:val="24"/>
                    </w:rPr>
                    <w:t xml:space="preserve"> Step</w:t>
                  </w:r>
                </w:p>
                <w:p w:rsidR="00786DEF" w:rsidRPr="00AC1D30" w:rsidRDefault="00786DEF" w:rsidP="00786DEF">
                  <w:pPr>
                    <w:spacing w:after="0"/>
                    <w:jc w:val="both"/>
                    <w:rPr>
                      <w:sz w:val="24"/>
                      <w:szCs w:val="24"/>
                    </w:rPr>
                  </w:pPr>
                  <w:r>
                    <w:rPr>
                      <w:sz w:val="24"/>
                      <w:szCs w:val="24"/>
                    </w:rPr>
                    <w:t>Develop, implement and execute a</w:t>
                  </w:r>
                  <w:r w:rsidRPr="00AC1D30">
                    <w:rPr>
                      <w:sz w:val="24"/>
                      <w:szCs w:val="24"/>
                    </w:rPr>
                    <w:t xml:space="preserve"> </w:t>
                  </w:r>
                  <w:r>
                    <w:rPr>
                      <w:sz w:val="24"/>
                      <w:szCs w:val="24"/>
                    </w:rPr>
                    <w:t>Center Strategy (</w:t>
                  </w:r>
                  <w:r w:rsidRPr="00AC1D30">
                    <w:rPr>
                      <w:sz w:val="24"/>
                      <w:szCs w:val="24"/>
                    </w:rPr>
                    <w:t>Standard Operations Procedure – SOP</w:t>
                  </w:r>
                  <w:r>
                    <w:rPr>
                      <w:sz w:val="24"/>
                      <w:szCs w:val="24"/>
                    </w:rPr>
                    <w:t>)</w:t>
                  </w:r>
                </w:p>
                <w:p w:rsidR="00786DEF" w:rsidRPr="00AC1D30" w:rsidRDefault="00786DEF" w:rsidP="00786DEF">
                  <w:pPr>
                    <w:numPr>
                      <w:ilvl w:val="0"/>
                      <w:numId w:val="6"/>
                    </w:numPr>
                    <w:spacing w:after="0"/>
                    <w:jc w:val="both"/>
                    <w:rPr>
                      <w:sz w:val="24"/>
                      <w:szCs w:val="24"/>
                    </w:rPr>
                  </w:pPr>
                  <w:r w:rsidRPr="00AC1D30">
                    <w:rPr>
                      <w:sz w:val="24"/>
                      <w:szCs w:val="24"/>
                    </w:rPr>
                    <w:t>Review existing Center Strategy or SOP with center leadership team</w:t>
                  </w:r>
                </w:p>
                <w:p w:rsidR="00786DEF" w:rsidRPr="00AC1D30" w:rsidRDefault="00786DEF" w:rsidP="00786DEF">
                  <w:pPr>
                    <w:numPr>
                      <w:ilvl w:val="0"/>
                      <w:numId w:val="6"/>
                    </w:numPr>
                    <w:spacing w:after="0"/>
                    <w:jc w:val="both"/>
                    <w:rPr>
                      <w:sz w:val="24"/>
                      <w:szCs w:val="24"/>
                    </w:rPr>
                  </w:pPr>
                  <w:r>
                    <w:rPr>
                      <w:sz w:val="24"/>
                      <w:szCs w:val="24"/>
                    </w:rPr>
                    <w:t>Set the Expectation – Together Everyone Achieves More (TEAM).</w:t>
                  </w:r>
                </w:p>
                <w:p w:rsidR="00786DEF" w:rsidRPr="00AC1D30" w:rsidRDefault="00786DEF" w:rsidP="00786DEF">
                  <w:pPr>
                    <w:spacing w:after="0"/>
                    <w:jc w:val="both"/>
                    <w:rPr>
                      <w:sz w:val="24"/>
                      <w:szCs w:val="24"/>
                    </w:rPr>
                  </w:pPr>
                </w:p>
                <w:p w:rsidR="00786DEF" w:rsidRPr="00AC1D30" w:rsidRDefault="00786DEF" w:rsidP="00786DEF">
                  <w:pPr>
                    <w:numPr>
                      <w:ilvl w:val="0"/>
                      <w:numId w:val="5"/>
                    </w:numPr>
                    <w:spacing w:after="0"/>
                    <w:jc w:val="both"/>
                    <w:rPr>
                      <w:sz w:val="24"/>
                      <w:szCs w:val="24"/>
                    </w:rPr>
                  </w:pPr>
                </w:p>
                <w:p w:rsidR="0026623C" w:rsidRPr="0026623C" w:rsidRDefault="0026623C" w:rsidP="0026623C">
                  <w:pPr>
                    <w:tabs>
                      <w:tab w:val="left" w:pos="1956"/>
                    </w:tabs>
                    <w:spacing w:after="0"/>
                    <w:rPr>
                      <w:bCs/>
                      <w:sz w:val="24"/>
                      <w:szCs w:val="24"/>
                    </w:rPr>
                  </w:pPr>
                </w:p>
              </w:txbxContent>
            </v:textbox>
            <w10:wrap type="square" anchorx="page" anchory="page"/>
          </v:shape>
        </w:pict>
      </w:r>
    </w:p>
    <w:sectPr w:rsidR="007E3E9A" w:rsidSect="00786DE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A680B"/>
    <w:multiLevelType w:val="hybridMultilevel"/>
    <w:tmpl w:val="8BB2D228"/>
    <w:lvl w:ilvl="0" w:tplc="F8CA026E">
      <w:start w:val="1"/>
      <w:numFmt w:val="bullet"/>
      <w:lvlText w:val="•"/>
      <w:lvlJc w:val="left"/>
      <w:pPr>
        <w:tabs>
          <w:tab w:val="num" w:pos="720"/>
        </w:tabs>
        <w:ind w:left="720" w:hanging="360"/>
      </w:pPr>
      <w:rPr>
        <w:rFonts w:ascii="Times New Roman" w:hAnsi="Times New Roman" w:hint="default"/>
      </w:rPr>
    </w:lvl>
    <w:lvl w:ilvl="1" w:tplc="ABAEA768" w:tentative="1">
      <w:start w:val="1"/>
      <w:numFmt w:val="bullet"/>
      <w:lvlText w:val="•"/>
      <w:lvlJc w:val="left"/>
      <w:pPr>
        <w:tabs>
          <w:tab w:val="num" w:pos="1440"/>
        </w:tabs>
        <w:ind w:left="1440" w:hanging="360"/>
      </w:pPr>
      <w:rPr>
        <w:rFonts w:ascii="Times New Roman" w:hAnsi="Times New Roman" w:hint="default"/>
      </w:rPr>
    </w:lvl>
    <w:lvl w:ilvl="2" w:tplc="E35279B2" w:tentative="1">
      <w:start w:val="1"/>
      <w:numFmt w:val="bullet"/>
      <w:lvlText w:val="•"/>
      <w:lvlJc w:val="left"/>
      <w:pPr>
        <w:tabs>
          <w:tab w:val="num" w:pos="2160"/>
        </w:tabs>
        <w:ind w:left="2160" w:hanging="360"/>
      </w:pPr>
      <w:rPr>
        <w:rFonts w:ascii="Times New Roman" w:hAnsi="Times New Roman" w:hint="default"/>
      </w:rPr>
    </w:lvl>
    <w:lvl w:ilvl="3" w:tplc="FC9C7E6C" w:tentative="1">
      <w:start w:val="1"/>
      <w:numFmt w:val="bullet"/>
      <w:lvlText w:val="•"/>
      <w:lvlJc w:val="left"/>
      <w:pPr>
        <w:tabs>
          <w:tab w:val="num" w:pos="2880"/>
        </w:tabs>
        <w:ind w:left="2880" w:hanging="360"/>
      </w:pPr>
      <w:rPr>
        <w:rFonts w:ascii="Times New Roman" w:hAnsi="Times New Roman" w:hint="default"/>
      </w:rPr>
    </w:lvl>
    <w:lvl w:ilvl="4" w:tplc="789A3654" w:tentative="1">
      <w:start w:val="1"/>
      <w:numFmt w:val="bullet"/>
      <w:lvlText w:val="•"/>
      <w:lvlJc w:val="left"/>
      <w:pPr>
        <w:tabs>
          <w:tab w:val="num" w:pos="3600"/>
        </w:tabs>
        <w:ind w:left="3600" w:hanging="360"/>
      </w:pPr>
      <w:rPr>
        <w:rFonts w:ascii="Times New Roman" w:hAnsi="Times New Roman" w:hint="default"/>
      </w:rPr>
    </w:lvl>
    <w:lvl w:ilvl="5" w:tplc="9A6CADA2" w:tentative="1">
      <w:start w:val="1"/>
      <w:numFmt w:val="bullet"/>
      <w:lvlText w:val="•"/>
      <w:lvlJc w:val="left"/>
      <w:pPr>
        <w:tabs>
          <w:tab w:val="num" w:pos="4320"/>
        </w:tabs>
        <w:ind w:left="4320" w:hanging="360"/>
      </w:pPr>
      <w:rPr>
        <w:rFonts w:ascii="Times New Roman" w:hAnsi="Times New Roman" w:hint="default"/>
      </w:rPr>
    </w:lvl>
    <w:lvl w:ilvl="6" w:tplc="A6FA39E6" w:tentative="1">
      <w:start w:val="1"/>
      <w:numFmt w:val="bullet"/>
      <w:lvlText w:val="•"/>
      <w:lvlJc w:val="left"/>
      <w:pPr>
        <w:tabs>
          <w:tab w:val="num" w:pos="5040"/>
        </w:tabs>
        <w:ind w:left="5040" w:hanging="360"/>
      </w:pPr>
      <w:rPr>
        <w:rFonts w:ascii="Times New Roman" w:hAnsi="Times New Roman" w:hint="default"/>
      </w:rPr>
    </w:lvl>
    <w:lvl w:ilvl="7" w:tplc="813E9B1C" w:tentative="1">
      <w:start w:val="1"/>
      <w:numFmt w:val="bullet"/>
      <w:lvlText w:val="•"/>
      <w:lvlJc w:val="left"/>
      <w:pPr>
        <w:tabs>
          <w:tab w:val="num" w:pos="5760"/>
        </w:tabs>
        <w:ind w:left="5760" w:hanging="360"/>
      </w:pPr>
      <w:rPr>
        <w:rFonts w:ascii="Times New Roman" w:hAnsi="Times New Roman" w:hint="default"/>
      </w:rPr>
    </w:lvl>
    <w:lvl w:ilvl="8" w:tplc="13F29FEA" w:tentative="1">
      <w:start w:val="1"/>
      <w:numFmt w:val="bullet"/>
      <w:lvlText w:val="•"/>
      <w:lvlJc w:val="left"/>
      <w:pPr>
        <w:tabs>
          <w:tab w:val="num" w:pos="6480"/>
        </w:tabs>
        <w:ind w:left="6480" w:hanging="360"/>
      </w:pPr>
      <w:rPr>
        <w:rFonts w:ascii="Times New Roman" w:hAnsi="Times New Roman" w:hint="default"/>
      </w:rPr>
    </w:lvl>
  </w:abstractNum>
  <w:abstractNum w:abstractNumId="1">
    <w:nsid w:val="2D6D7BBF"/>
    <w:multiLevelType w:val="hybridMultilevel"/>
    <w:tmpl w:val="607627C4"/>
    <w:lvl w:ilvl="0" w:tplc="EAAA0FB2">
      <w:start w:val="1"/>
      <w:numFmt w:val="bullet"/>
      <w:lvlText w:val="•"/>
      <w:lvlJc w:val="left"/>
      <w:pPr>
        <w:tabs>
          <w:tab w:val="num" w:pos="720"/>
        </w:tabs>
        <w:ind w:left="720" w:hanging="360"/>
      </w:pPr>
      <w:rPr>
        <w:rFonts w:ascii="Times New Roman" w:hAnsi="Times New Roman" w:hint="default"/>
      </w:rPr>
    </w:lvl>
    <w:lvl w:ilvl="1" w:tplc="6B46B504" w:tentative="1">
      <w:start w:val="1"/>
      <w:numFmt w:val="bullet"/>
      <w:lvlText w:val="•"/>
      <w:lvlJc w:val="left"/>
      <w:pPr>
        <w:tabs>
          <w:tab w:val="num" w:pos="1440"/>
        </w:tabs>
        <w:ind w:left="1440" w:hanging="360"/>
      </w:pPr>
      <w:rPr>
        <w:rFonts w:ascii="Times New Roman" w:hAnsi="Times New Roman" w:hint="default"/>
      </w:rPr>
    </w:lvl>
    <w:lvl w:ilvl="2" w:tplc="D7485CBA" w:tentative="1">
      <w:start w:val="1"/>
      <w:numFmt w:val="bullet"/>
      <w:lvlText w:val="•"/>
      <w:lvlJc w:val="left"/>
      <w:pPr>
        <w:tabs>
          <w:tab w:val="num" w:pos="2160"/>
        </w:tabs>
        <w:ind w:left="2160" w:hanging="360"/>
      </w:pPr>
      <w:rPr>
        <w:rFonts w:ascii="Times New Roman" w:hAnsi="Times New Roman" w:hint="default"/>
      </w:rPr>
    </w:lvl>
    <w:lvl w:ilvl="3" w:tplc="DE10CD7A" w:tentative="1">
      <w:start w:val="1"/>
      <w:numFmt w:val="bullet"/>
      <w:lvlText w:val="•"/>
      <w:lvlJc w:val="left"/>
      <w:pPr>
        <w:tabs>
          <w:tab w:val="num" w:pos="2880"/>
        </w:tabs>
        <w:ind w:left="2880" w:hanging="360"/>
      </w:pPr>
      <w:rPr>
        <w:rFonts w:ascii="Times New Roman" w:hAnsi="Times New Roman" w:hint="default"/>
      </w:rPr>
    </w:lvl>
    <w:lvl w:ilvl="4" w:tplc="38D6CCD6" w:tentative="1">
      <w:start w:val="1"/>
      <w:numFmt w:val="bullet"/>
      <w:lvlText w:val="•"/>
      <w:lvlJc w:val="left"/>
      <w:pPr>
        <w:tabs>
          <w:tab w:val="num" w:pos="3600"/>
        </w:tabs>
        <w:ind w:left="3600" w:hanging="360"/>
      </w:pPr>
      <w:rPr>
        <w:rFonts w:ascii="Times New Roman" w:hAnsi="Times New Roman" w:hint="default"/>
      </w:rPr>
    </w:lvl>
    <w:lvl w:ilvl="5" w:tplc="CAC8FD50" w:tentative="1">
      <w:start w:val="1"/>
      <w:numFmt w:val="bullet"/>
      <w:lvlText w:val="•"/>
      <w:lvlJc w:val="left"/>
      <w:pPr>
        <w:tabs>
          <w:tab w:val="num" w:pos="4320"/>
        </w:tabs>
        <w:ind w:left="4320" w:hanging="360"/>
      </w:pPr>
      <w:rPr>
        <w:rFonts w:ascii="Times New Roman" w:hAnsi="Times New Roman" w:hint="default"/>
      </w:rPr>
    </w:lvl>
    <w:lvl w:ilvl="6" w:tplc="9F1438A6" w:tentative="1">
      <w:start w:val="1"/>
      <w:numFmt w:val="bullet"/>
      <w:lvlText w:val="•"/>
      <w:lvlJc w:val="left"/>
      <w:pPr>
        <w:tabs>
          <w:tab w:val="num" w:pos="5040"/>
        </w:tabs>
        <w:ind w:left="5040" w:hanging="360"/>
      </w:pPr>
      <w:rPr>
        <w:rFonts w:ascii="Times New Roman" w:hAnsi="Times New Roman" w:hint="default"/>
      </w:rPr>
    </w:lvl>
    <w:lvl w:ilvl="7" w:tplc="A14ED4D8" w:tentative="1">
      <w:start w:val="1"/>
      <w:numFmt w:val="bullet"/>
      <w:lvlText w:val="•"/>
      <w:lvlJc w:val="left"/>
      <w:pPr>
        <w:tabs>
          <w:tab w:val="num" w:pos="5760"/>
        </w:tabs>
        <w:ind w:left="5760" w:hanging="360"/>
      </w:pPr>
      <w:rPr>
        <w:rFonts w:ascii="Times New Roman" w:hAnsi="Times New Roman" w:hint="default"/>
      </w:rPr>
    </w:lvl>
    <w:lvl w:ilvl="8" w:tplc="FE627A4C" w:tentative="1">
      <w:start w:val="1"/>
      <w:numFmt w:val="bullet"/>
      <w:lvlText w:val="•"/>
      <w:lvlJc w:val="left"/>
      <w:pPr>
        <w:tabs>
          <w:tab w:val="num" w:pos="6480"/>
        </w:tabs>
        <w:ind w:left="6480" w:hanging="360"/>
      </w:pPr>
      <w:rPr>
        <w:rFonts w:ascii="Times New Roman" w:hAnsi="Times New Roman" w:hint="default"/>
      </w:rPr>
    </w:lvl>
  </w:abstractNum>
  <w:abstractNum w:abstractNumId="2">
    <w:nsid w:val="33230D1A"/>
    <w:multiLevelType w:val="hybridMultilevel"/>
    <w:tmpl w:val="8F2E853E"/>
    <w:lvl w:ilvl="0" w:tplc="34365684">
      <w:start w:val="1"/>
      <w:numFmt w:val="bullet"/>
      <w:lvlText w:val="•"/>
      <w:lvlJc w:val="left"/>
      <w:pPr>
        <w:tabs>
          <w:tab w:val="num" w:pos="720"/>
        </w:tabs>
        <w:ind w:left="720" w:hanging="360"/>
      </w:pPr>
      <w:rPr>
        <w:rFonts w:ascii="Times New Roman" w:hAnsi="Times New Roman" w:hint="default"/>
      </w:rPr>
    </w:lvl>
    <w:lvl w:ilvl="1" w:tplc="84F2A0A8" w:tentative="1">
      <w:start w:val="1"/>
      <w:numFmt w:val="bullet"/>
      <w:lvlText w:val="•"/>
      <w:lvlJc w:val="left"/>
      <w:pPr>
        <w:tabs>
          <w:tab w:val="num" w:pos="1440"/>
        </w:tabs>
        <w:ind w:left="1440" w:hanging="360"/>
      </w:pPr>
      <w:rPr>
        <w:rFonts w:ascii="Times New Roman" w:hAnsi="Times New Roman" w:hint="default"/>
      </w:rPr>
    </w:lvl>
    <w:lvl w:ilvl="2" w:tplc="DE3669A6" w:tentative="1">
      <w:start w:val="1"/>
      <w:numFmt w:val="bullet"/>
      <w:lvlText w:val="•"/>
      <w:lvlJc w:val="left"/>
      <w:pPr>
        <w:tabs>
          <w:tab w:val="num" w:pos="2160"/>
        </w:tabs>
        <w:ind w:left="2160" w:hanging="360"/>
      </w:pPr>
      <w:rPr>
        <w:rFonts w:ascii="Times New Roman" w:hAnsi="Times New Roman" w:hint="default"/>
      </w:rPr>
    </w:lvl>
    <w:lvl w:ilvl="3" w:tplc="9FA29324" w:tentative="1">
      <w:start w:val="1"/>
      <w:numFmt w:val="bullet"/>
      <w:lvlText w:val="•"/>
      <w:lvlJc w:val="left"/>
      <w:pPr>
        <w:tabs>
          <w:tab w:val="num" w:pos="2880"/>
        </w:tabs>
        <w:ind w:left="2880" w:hanging="360"/>
      </w:pPr>
      <w:rPr>
        <w:rFonts w:ascii="Times New Roman" w:hAnsi="Times New Roman" w:hint="default"/>
      </w:rPr>
    </w:lvl>
    <w:lvl w:ilvl="4" w:tplc="713A34BC" w:tentative="1">
      <w:start w:val="1"/>
      <w:numFmt w:val="bullet"/>
      <w:lvlText w:val="•"/>
      <w:lvlJc w:val="left"/>
      <w:pPr>
        <w:tabs>
          <w:tab w:val="num" w:pos="3600"/>
        </w:tabs>
        <w:ind w:left="3600" w:hanging="360"/>
      </w:pPr>
      <w:rPr>
        <w:rFonts w:ascii="Times New Roman" w:hAnsi="Times New Roman" w:hint="default"/>
      </w:rPr>
    </w:lvl>
    <w:lvl w:ilvl="5" w:tplc="9BC8C600" w:tentative="1">
      <w:start w:val="1"/>
      <w:numFmt w:val="bullet"/>
      <w:lvlText w:val="•"/>
      <w:lvlJc w:val="left"/>
      <w:pPr>
        <w:tabs>
          <w:tab w:val="num" w:pos="4320"/>
        </w:tabs>
        <w:ind w:left="4320" w:hanging="360"/>
      </w:pPr>
      <w:rPr>
        <w:rFonts w:ascii="Times New Roman" w:hAnsi="Times New Roman" w:hint="default"/>
      </w:rPr>
    </w:lvl>
    <w:lvl w:ilvl="6" w:tplc="9DAEB038" w:tentative="1">
      <w:start w:val="1"/>
      <w:numFmt w:val="bullet"/>
      <w:lvlText w:val="•"/>
      <w:lvlJc w:val="left"/>
      <w:pPr>
        <w:tabs>
          <w:tab w:val="num" w:pos="5040"/>
        </w:tabs>
        <w:ind w:left="5040" w:hanging="360"/>
      </w:pPr>
      <w:rPr>
        <w:rFonts w:ascii="Times New Roman" w:hAnsi="Times New Roman" w:hint="default"/>
      </w:rPr>
    </w:lvl>
    <w:lvl w:ilvl="7" w:tplc="EF089CC6" w:tentative="1">
      <w:start w:val="1"/>
      <w:numFmt w:val="bullet"/>
      <w:lvlText w:val="•"/>
      <w:lvlJc w:val="left"/>
      <w:pPr>
        <w:tabs>
          <w:tab w:val="num" w:pos="5760"/>
        </w:tabs>
        <w:ind w:left="5760" w:hanging="360"/>
      </w:pPr>
      <w:rPr>
        <w:rFonts w:ascii="Times New Roman" w:hAnsi="Times New Roman" w:hint="default"/>
      </w:rPr>
    </w:lvl>
    <w:lvl w:ilvl="8" w:tplc="C748ACE0" w:tentative="1">
      <w:start w:val="1"/>
      <w:numFmt w:val="bullet"/>
      <w:lvlText w:val="•"/>
      <w:lvlJc w:val="left"/>
      <w:pPr>
        <w:tabs>
          <w:tab w:val="num" w:pos="6480"/>
        </w:tabs>
        <w:ind w:left="6480" w:hanging="360"/>
      </w:pPr>
      <w:rPr>
        <w:rFonts w:ascii="Times New Roman" w:hAnsi="Times New Roman" w:hint="default"/>
      </w:rPr>
    </w:lvl>
  </w:abstractNum>
  <w:abstractNum w:abstractNumId="3">
    <w:nsid w:val="561F19E5"/>
    <w:multiLevelType w:val="hybridMultilevel"/>
    <w:tmpl w:val="165E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67224A"/>
    <w:multiLevelType w:val="hybridMultilevel"/>
    <w:tmpl w:val="3B104EB0"/>
    <w:lvl w:ilvl="0" w:tplc="10D05072">
      <w:start w:val="1"/>
      <w:numFmt w:val="bullet"/>
      <w:lvlText w:val="•"/>
      <w:lvlJc w:val="left"/>
      <w:pPr>
        <w:tabs>
          <w:tab w:val="num" w:pos="720"/>
        </w:tabs>
        <w:ind w:left="720" w:hanging="360"/>
      </w:pPr>
      <w:rPr>
        <w:rFonts w:ascii="Times New Roman" w:hAnsi="Times New Roman" w:hint="default"/>
      </w:rPr>
    </w:lvl>
    <w:lvl w:ilvl="1" w:tplc="7B0026EC" w:tentative="1">
      <w:start w:val="1"/>
      <w:numFmt w:val="bullet"/>
      <w:lvlText w:val="•"/>
      <w:lvlJc w:val="left"/>
      <w:pPr>
        <w:tabs>
          <w:tab w:val="num" w:pos="1440"/>
        </w:tabs>
        <w:ind w:left="1440" w:hanging="360"/>
      </w:pPr>
      <w:rPr>
        <w:rFonts w:ascii="Times New Roman" w:hAnsi="Times New Roman" w:hint="default"/>
      </w:rPr>
    </w:lvl>
    <w:lvl w:ilvl="2" w:tplc="A4A82EAE" w:tentative="1">
      <w:start w:val="1"/>
      <w:numFmt w:val="bullet"/>
      <w:lvlText w:val="•"/>
      <w:lvlJc w:val="left"/>
      <w:pPr>
        <w:tabs>
          <w:tab w:val="num" w:pos="2160"/>
        </w:tabs>
        <w:ind w:left="2160" w:hanging="360"/>
      </w:pPr>
      <w:rPr>
        <w:rFonts w:ascii="Times New Roman" w:hAnsi="Times New Roman" w:hint="default"/>
      </w:rPr>
    </w:lvl>
    <w:lvl w:ilvl="3" w:tplc="597A03F8" w:tentative="1">
      <w:start w:val="1"/>
      <w:numFmt w:val="bullet"/>
      <w:lvlText w:val="•"/>
      <w:lvlJc w:val="left"/>
      <w:pPr>
        <w:tabs>
          <w:tab w:val="num" w:pos="2880"/>
        </w:tabs>
        <w:ind w:left="2880" w:hanging="360"/>
      </w:pPr>
      <w:rPr>
        <w:rFonts w:ascii="Times New Roman" w:hAnsi="Times New Roman" w:hint="default"/>
      </w:rPr>
    </w:lvl>
    <w:lvl w:ilvl="4" w:tplc="B53C6888" w:tentative="1">
      <w:start w:val="1"/>
      <w:numFmt w:val="bullet"/>
      <w:lvlText w:val="•"/>
      <w:lvlJc w:val="left"/>
      <w:pPr>
        <w:tabs>
          <w:tab w:val="num" w:pos="3600"/>
        </w:tabs>
        <w:ind w:left="3600" w:hanging="360"/>
      </w:pPr>
      <w:rPr>
        <w:rFonts w:ascii="Times New Roman" w:hAnsi="Times New Roman" w:hint="default"/>
      </w:rPr>
    </w:lvl>
    <w:lvl w:ilvl="5" w:tplc="900CC7C2" w:tentative="1">
      <w:start w:val="1"/>
      <w:numFmt w:val="bullet"/>
      <w:lvlText w:val="•"/>
      <w:lvlJc w:val="left"/>
      <w:pPr>
        <w:tabs>
          <w:tab w:val="num" w:pos="4320"/>
        </w:tabs>
        <w:ind w:left="4320" w:hanging="360"/>
      </w:pPr>
      <w:rPr>
        <w:rFonts w:ascii="Times New Roman" w:hAnsi="Times New Roman" w:hint="default"/>
      </w:rPr>
    </w:lvl>
    <w:lvl w:ilvl="6" w:tplc="05E8DA84" w:tentative="1">
      <w:start w:val="1"/>
      <w:numFmt w:val="bullet"/>
      <w:lvlText w:val="•"/>
      <w:lvlJc w:val="left"/>
      <w:pPr>
        <w:tabs>
          <w:tab w:val="num" w:pos="5040"/>
        </w:tabs>
        <w:ind w:left="5040" w:hanging="360"/>
      </w:pPr>
      <w:rPr>
        <w:rFonts w:ascii="Times New Roman" w:hAnsi="Times New Roman" w:hint="default"/>
      </w:rPr>
    </w:lvl>
    <w:lvl w:ilvl="7" w:tplc="778CA59E" w:tentative="1">
      <w:start w:val="1"/>
      <w:numFmt w:val="bullet"/>
      <w:lvlText w:val="•"/>
      <w:lvlJc w:val="left"/>
      <w:pPr>
        <w:tabs>
          <w:tab w:val="num" w:pos="5760"/>
        </w:tabs>
        <w:ind w:left="5760" w:hanging="360"/>
      </w:pPr>
      <w:rPr>
        <w:rFonts w:ascii="Times New Roman" w:hAnsi="Times New Roman" w:hint="default"/>
      </w:rPr>
    </w:lvl>
    <w:lvl w:ilvl="8" w:tplc="439295F0" w:tentative="1">
      <w:start w:val="1"/>
      <w:numFmt w:val="bullet"/>
      <w:lvlText w:val="•"/>
      <w:lvlJc w:val="left"/>
      <w:pPr>
        <w:tabs>
          <w:tab w:val="num" w:pos="6480"/>
        </w:tabs>
        <w:ind w:left="6480" w:hanging="360"/>
      </w:pPr>
      <w:rPr>
        <w:rFonts w:ascii="Times New Roman" w:hAnsi="Times New Roman" w:hint="default"/>
      </w:rPr>
    </w:lvl>
  </w:abstractNum>
  <w:abstractNum w:abstractNumId="5">
    <w:nsid w:val="66D37DB0"/>
    <w:multiLevelType w:val="hybridMultilevel"/>
    <w:tmpl w:val="1818C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5115779"/>
    <w:multiLevelType w:val="hybridMultilevel"/>
    <w:tmpl w:val="2BA0F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E72688"/>
    <w:multiLevelType w:val="hybridMultilevel"/>
    <w:tmpl w:val="B324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1"/>
  </w:num>
  <w:num w:numId="5">
    <w:abstractNumId w:val="2"/>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F83568"/>
    <w:rsid w:val="000272E4"/>
    <w:rsid w:val="000F63CD"/>
    <w:rsid w:val="001A6C0C"/>
    <w:rsid w:val="001C6B28"/>
    <w:rsid w:val="001D3F6C"/>
    <w:rsid w:val="002408DA"/>
    <w:rsid w:val="0026623C"/>
    <w:rsid w:val="002D4224"/>
    <w:rsid w:val="002E0FF1"/>
    <w:rsid w:val="003D5F5E"/>
    <w:rsid w:val="003F17FF"/>
    <w:rsid w:val="003F4DA0"/>
    <w:rsid w:val="00401F95"/>
    <w:rsid w:val="0042032E"/>
    <w:rsid w:val="00586833"/>
    <w:rsid w:val="00666F45"/>
    <w:rsid w:val="006F51B9"/>
    <w:rsid w:val="00786DEF"/>
    <w:rsid w:val="007C5B4C"/>
    <w:rsid w:val="007E3E9A"/>
    <w:rsid w:val="0095642E"/>
    <w:rsid w:val="00986A17"/>
    <w:rsid w:val="00992831"/>
    <w:rsid w:val="009B07E0"/>
    <w:rsid w:val="009C1492"/>
    <w:rsid w:val="00AC1D30"/>
    <w:rsid w:val="00B507E9"/>
    <w:rsid w:val="00BE349E"/>
    <w:rsid w:val="00C4180C"/>
    <w:rsid w:val="00C73C4F"/>
    <w:rsid w:val="00DF424A"/>
    <w:rsid w:val="00E21DC1"/>
    <w:rsid w:val="00F26A8C"/>
    <w:rsid w:val="00F43C3A"/>
    <w:rsid w:val="00F46095"/>
    <w:rsid w:val="00F653AD"/>
    <w:rsid w:val="00F74CB7"/>
    <w:rsid w:val="00F835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style="mso-position-horizontal-relative:page;mso-position-vertical-relative:page;mso-width-relative:margin;v-text-anchor:middle" o:allowincell="f" fill="f" fillcolor="white" strokecolor="red">
      <v:fill color="white" on="f"/>
      <v:stroke color="red" weight="2.5pt" linestyle="thickThin"/>
      <v:textbox inset="10.8pt,7.2pt,10.8pt,7.2pt"/>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C0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568"/>
    <w:rPr>
      <w:rFonts w:ascii="Tahoma" w:hAnsi="Tahoma" w:cs="Tahoma"/>
      <w:sz w:val="16"/>
      <w:szCs w:val="16"/>
    </w:rPr>
  </w:style>
  <w:style w:type="paragraph" w:styleId="ListParagraph">
    <w:name w:val="List Paragraph"/>
    <w:basedOn w:val="Normal"/>
    <w:uiPriority w:val="34"/>
    <w:qFormat/>
    <w:rsid w:val="00AC1D30"/>
    <w:pPr>
      <w:ind w:left="720"/>
      <w:contextualSpacing/>
    </w:pPr>
  </w:style>
</w:styles>
</file>

<file path=word/webSettings.xml><?xml version="1.0" encoding="utf-8"?>
<w:webSettings xmlns:r="http://schemas.openxmlformats.org/officeDocument/2006/relationships" xmlns:w="http://schemas.openxmlformats.org/wordprocessingml/2006/main">
  <w:divs>
    <w:div w:id="1257443036">
      <w:bodyDiv w:val="1"/>
      <w:marLeft w:val="0"/>
      <w:marRight w:val="0"/>
      <w:marTop w:val="0"/>
      <w:marBottom w:val="0"/>
      <w:divBdr>
        <w:top w:val="none" w:sz="0" w:space="0" w:color="auto"/>
        <w:left w:val="none" w:sz="0" w:space="0" w:color="auto"/>
        <w:bottom w:val="none" w:sz="0" w:space="0" w:color="auto"/>
        <w:right w:val="none" w:sz="0" w:space="0" w:color="auto"/>
      </w:divBdr>
      <w:divsChild>
        <w:div w:id="1012413504">
          <w:marLeft w:val="504"/>
          <w:marRight w:val="0"/>
          <w:marTop w:val="0"/>
          <w:marBottom w:val="0"/>
          <w:divBdr>
            <w:top w:val="none" w:sz="0" w:space="0" w:color="auto"/>
            <w:left w:val="none" w:sz="0" w:space="0" w:color="auto"/>
            <w:bottom w:val="none" w:sz="0" w:space="0" w:color="auto"/>
            <w:right w:val="none" w:sz="0" w:space="0" w:color="auto"/>
          </w:divBdr>
        </w:div>
        <w:div w:id="573664431">
          <w:marLeft w:val="504"/>
          <w:marRight w:val="0"/>
          <w:marTop w:val="0"/>
          <w:marBottom w:val="0"/>
          <w:divBdr>
            <w:top w:val="none" w:sz="0" w:space="0" w:color="auto"/>
            <w:left w:val="none" w:sz="0" w:space="0" w:color="auto"/>
            <w:bottom w:val="none" w:sz="0" w:space="0" w:color="auto"/>
            <w:right w:val="none" w:sz="0" w:space="0" w:color="auto"/>
          </w:divBdr>
        </w:div>
        <w:div w:id="183053713">
          <w:marLeft w:val="504"/>
          <w:marRight w:val="0"/>
          <w:marTop w:val="0"/>
          <w:marBottom w:val="0"/>
          <w:divBdr>
            <w:top w:val="none" w:sz="0" w:space="0" w:color="auto"/>
            <w:left w:val="none" w:sz="0" w:space="0" w:color="auto"/>
            <w:bottom w:val="none" w:sz="0" w:space="0" w:color="auto"/>
            <w:right w:val="none" w:sz="0" w:space="0" w:color="auto"/>
          </w:divBdr>
        </w:div>
        <w:div w:id="612713658">
          <w:marLeft w:val="504"/>
          <w:marRight w:val="0"/>
          <w:marTop w:val="0"/>
          <w:marBottom w:val="0"/>
          <w:divBdr>
            <w:top w:val="none" w:sz="0" w:space="0" w:color="auto"/>
            <w:left w:val="none" w:sz="0" w:space="0" w:color="auto"/>
            <w:bottom w:val="none" w:sz="0" w:space="0" w:color="auto"/>
            <w:right w:val="none" w:sz="0" w:space="0" w:color="auto"/>
          </w:divBdr>
        </w:div>
        <w:div w:id="1417484669">
          <w:marLeft w:val="504"/>
          <w:marRight w:val="0"/>
          <w:marTop w:val="0"/>
          <w:marBottom w:val="0"/>
          <w:divBdr>
            <w:top w:val="none" w:sz="0" w:space="0" w:color="auto"/>
            <w:left w:val="none" w:sz="0" w:space="0" w:color="auto"/>
            <w:bottom w:val="none" w:sz="0" w:space="0" w:color="auto"/>
            <w:right w:val="none" w:sz="0" w:space="0" w:color="auto"/>
          </w:divBdr>
        </w:div>
        <w:div w:id="1414202965">
          <w:marLeft w:val="504"/>
          <w:marRight w:val="0"/>
          <w:marTop w:val="0"/>
          <w:marBottom w:val="0"/>
          <w:divBdr>
            <w:top w:val="none" w:sz="0" w:space="0" w:color="auto"/>
            <w:left w:val="none" w:sz="0" w:space="0" w:color="auto"/>
            <w:bottom w:val="none" w:sz="0" w:space="0" w:color="auto"/>
            <w:right w:val="none" w:sz="0" w:space="0" w:color="auto"/>
          </w:divBdr>
        </w:div>
        <w:div w:id="1375621252">
          <w:marLeft w:val="504"/>
          <w:marRight w:val="0"/>
          <w:marTop w:val="0"/>
          <w:marBottom w:val="0"/>
          <w:divBdr>
            <w:top w:val="none" w:sz="0" w:space="0" w:color="auto"/>
            <w:left w:val="none" w:sz="0" w:space="0" w:color="auto"/>
            <w:bottom w:val="none" w:sz="0" w:space="0" w:color="auto"/>
            <w:right w:val="none" w:sz="0" w:space="0" w:color="auto"/>
          </w:divBdr>
        </w:div>
        <w:div w:id="2101292267">
          <w:marLeft w:val="50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NELSON</dc:creator>
  <cp:lastModifiedBy>RON NELSON</cp:lastModifiedBy>
  <cp:revision>2</cp:revision>
  <dcterms:created xsi:type="dcterms:W3CDTF">2014-09-16T21:53:00Z</dcterms:created>
  <dcterms:modified xsi:type="dcterms:W3CDTF">2014-09-16T21:53:00Z</dcterms:modified>
</cp:coreProperties>
</file>