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0E" w:rsidRDefault="002E0CD1">
      <w:r>
        <w:rPr>
          <w:rFonts w:ascii="Cambria" w:eastAsia="Cambria" w:hAnsi="Cambria" w:cs="Cambria"/>
          <w:b/>
          <w:bCs/>
          <w:sz w:val="32"/>
          <w:szCs w:val="32"/>
        </w:rPr>
        <w:t>Elena Maria Lopez</w:t>
      </w:r>
    </w:p>
    <w:p w:rsidR="002E0CD1" w:rsidRDefault="002E0CD1">
      <w:pPr>
        <w:rPr>
          <w:rFonts w:ascii="Cambria" w:eastAsia="Cambria" w:hAnsi="Cambria" w:cs="Cambria"/>
          <w:color w:val="auto"/>
          <w:sz w:val="28"/>
          <w:szCs w:val="28"/>
        </w:rPr>
      </w:pPr>
      <w:r>
        <w:rPr>
          <w:rFonts w:ascii="Cambria" w:eastAsia="Cambria" w:hAnsi="Cambria" w:cs="Cambria"/>
          <w:color w:val="auto"/>
          <w:sz w:val="28"/>
          <w:szCs w:val="28"/>
        </w:rPr>
        <w:t>(</w:t>
      </w:r>
      <w:r w:rsidR="004B4B0C">
        <w:rPr>
          <w:rFonts w:ascii="Cambria" w:eastAsia="Cambria" w:hAnsi="Cambria" w:cs="Cambria"/>
          <w:color w:val="auto"/>
          <w:sz w:val="28"/>
          <w:szCs w:val="28"/>
        </w:rPr>
        <w:t>State-issued</w:t>
      </w:r>
      <w:r w:rsidR="00FC0AC8">
        <w:rPr>
          <w:rFonts w:ascii="Cambria" w:eastAsia="Cambria" w:hAnsi="Cambria" w:cs="Cambria"/>
          <w:color w:val="auto"/>
          <w:sz w:val="28"/>
          <w:szCs w:val="28"/>
        </w:rPr>
        <w:t xml:space="preserve"> protected</w:t>
      </w:r>
      <w:r>
        <w:rPr>
          <w:rFonts w:ascii="Cambria" w:eastAsia="Cambria" w:hAnsi="Cambria" w:cs="Cambria"/>
          <w:color w:val="auto"/>
          <w:sz w:val="28"/>
          <w:szCs w:val="28"/>
        </w:rPr>
        <w:t xml:space="preserve"> address</w:t>
      </w:r>
      <w:r w:rsidR="00FC0AC8">
        <w:rPr>
          <w:rFonts w:ascii="Cambria" w:eastAsia="Cambria" w:hAnsi="Cambria" w:cs="Cambria"/>
          <w:color w:val="auto"/>
          <w:sz w:val="28"/>
          <w:szCs w:val="28"/>
        </w:rPr>
        <w:t xml:space="preserve"> for domestic violence victims in danger</w:t>
      </w:r>
      <w:r>
        <w:rPr>
          <w:rFonts w:ascii="Cambria" w:eastAsia="Cambria" w:hAnsi="Cambria" w:cs="Cambria"/>
          <w:color w:val="auto"/>
          <w:sz w:val="28"/>
          <w:szCs w:val="28"/>
        </w:rPr>
        <w:t>)</w:t>
      </w:r>
    </w:p>
    <w:p w:rsidR="00FB640E" w:rsidRDefault="002E0CD1">
      <w:pPr>
        <w:rPr>
          <w:rFonts w:ascii="Cambria" w:eastAsia="Cambria" w:hAnsi="Cambria" w:cs="Cambria"/>
          <w:color w:val="auto"/>
          <w:sz w:val="28"/>
          <w:szCs w:val="28"/>
        </w:rPr>
      </w:pPr>
      <w:r>
        <w:rPr>
          <w:rFonts w:ascii="Cambria" w:eastAsia="Cambria" w:hAnsi="Cambria" w:cs="Cambria"/>
          <w:color w:val="auto"/>
          <w:sz w:val="28"/>
          <w:szCs w:val="28"/>
        </w:rPr>
        <w:t>New Jersey</w:t>
      </w:r>
    </w:p>
    <w:p w:rsidR="00323510" w:rsidRDefault="00323510" w:rsidP="002B582B">
      <w:pPr>
        <w:rPr>
          <w:rFonts w:ascii="Cambria" w:eastAsia="Cambria" w:hAnsi="Cambria" w:cs="Cambria"/>
          <w:color w:val="auto"/>
          <w:sz w:val="28"/>
          <w:szCs w:val="28"/>
        </w:rPr>
      </w:pPr>
    </w:p>
    <w:p w:rsidR="00FB640E" w:rsidRDefault="00FB640E" w:rsidP="000C6130">
      <w:pPr>
        <w:jc w:val="both"/>
        <w:rPr>
          <w:rFonts w:ascii="Cambria" w:eastAsia="Cambria" w:hAnsi="Cambria" w:cs="Cambria"/>
          <w:sz w:val="28"/>
          <w:szCs w:val="28"/>
        </w:rPr>
      </w:pPr>
    </w:p>
    <w:p w:rsidR="000C6130" w:rsidRPr="000C6130" w:rsidRDefault="000C6130" w:rsidP="000C6130">
      <w:pPr>
        <w:rPr>
          <w:rFonts w:ascii="Cambria" w:hAnsi="Cambria" w:cs="Cambria"/>
          <w:b/>
          <w:bCs/>
          <w:color w:val="0070C0"/>
          <w:sz w:val="28"/>
          <w:szCs w:val="28"/>
        </w:rPr>
      </w:pPr>
      <w:r w:rsidRPr="000C6130">
        <w:rPr>
          <w:rFonts w:ascii="Cambria" w:hAnsi="Cambria" w:cs="Cambria"/>
          <w:b/>
          <w:bCs/>
          <w:color w:val="0070C0"/>
          <w:sz w:val="28"/>
          <w:szCs w:val="28"/>
        </w:rPr>
        <w:t xml:space="preserve">Testified before </w:t>
      </w:r>
      <w:hyperlink r:id="rId7" w:history="1">
        <w:r w:rsidRPr="000C6130">
          <w:rPr>
            <w:rStyle w:val="Hyperlink"/>
            <w:rFonts w:ascii="Cambria" w:hAnsi="Cambria" w:cs="Cambria"/>
            <w:b/>
            <w:bCs/>
            <w:sz w:val="28"/>
            <w:szCs w:val="28"/>
          </w:rPr>
          <w:t>U.S. Senate Judiciary Committee</w:t>
        </w:r>
      </w:hyperlink>
      <w:r w:rsidRPr="000C6130">
        <w:rPr>
          <w:rFonts w:ascii="Cambria" w:hAnsi="Cambria" w:cs="Cambria"/>
          <w:b/>
          <w:bCs/>
          <w:color w:val="0070C0"/>
          <w:sz w:val="28"/>
          <w:szCs w:val="28"/>
        </w:rPr>
        <w:t xml:space="preserve"> on March 15, 2017: </w:t>
      </w:r>
    </w:p>
    <w:p w:rsidR="000C6130" w:rsidRPr="000C6130" w:rsidRDefault="000C6130" w:rsidP="000C6130">
      <w:pPr>
        <w:rPr>
          <w:rFonts w:ascii="Cambria" w:hAnsi="Cambria" w:cs="Cambria"/>
          <w:b/>
          <w:bCs/>
          <w:color w:val="0070C0"/>
          <w:sz w:val="28"/>
          <w:szCs w:val="28"/>
        </w:rPr>
      </w:pPr>
      <w:r w:rsidRPr="000C6130">
        <w:rPr>
          <w:rFonts w:ascii="Cambria" w:hAnsi="Cambria" w:cs="Cambria"/>
          <w:b/>
          <w:bCs/>
          <w:color w:val="0070C0"/>
          <w:sz w:val="28"/>
          <w:szCs w:val="28"/>
        </w:rPr>
        <w:t xml:space="preserve">“Vows for Visas: Investigating K-1 Fiancé Fraud” </w:t>
      </w:r>
    </w:p>
    <w:p w:rsidR="000C6130" w:rsidRPr="000C6130" w:rsidRDefault="000C6130" w:rsidP="000C6130">
      <w:pPr>
        <w:rPr>
          <w:rFonts w:ascii="Cambria" w:hAnsi="Cambria" w:cs="Cambria"/>
          <w:b/>
          <w:bCs/>
          <w:color w:val="0070C0"/>
          <w:sz w:val="28"/>
          <w:szCs w:val="28"/>
        </w:rPr>
      </w:pPr>
      <w:r w:rsidRPr="000C6130">
        <w:rPr>
          <w:rFonts w:ascii="Cambria" w:hAnsi="Cambria" w:cs="Cambria"/>
          <w:b/>
          <w:bCs/>
          <w:color w:val="0070C0"/>
          <w:sz w:val="28"/>
          <w:szCs w:val="28"/>
        </w:rPr>
        <w:t>[</w:t>
      </w:r>
      <w:hyperlink r:id="rId8" w:history="1">
        <w:r w:rsidRPr="000C6130">
          <w:rPr>
            <w:rStyle w:val="Hyperlink"/>
            <w:rFonts w:ascii="Cambria" w:hAnsi="Cambria" w:cs="Cambria"/>
            <w:b/>
            <w:bCs/>
            <w:sz w:val="28"/>
            <w:szCs w:val="28"/>
          </w:rPr>
          <w:t>C-SPAN clip</w:t>
        </w:r>
      </w:hyperlink>
      <w:r w:rsidRPr="000C6130">
        <w:rPr>
          <w:rFonts w:ascii="Cambria" w:hAnsi="Cambria" w:cs="Cambria"/>
          <w:b/>
          <w:bCs/>
          <w:color w:val="0070C0"/>
          <w:sz w:val="28"/>
          <w:szCs w:val="28"/>
        </w:rPr>
        <w:t xml:space="preserve"> or </w:t>
      </w:r>
      <w:hyperlink r:id="rId9" w:history="1">
        <w:r w:rsidRPr="000C6130">
          <w:rPr>
            <w:rStyle w:val="Hyperlink"/>
            <w:rFonts w:ascii="Cambria" w:hAnsi="Cambria" w:cs="Cambria"/>
            <w:b/>
            <w:bCs/>
            <w:sz w:val="28"/>
            <w:szCs w:val="28"/>
          </w:rPr>
          <w:t>written testimony</w:t>
        </w:r>
      </w:hyperlink>
      <w:r w:rsidRPr="000C6130">
        <w:rPr>
          <w:rFonts w:ascii="Cambria" w:hAnsi="Cambria" w:cs="Cambria"/>
          <w:b/>
          <w:bCs/>
          <w:color w:val="0070C0"/>
          <w:sz w:val="28"/>
          <w:szCs w:val="28"/>
        </w:rPr>
        <w:t>]</w:t>
      </w:r>
    </w:p>
    <w:p w:rsidR="0092238C" w:rsidRDefault="0092238C">
      <w:pPr>
        <w:rPr>
          <w:rFonts w:ascii="Cambria" w:eastAsia="Cambria" w:hAnsi="Cambria" w:cs="Cambria"/>
          <w:sz w:val="28"/>
          <w:szCs w:val="28"/>
        </w:rPr>
      </w:pPr>
    </w:p>
    <w:p w:rsidR="00FB640E" w:rsidRPr="004056A2" w:rsidRDefault="00FB640E">
      <w:pPr>
        <w:jc w:val="left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Congressional District: </w:t>
      </w:r>
      <w:bookmarkStart w:id="0" w:name="id.7f115f9b2cd9"/>
      <w:bookmarkEnd w:id="0"/>
      <w:r w:rsidR="00FC0AC8" w:rsidRPr="004B551C">
        <w:rPr>
          <w:rFonts w:ascii="Cambria" w:eastAsia="Cambria" w:hAnsi="Cambria" w:cs="Cambria"/>
          <w:bCs/>
          <w:sz w:val="24"/>
          <w:szCs w:val="24"/>
        </w:rPr>
        <w:t>(</w:t>
      </w:r>
      <w:r w:rsidR="008025BB">
        <w:rPr>
          <w:rFonts w:ascii="Cambria" w:eastAsia="Cambria" w:hAnsi="Cambria" w:cs="Cambria"/>
          <w:color w:val="auto"/>
          <w:sz w:val="24"/>
          <w:szCs w:val="24"/>
        </w:rPr>
        <w:t>Undisclosed</w:t>
      </w:r>
      <w:r w:rsidR="00FC0AC8">
        <w:rPr>
          <w:rFonts w:ascii="Cambria" w:eastAsia="Cambria" w:hAnsi="Cambria" w:cs="Cambria"/>
          <w:color w:val="auto"/>
          <w:sz w:val="24"/>
          <w:szCs w:val="24"/>
        </w:rPr>
        <w:t xml:space="preserve"> for safety)</w:t>
      </w: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Senators: </w:t>
      </w:r>
      <w:r w:rsidR="00FC0AC8">
        <w:rPr>
          <w:rFonts w:ascii="Cambria" w:eastAsia="Cambria" w:hAnsi="Cambria" w:cs="Cambria"/>
          <w:sz w:val="24"/>
          <w:szCs w:val="24"/>
        </w:rPr>
        <w:t>Cory Booker &amp; Robert Menendez</w:t>
      </w: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Representative: </w:t>
      </w:r>
      <w:r w:rsidR="00FC0AC8" w:rsidRPr="004B551C">
        <w:rPr>
          <w:rFonts w:ascii="Cambria" w:eastAsia="Cambria" w:hAnsi="Cambria" w:cs="Cambria"/>
          <w:bCs/>
          <w:sz w:val="24"/>
          <w:szCs w:val="24"/>
        </w:rPr>
        <w:t>(</w:t>
      </w:r>
      <w:r w:rsidR="00FC0AC8">
        <w:rPr>
          <w:rFonts w:ascii="Cambria" w:eastAsia="Cambria" w:hAnsi="Cambria" w:cs="Cambria"/>
          <w:color w:val="auto"/>
          <w:sz w:val="24"/>
          <w:szCs w:val="24"/>
        </w:rPr>
        <w:t>Undisclosed for safety)</w:t>
      </w: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Country of Foreign Spouse: </w:t>
      </w:r>
      <w:r w:rsidR="00FC0AC8">
        <w:rPr>
          <w:rFonts w:ascii="Cambria" w:eastAsia="Cambria" w:hAnsi="Cambria" w:cs="Cambria"/>
          <w:sz w:val="24"/>
          <w:szCs w:val="24"/>
        </w:rPr>
        <w:t>Netherlands</w:t>
      </w: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Date of Marriage: </w:t>
      </w:r>
      <w:r w:rsidR="00FC0AC8">
        <w:rPr>
          <w:rFonts w:ascii="Cambria" w:eastAsia="Cambria" w:hAnsi="Cambria" w:cs="Cambria"/>
          <w:sz w:val="24"/>
          <w:szCs w:val="24"/>
        </w:rPr>
        <w:t>August 2000</w:t>
      </w: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Type of Fraud</w:t>
      </w:r>
      <w:r w:rsidR="0092238C">
        <w:rPr>
          <w:rFonts w:ascii="Cambria" w:eastAsia="Cambria" w:hAnsi="Cambria" w:cs="Cambria"/>
          <w:b/>
          <w:bCs/>
          <w:sz w:val="24"/>
          <w:szCs w:val="24"/>
        </w:rPr>
        <w:t>(s), Criminal Activities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: </w:t>
      </w:r>
      <w:r w:rsidR="0092238C" w:rsidRPr="0092238C">
        <w:rPr>
          <w:rFonts w:ascii="Cambria" w:eastAsia="Cambria" w:hAnsi="Cambria" w:cs="Cambria"/>
          <w:bCs/>
          <w:sz w:val="24"/>
          <w:szCs w:val="24"/>
        </w:rPr>
        <w:t>Visa;</w:t>
      </w:r>
      <w:r w:rsidR="0092238C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FC0AC8">
        <w:rPr>
          <w:rFonts w:ascii="Cambria" w:eastAsia="Cambria" w:hAnsi="Cambria" w:cs="Cambria"/>
          <w:sz w:val="24"/>
          <w:szCs w:val="24"/>
        </w:rPr>
        <w:t>Marriage;</w:t>
      </w:r>
      <w:r w:rsidR="004B551C">
        <w:rPr>
          <w:rFonts w:ascii="Cambria" w:eastAsia="Cambria" w:hAnsi="Cambria" w:cs="Cambria"/>
          <w:sz w:val="24"/>
          <w:szCs w:val="24"/>
        </w:rPr>
        <w:t xml:space="preserve"> False statements </w:t>
      </w:r>
      <w:r w:rsidR="004C30E5">
        <w:rPr>
          <w:rFonts w:ascii="Cambria" w:eastAsia="Cambria" w:hAnsi="Cambria" w:cs="Cambria"/>
          <w:sz w:val="24"/>
          <w:szCs w:val="24"/>
        </w:rPr>
        <w:t>(</w:t>
      </w:r>
      <w:r w:rsidR="002C71B2">
        <w:rPr>
          <w:rFonts w:ascii="Cambria" w:eastAsia="Cambria" w:hAnsi="Cambria" w:cs="Cambria"/>
          <w:sz w:val="24"/>
          <w:szCs w:val="24"/>
        </w:rPr>
        <w:t xml:space="preserve">K-1 visa and I-485 </w:t>
      </w:r>
      <w:r w:rsidR="004C30E5">
        <w:rPr>
          <w:rFonts w:ascii="Cambria" w:eastAsia="Cambria" w:hAnsi="Cambria" w:cs="Cambria"/>
          <w:sz w:val="24"/>
          <w:szCs w:val="24"/>
        </w:rPr>
        <w:t xml:space="preserve">green card </w:t>
      </w:r>
      <w:r w:rsidR="00FC0AC8">
        <w:rPr>
          <w:rFonts w:ascii="Cambria" w:eastAsia="Cambria" w:hAnsi="Cambria" w:cs="Cambria"/>
          <w:sz w:val="24"/>
          <w:szCs w:val="24"/>
        </w:rPr>
        <w:t>forms</w:t>
      </w:r>
      <w:r w:rsidR="004C30E5">
        <w:rPr>
          <w:rFonts w:ascii="Cambria" w:eastAsia="Cambria" w:hAnsi="Cambria" w:cs="Cambria"/>
          <w:sz w:val="24"/>
          <w:szCs w:val="24"/>
        </w:rPr>
        <w:t>)</w:t>
      </w:r>
      <w:r w:rsidR="00FC0AC8">
        <w:rPr>
          <w:rFonts w:ascii="Cambria" w:eastAsia="Cambria" w:hAnsi="Cambria" w:cs="Cambria"/>
          <w:sz w:val="24"/>
          <w:szCs w:val="24"/>
        </w:rPr>
        <w:t>; “</w:t>
      </w:r>
      <w:r w:rsidR="004B551C">
        <w:rPr>
          <w:rFonts w:ascii="Cambria" w:eastAsia="Cambria" w:hAnsi="Cambria" w:cs="Cambria"/>
          <w:sz w:val="24"/>
          <w:szCs w:val="24"/>
        </w:rPr>
        <w:t>I</w:t>
      </w:r>
      <w:r w:rsidR="00FC0AC8">
        <w:rPr>
          <w:rFonts w:ascii="Cambria" w:eastAsia="Cambria" w:hAnsi="Cambria" w:cs="Cambria"/>
          <w:sz w:val="24"/>
          <w:szCs w:val="24"/>
        </w:rPr>
        <w:t>nadmissible alien”</w:t>
      </w:r>
      <w:r w:rsidR="002C71B2">
        <w:rPr>
          <w:rFonts w:ascii="Cambria" w:eastAsia="Cambria" w:hAnsi="Cambria" w:cs="Cambria"/>
          <w:sz w:val="24"/>
          <w:szCs w:val="24"/>
        </w:rPr>
        <w:t xml:space="preserve"> due to criminal activities</w:t>
      </w:r>
      <w:r w:rsidR="00FC0AC8">
        <w:rPr>
          <w:rFonts w:ascii="Cambria" w:eastAsia="Cambria" w:hAnsi="Cambria" w:cs="Cambria"/>
          <w:sz w:val="24"/>
          <w:szCs w:val="24"/>
        </w:rPr>
        <w:t>;</w:t>
      </w:r>
      <w:r w:rsidR="00EB1412">
        <w:rPr>
          <w:rFonts w:ascii="Cambria" w:eastAsia="Cambria" w:hAnsi="Cambria" w:cs="Cambria"/>
          <w:sz w:val="24"/>
          <w:szCs w:val="24"/>
        </w:rPr>
        <w:t xml:space="preserve"> </w:t>
      </w:r>
      <w:r w:rsidR="004B551C">
        <w:rPr>
          <w:rFonts w:ascii="Cambria" w:eastAsia="Cambria" w:hAnsi="Cambria" w:cs="Cambria"/>
          <w:sz w:val="24"/>
          <w:szCs w:val="24"/>
        </w:rPr>
        <w:t>P</w:t>
      </w:r>
      <w:r w:rsidR="00FC0AC8">
        <w:rPr>
          <w:rFonts w:ascii="Cambria" w:eastAsia="Cambria" w:hAnsi="Cambria" w:cs="Cambria"/>
          <w:sz w:val="24"/>
          <w:szCs w:val="24"/>
        </w:rPr>
        <w:t xml:space="preserve">ossibly </w:t>
      </w:r>
      <w:r w:rsidR="00EB1412">
        <w:rPr>
          <w:rFonts w:ascii="Cambria" w:eastAsia="Cambria" w:hAnsi="Cambria" w:cs="Cambria"/>
          <w:sz w:val="24"/>
          <w:szCs w:val="24"/>
        </w:rPr>
        <w:t>VAWA/false</w:t>
      </w:r>
      <w:r w:rsidR="004C30E5">
        <w:rPr>
          <w:rFonts w:ascii="Cambria" w:eastAsia="Cambria" w:hAnsi="Cambria" w:cs="Cambria"/>
          <w:sz w:val="24"/>
          <w:szCs w:val="24"/>
        </w:rPr>
        <w:t xml:space="preserve"> abuse</w:t>
      </w:r>
      <w:r w:rsidR="00EB1412">
        <w:rPr>
          <w:rFonts w:ascii="Cambria" w:eastAsia="Cambria" w:hAnsi="Cambria" w:cs="Cambria"/>
          <w:sz w:val="24"/>
          <w:szCs w:val="24"/>
        </w:rPr>
        <w:t xml:space="preserve"> allegations</w:t>
      </w:r>
      <w:r w:rsidR="0092238C">
        <w:rPr>
          <w:rFonts w:ascii="Cambria" w:eastAsia="Cambria" w:hAnsi="Cambria" w:cs="Cambria"/>
          <w:sz w:val="24"/>
          <w:szCs w:val="24"/>
        </w:rPr>
        <w:t xml:space="preserve">; </w:t>
      </w:r>
      <w:r w:rsidR="001628C9">
        <w:rPr>
          <w:rFonts w:ascii="Cambria" w:eastAsia="Cambria" w:hAnsi="Cambria" w:cs="Cambria"/>
          <w:sz w:val="24"/>
          <w:szCs w:val="24"/>
        </w:rPr>
        <w:t>A</w:t>
      </w:r>
      <w:r w:rsidR="0092238C">
        <w:rPr>
          <w:rFonts w:ascii="Cambria" w:eastAsia="Cambria" w:hAnsi="Cambria" w:cs="Cambria"/>
          <w:sz w:val="24"/>
          <w:szCs w:val="24"/>
        </w:rPr>
        <w:t>ssaults and terrorist threats against U.S. citizen spouse</w:t>
      </w: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Foreign Spouses’ Immigration Status Prior to Marriage: </w:t>
      </w:r>
      <w:r w:rsidR="00FC0AC8">
        <w:rPr>
          <w:rFonts w:ascii="Cambria" w:eastAsia="Cambria" w:hAnsi="Cambria" w:cs="Cambria"/>
          <w:sz w:val="24"/>
          <w:szCs w:val="24"/>
        </w:rPr>
        <w:t>K-1 fiancé(e) visa</w:t>
      </w: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Spouse Current Immigration Status: </w:t>
      </w:r>
      <w:r w:rsidR="00EB1412">
        <w:rPr>
          <w:rFonts w:ascii="Cambria" w:eastAsia="Cambria" w:hAnsi="Cambria" w:cs="Cambria"/>
          <w:bCs/>
          <w:sz w:val="24"/>
          <w:szCs w:val="24"/>
        </w:rPr>
        <w:t>Permanent resident</w:t>
      </w:r>
      <w:r w:rsidR="00DA55BE">
        <w:rPr>
          <w:rFonts w:ascii="Cambria" w:eastAsia="Cambria" w:hAnsi="Cambria" w:cs="Cambria"/>
          <w:bCs/>
          <w:sz w:val="24"/>
          <w:szCs w:val="24"/>
        </w:rPr>
        <w:t>; P</w:t>
      </w:r>
      <w:r w:rsidR="00FC0AC8">
        <w:rPr>
          <w:rFonts w:ascii="Cambria" w:eastAsia="Cambria" w:hAnsi="Cambria" w:cs="Cambria"/>
          <w:bCs/>
          <w:sz w:val="24"/>
          <w:szCs w:val="24"/>
        </w:rPr>
        <w:t>ossibly U.S. citizen</w:t>
      </w: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Abuse from Foreign Spouse: </w:t>
      </w:r>
      <w:r w:rsidR="00EB1412">
        <w:rPr>
          <w:rFonts w:ascii="Cambria" w:eastAsia="Cambria" w:hAnsi="Cambria" w:cs="Cambria"/>
          <w:sz w:val="24"/>
          <w:szCs w:val="24"/>
        </w:rPr>
        <w:t>Yes</w:t>
      </w:r>
    </w:p>
    <w:p w:rsidR="00FB640E" w:rsidRPr="004056A2" w:rsidRDefault="00FB640E">
      <w:pPr>
        <w:jc w:val="left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:rsidR="00FB640E" w:rsidRPr="004056A2" w:rsidRDefault="00FB640E">
      <w:pPr>
        <w:jc w:val="left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4056A2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Divorced: </w:t>
      </w:r>
      <w:r w:rsidR="00FC0AC8">
        <w:rPr>
          <w:rFonts w:ascii="Cambria" w:eastAsia="Cambria" w:hAnsi="Cambria" w:cs="Cambria"/>
          <w:color w:val="auto"/>
          <w:sz w:val="24"/>
          <w:szCs w:val="24"/>
        </w:rPr>
        <w:t>Yes</w:t>
      </w:r>
    </w:p>
    <w:p w:rsidR="00FB640E" w:rsidRPr="004056A2" w:rsidRDefault="00FB640E">
      <w:pPr>
        <w:jc w:val="left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:rsidR="00FB640E" w:rsidRPr="004056A2" w:rsidRDefault="00FB640E">
      <w:pPr>
        <w:jc w:val="left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4056A2">
        <w:rPr>
          <w:rFonts w:ascii="Cambria" w:eastAsia="Cambria" w:hAnsi="Cambria" w:cs="Cambria"/>
          <w:b/>
          <w:bCs/>
          <w:color w:val="auto"/>
          <w:sz w:val="24"/>
          <w:szCs w:val="24"/>
        </w:rPr>
        <w:t>Children</w:t>
      </w:r>
      <w:r w:rsidR="00110F9F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w/Foreign Spouse?</w:t>
      </w:r>
      <w:r w:rsidRPr="004056A2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: </w:t>
      </w:r>
      <w:r w:rsidR="00EB1412" w:rsidRPr="004056A2">
        <w:rPr>
          <w:rFonts w:ascii="Cambria" w:eastAsia="Cambria" w:hAnsi="Cambria" w:cs="Cambria"/>
          <w:bCs/>
          <w:color w:val="auto"/>
          <w:sz w:val="24"/>
          <w:szCs w:val="24"/>
        </w:rPr>
        <w:t>No</w:t>
      </w:r>
    </w:p>
    <w:p w:rsidR="00FB640E" w:rsidRPr="004056A2" w:rsidRDefault="00FB640E">
      <w:pPr>
        <w:jc w:val="left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:rsidR="00FB640E" w:rsidRPr="00FC0AC8" w:rsidRDefault="00FB640E">
      <w:pPr>
        <w:jc w:val="left"/>
        <w:rPr>
          <w:rFonts w:ascii="Cambria" w:eastAsia="Cambria" w:hAnsi="Cambria" w:cs="Cambria"/>
          <w:bCs/>
          <w:color w:val="auto"/>
          <w:sz w:val="24"/>
          <w:szCs w:val="24"/>
        </w:rPr>
      </w:pPr>
      <w:r w:rsidRPr="004056A2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Agencies Contacted: </w:t>
      </w:r>
      <w:r w:rsidR="0092238C" w:rsidRPr="0092238C">
        <w:rPr>
          <w:rFonts w:ascii="Cambria" w:eastAsia="Cambria" w:hAnsi="Cambria" w:cs="Cambria"/>
          <w:bCs/>
          <w:color w:val="auto"/>
          <w:sz w:val="24"/>
          <w:szCs w:val="24"/>
        </w:rPr>
        <w:t>DHS (</w:t>
      </w:r>
      <w:r w:rsidR="00AC7096" w:rsidRPr="004056A2">
        <w:rPr>
          <w:rFonts w:ascii="Cambria" w:eastAsia="Cambria" w:hAnsi="Cambria" w:cs="Cambria"/>
          <w:color w:val="auto"/>
          <w:sz w:val="24"/>
          <w:szCs w:val="24"/>
        </w:rPr>
        <w:t>USCIS</w:t>
      </w:r>
      <w:r w:rsidR="00FC0AC8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, </w:t>
      </w:r>
      <w:r w:rsidR="00FC0AC8">
        <w:rPr>
          <w:rFonts w:ascii="Cambria" w:eastAsia="Cambria" w:hAnsi="Cambria" w:cs="Cambria"/>
          <w:bCs/>
          <w:color w:val="auto"/>
          <w:sz w:val="24"/>
          <w:szCs w:val="24"/>
        </w:rPr>
        <w:t>ICE,</w:t>
      </w:r>
      <w:r w:rsidR="0092238C">
        <w:rPr>
          <w:rFonts w:ascii="Cambria" w:eastAsia="Cambria" w:hAnsi="Cambria" w:cs="Cambria"/>
          <w:bCs/>
          <w:color w:val="auto"/>
          <w:sz w:val="24"/>
          <w:szCs w:val="24"/>
        </w:rPr>
        <w:t xml:space="preserve"> FDNS, VOICE), FBI (Brussels &amp; N.J.), Dept. of State</w:t>
      </w:r>
      <w:r w:rsidR="00FC0AC8">
        <w:rPr>
          <w:rFonts w:ascii="Cambria" w:eastAsia="Cambria" w:hAnsi="Cambria" w:cs="Cambria"/>
          <w:bCs/>
          <w:color w:val="auto"/>
          <w:sz w:val="24"/>
          <w:szCs w:val="24"/>
        </w:rPr>
        <w:t xml:space="preserve">, </w:t>
      </w:r>
      <w:r w:rsidR="00EC08AB">
        <w:rPr>
          <w:rFonts w:ascii="Cambria" w:eastAsia="Cambria" w:hAnsi="Cambria" w:cs="Cambria"/>
          <w:bCs/>
          <w:color w:val="auto"/>
          <w:sz w:val="24"/>
          <w:szCs w:val="24"/>
        </w:rPr>
        <w:t xml:space="preserve">U.S. </w:t>
      </w:r>
      <w:r w:rsidR="00FC0AC8">
        <w:rPr>
          <w:rFonts w:ascii="Cambria" w:eastAsia="Cambria" w:hAnsi="Cambria" w:cs="Cambria"/>
          <w:bCs/>
          <w:color w:val="auto"/>
          <w:sz w:val="24"/>
          <w:szCs w:val="24"/>
        </w:rPr>
        <w:t>Attorney General</w:t>
      </w:r>
      <w:r w:rsidR="00BD63D5">
        <w:rPr>
          <w:rFonts w:ascii="Cambria" w:eastAsia="Cambria" w:hAnsi="Cambria" w:cs="Cambria"/>
          <w:bCs/>
          <w:color w:val="auto"/>
          <w:sz w:val="24"/>
          <w:szCs w:val="24"/>
        </w:rPr>
        <w:t>, White House</w:t>
      </w:r>
      <w:r w:rsidR="00110F9F">
        <w:rPr>
          <w:rFonts w:ascii="Cambria" w:eastAsia="Cambria" w:hAnsi="Cambria" w:cs="Cambria"/>
          <w:bCs/>
          <w:color w:val="auto"/>
          <w:sz w:val="24"/>
          <w:szCs w:val="24"/>
        </w:rPr>
        <w:t>;</w:t>
      </w:r>
      <w:r w:rsidR="00473C41" w:rsidRPr="00473C41">
        <w:rPr>
          <w:rFonts w:ascii="Cambria" w:eastAsia="Cambria" w:hAnsi="Cambria" w:cs="Cambria"/>
          <w:bCs/>
          <w:i/>
          <w:color w:val="auto"/>
          <w:sz w:val="24"/>
          <w:szCs w:val="24"/>
        </w:rPr>
        <w:t xml:space="preserve"> </w:t>
      </w:r>
      <w:r w:rsidR="00110F9F" w:rsidRPr="00110F9F">
        <w:rPr>
          <w:rFonts w:ascii="Cambria" w:eastAsia="Cambria" w:hAnsi="Cambria" w:cs="Cambria"/>
          <w:bCs/>
          <w:color w:val="auto"/>
          <w:sz w:val="24"/>
          <w:szCs w:val="24"/>
        </w:rPr>
        <w:t>also</w:t>
      </w:r>
      <w:r w:rsidR="00110F9F">
        <w:rPr>
          <w:rFonts w:ascii="Cambria" w:eastAsia="Cambria" w:hAnsi="Cambria" w:cs="Cambria"/>
          <w:bCs/>
          <w:i/>
          <w:color w:val="auto"/>
          <w:sz w:val="24"/>
          <w:szCs w:val="24"/>
        </w:rPr>
        <w:t xml:space="preserve"> </w:t>
      </w:r>
      <w:r w:rsidR="00473C41" w:rsidRPr="00110F9F">
        <w:rPr>
          <w:rFonts w:ascii="Cambria" w:eastAsia="Cambria" w:hAnsi="Cambria" w:cs="Cambria"/>
          <w:bCs/>
          <w:color w:val="auto"/>
          <w:sz w:val="24"/>
          <w:szCs w:val="24"/>
        </w:rPr>
        <w:t xml:space="preserve">U.S. </w:t>
      </w:r>
      <w:r w:rsidR="00110F9F" w:rsidRPr="00110F9F">
        <w:rPr>
          <w:rFonts w:ascii="Cambria" w:eastAsia="Cambria" w:hAnsi="Cambria" w:cs="Cambria"/>
          <w:bCs/>
          <w:color w:val="auto"/>
          <w:sz w:val="24"/>
          <w:szCs w:val="24"/>
        </w:rPr>
        <w:t xml:space="preserve">Senators </w:t>
      </w:r>
      <w:r w:rsidR="00110F9F">
        <w:rPr>
          <w:rFonts w:ascii="Cambria" w:eastAsia="Cambria" w:hAnsi="Cambria" w:cs="Cambria"/>
          <w:bCs/>
          <w:color w:val="auto"/>
          <w:sz w:val="24"/>
          <w:szCs w:val="24"/>
        </w:rPr>
        <w:t>&amp; Representatives</w:t>
      </w: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</w:p>
    <w:p w:rsidR="00FB640E" w:rsidRDefault="00FB640E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</w:p>
    <w:p w:rsidR="004C30E5" w:rsidRDefault="000C6130" w:rsidP="004C30E5">
      <w:pPr>
        <w:jc w:val="lef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Case</w:t>
      </w:r>
      <w:r w:rsidR="004C30E5">
        <w:rPr>
          <w:rFonts w:ascii="Cambria" w:eastAsia="Cambria" w:hAnsi="Cambria" w:cs="Cambria"/>
          <w:b/>
          <w:bCs/>
          <w:sz w:val="24"/>
          <w:szCs w:val="24"/>
        </w:rPr>
        <w:t xml:space="preserve"> Summary:</w:t>
      </w:r>
    </w:p>
    <w:p w:rsidR="00CE696A" w:rsidRDefault="004C30E5" w:rsidP="004C30E5">
      <w:pPr>
        <w:ind w:firstLine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Out of the blue,</w:t>
      </w:r>
      <w:r w:rsidR="00CA3902">
        <w:rPr>
          <w:rFonts w:ascii="Cambria" w:eastAsia="Cambria" w:hAnsi="Cambria" w:cs="Cambria"/>
          <w:sz w:val="24"/>
          <w:szCs w:val="24"/>
        </w:rPr>
        <w:t xml:space="preserve"> </w:t>
      </w:r>
      <w:r w:rsidR="00FC0AC8">
        <w:rPr>
          <w:rFonts w:ascii="Cambria" w:eastAsia="Cambria" w:hAnsi="Cambria" w:cs="Cambria"/>
          <w:sz w:val="24"/>
          <w:szCs w:val="24"/>
        </w:rPr>
        <w:t xml:space="preserve">Lopez’s husband </w:t>
      </w:r>
      <w:r w:rsidR="00CE696A">
        <w:rPr>
          <w:rFonts w:ascii="Cambria" w:eastAsia="Cambria" w:hAnsi="Cambria" w:cs="Cambria"/>
          <w:sz w:val="24"/>
          <w:szCs w:val="24"/>
        </w:rPr>
        <w:t xml:space="preserve">changed his behavior starting on the night </w:t>
      </w:r>
      <w:r w:rsidR="00BD63D5">
        <w:rPr>
          <w:rFonts w:ascii="Cambria" w:eastAsia="Cambria" w:hAnsi="Cambria" w:cs="Cambria"/>
          <w:sz w:val="24"/>
          <w:szCs w:val="24"/>
        </w:rPr>
        <w:t>of their</w:t>
      </w:r>
      <w:r w:rsidR="00CE696A">
        <w:rPr>
          <w:rFonts w:ascii="Cambria" w:eastAsia="Cambria" w:hAnsi="Cambria" w:cs="Cambria"/>
          <w:sz w:val="24"/>
          <w:szCs w:val="24"/>
        </w:rPr>
        <w:t xml:space="preserve"> second </w:t>
      </w:r>
      <w:r w:rsidR="00BA6EEC">
        <w:rPr>
          <w:rFonts w:ascii="Cambria" w:eastAsia="Cambria" w:hAnsi="Cambria" w:cs="Cambria"/>
          <w:sz w:val="24"/>
          <w:szCs w:val="24"/>
        </w:rPr>
        <w:t>anniversary.</w:t>
      </w:r>
      <w:r w:rsidR="00EA62C0">
        <w:rPr>
          <w:rFonts w:ascii="Cambria" w:eastAsia="Cambria" w:hAnsi="Cambria" w:cs="Cambria"/>
          <w:sz w:val="24"/>
          <w:szCs w:val="24"/>
        </w:rPr>
        <w:t xml:space="preserve"> H</w:t>
      </w:r>
      <w:r w:rsidR="00CE696A">
        <w:rPr>
          <w:rFonts w:ascii="Cambria" w:eastAsia="Cambria" w:hAnsi="Cambria" w:cs="Cambria"/>
          <w:sz w:val="24"/>
          <w:szCs w:val="24"/>
        </w:rPr>
        <w:t>e coldly announced they were d</w:t>
      </w:r>
      <w:r w:rsidR="00BA6EEC">
        <w:rPr>
          <w:rFonts w:ascii="Cambria" w:eastAsia="Cambria" w:hAnsi="Cambria" w:cs="Cambria"/>
          <w:sz w:val="24"/>
          <w:szCs w:val="24"/>
        </w:rPr>
        <w:t>ivorcing. His change</w:t>
      </w:r>
      <w:r w:rsidR="00CE696A">
        <w:rPr>
          <w:rFonts w:ascii="Cambria" w:eastAsia="Cambria" w:hAnsi="Cambria" w:cs="Cambria"/>
          <w:sz w:val="24"/>
          <w:szCs w:val="24"/>
        </w:rPr>
        <w:t xml:space="preserve"> was so abrupt that she assumed he was just going through </w:t>
      </w:r>
      <w:r w:rsidR="00BD63D5">
        <w:rPr>
          <w:rFonts w:ascii="Cambria" w:eastAsia="Cambria" w:hAnsi="Cambria" w:cs="Cambria"/>
          <w:sz w:val="24"/>
          <w:szCs w:val="24"/>
        </w:rPr>
        <w:t>“</w:t>
      </w:r>
      <w:r w:rsidR="00CE696A">
        <w:rPr>
          <w:rFonts w:ascii="Cambria" w:eastAsia="Cambria" w:hAnsi="Cambria" w:cs="Cambria"/>
          <w:sz w:val="24"/>
          <w:szCs w:val="24"/>
        </w:rPr>
        <w:t xml:space="preserve">a phase.” She </w:t>
      </w:r>
      <w:r w:rsidR="00BD63D5">
        <w:rPr>
          <w:rFonts w:ascii="Cambria" w:eastAsia="Cambria" w:hAnsi="Cambria" w:cs="Cambria"/>
          <w:sz w:val="24"/>
          <w:szCs w:val="24"/>
        </w:rPr>
        <w:t>suggested</w:t>
      </w:r>
      <w:r w:rsidR="00CE696A">
        <w:rPr>
          <w:rFonts w:ascii="Cambria" w:eastAsia="Cambria" w:hAnsi="Cambria" w:cs="Cambria"/>
          <w:sz w:val="24"/>
          <w:szCs w:val="24"/>
        </w:rPr>
        <w:t xml:space="preserve"> marriage counseling. He refused,</w:t>
      </w:r>
      <w:r w:rsidR="00BD63D5">
        <w:rPr>
          <w:rFonts w:ascii="Cambria" w:eastAsia="Cambria" w:hAnsi="Cambria" w:cs="Cambria"/>
          <w:sz w:val="24"/>
          <w:szCs w:val="24"/>
        </w:rPr>
        <w:t xml:space="preserve"> admitting</w:t>
      </w:r>
      <w:r w:rsidR="00CE696A">
        <w:rPr>
          <w:rFonts w:ascii="Cambria" w:eastAsia="Cambria" w:hAnsi="Cambria" w:cs="Cambria"/>
          <w:sz w:val="24"/>
          <w:szCs w:val="24"/>
        </w:rPr>
        <w:t xml:space="preserve"> he only married her for a green card</w:t>
      </w:r>
      <w:r w:rsidR="00BA6EEC">
        <w:rPr>
          <w:rFonts w:ascii="Cambria" w:eastAsia="Cambria" w:hAnsi="Cambria" w:cs="Cambria"/>
          <w:sz w:val="24"/>
          <w:szCs w:val="24"/>
        </w:rPr>
        <w:t xml:space="preserve"> and gloated about passing </w:t>
      </w:r>
      <w:r w:rsidR="0060243F">
        <w:rPr>
          <w:rFonts w:ascii="Cambria" w:eastAsia="Cambria" w:hAnsi="Cambria" w:cs="Cambria"/>
          <w:sz w:val="24"/>
          <w:szCs w:val="24"/>
        </w:rPr>
        <w:t xml:space="preserve">the </w:t>
      </w:r>
      <w:r w:rsidR="00BA6EEC">
        <w:rPr>
          <w:rFonts w:ascii="Cambria" w:eastAsia="Cambria" w:hAnsi="Cambria" w:cs="Cambria"/>
          <w:sz w:val="24"/>
          <w:szCs w:val="24"/>
        </w:rPr>
        <w:t xml:space="preserve">necessary </w:t>
      </w:r>
      <w:r w:rsidR="0060243F">
        <w:rPr>
          <w:rFonts w:ascii="Cambria" w:eastAsia="Cambria" w:hAnsi="Cambria" w:cs="Cambria"/>
          <w:sz w:val="24"/>
          <w:szCs w:val="24"/>
        </w:rPr>
        <w:t>two-year marriage requirement</w:t>
      </w:r>
      <w:r w:rsidR="00CE696A">
        <w:rPr>
          <w:rFonts w:ascii="Cambria" w:eastAsia="Cambria" w:hAnsi="Cambria" w:cs="Cambria"/>
          <w:sz w:val="24"/>
          <w:szCs w:val="24"/>
        </w:rPr>
        <w:t xml:space="preserve">. </w:t>
      </w:r>
    </w:p>
    <w:p w:rsidR="00317523" w:rsidRDefault="00CE696A" w:rsidP="006C2157">
      <w:pPr>
        <w:spacing w:after="80"/>
        <w:ind w:firstLine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Shocked</w:t>
      </w:r>
      <w:r w:rsidR="0060243F">
        <w:rPr>
          <w:rFonts w:ascii="Cambria" w:eastAsia="Cambria" w:hAnsi="Cambria" w:cs="Cambria"/>
          <w:sz w:val="24"/>
          <w:szCs w:val="24"/>
        </w:rPr>
        <w:t xml:space="preserve"> by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37391E"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z w:val="24"/>
          <w:szCs w:val="24"/>
        </w:rPr>
        <w:t xml:space="preserve">intentions all along, she immediately applied for a legal separation and refused to </w:t>
      </w:r>
      <w:r w:rsidR="00AB5869">
        <w:rPr>
          <w:rFonts w:ascii="Cambria" w:eastAsia="Cambria" w:hAnsi="Cambria" w:cs="Cambria"/>
          <w:sz w:val="24"/>
          <w:szCs w:val="24"/>
        </w:rPr>
        <w:t>remain his sponsor into the country</w:t>
      </w:r>
      <w:r>
        <w:rPr>
          <w:rFonts w:ascii="Cambria" w:eastAsia="Cambria" w:hAnsi="Cambria" w:cs="Cambria"/>
          <w:sz w:val="24"/>
          <w:szCs w:val="24"/>
        </w:rPr>
        <w:t xml:space="preserve">. Upon </w:t>
      </w:r>
      <w:r w:rsidR="00317523">
        <w:rPr>
          <w:rFonts w:ascii="Cambria" w:eastAsia="Cambria" w:hAnsi="Cambria" w:cs="Cambria"/>
          <w:sz w:val="24"/>
          <w:szCs w:val="24"/>
        </w:rPr>
        <w:t xml:space="preserve">her refusal and </w:t>
      </w:r>
      <w:r>
        <w:rPr>
          <w:rFonts w:ascii="Cambria" w:eastAsia="Cambria" w:hAnsi="Cambria" w:cs="Cambria"/>
          <w:sz w:val="24"/>
          <w:szCs w:val="24"/>
        </w:rPr>
        <w:t xml:space="preserve">seeing </w:t>
      </w:r>
      <w:r w:rsidR="00317523"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z w:val="24"/>
          <w:szCs w:val="24"/>
        </w:rPr>
        <w:t xml:space="preserve"> legal paperwork, </w:t>
      </w:r>
      <w:r w:rsidR="00317523"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threatened to kill her if she ever contacted </w:t>
      </w:r>
      <w:r w:rsidR="0037391E">
        <w:rPr>
          <w:rFonts w:ascii="Cambria" w:eastAsia="Cambria" w:hAnsi="Cambria" w:cs="Cambria"/>
          <w:sz w:val="24"/>
          <w:szCs w:val="24"/>
        </w:rPr>
        <w:t xml:space="preserve">immigration </w:t>
      </w:r>
      <w:r>
        <w:rPr>
          <w:rFonts w:ascii="Cambria" w:eastAsia="Cambria" w:hAnsi="Cambria" w:cs="Cambria"/>
          <w:sz w:val="24"/>
          <w:szCs w:val="24"/>
        </w:rPr>
        <w:t>author</w:t>
      </w:r>
      <w:r w:rsidR="0037391E">
        <w:rPr>
          <w:rFonts w:ascii="Cambria" w:eastAsia="Cambria" w:hAnsi="Cambria" w:cs="Cambria"/>
          <w:sz w:val="24"/>
          <w:szCs w:val="24"/>
        </w:rPr>
        <w:t>ities</w:t>
      </w:r>
      <w:r w:rsidR="00317523" w:rsidRPr="00317523">
        <w:rPr>
          <w:rFonts w:ascii="Cambria" w:eastAsia="Cambria" w:hAnsi="Cambria" w:cs="Cambria"/>
          <w:sz w:val="24"/>
          <w:szCs w:val="24"/>
        </w:rPr>
        <w:t xml:space="preserve"> </w:t>
      </w:r>
      <w:r w:rsidR="00317523">
        <w:rPr>
          <w:rFonts w:ascii="Cambria" w:eastAsia="Cambria" w:hAnsi="Cambria" w:cs="Cambria"/>
          <w:sz w:val="24"/>
          <w:szCs w:val="24"/>
        </w:rPr>
        <w:t xml:space="preserve">and </w:t>
      </w:r>
      <w:r w:rsidR="00317523">
        <w:rPr>
          <w:rFonts w:ascii="Cambria" w:eastAsia="Cambria" w:hAnsi="Cambria" w:cs="Cambria"/>
          <w:sz w:val="24"/>
          <w:szCs w:val="24"/>
        </w:rPr>
        <w:lastRenderedPageBreak/>
        <w:t>physically attacked her</w:t>
      </w:r>
      <w:r>
        <w:rPr>
          <w:rFonts w:ascii="Cambria" w:eastAsia="Cambria" w:hAnsi="Cambria" w:cs="Cambria"/>
          <w:sz w:val="24"/>
          <w:szCs w:val="24"/>
        </w:rPr>
        <w:t>.</w:t>
      </w:r>
      <w:r w:rsidR="00317523">
        <w:rPr>
          <w:rFonts w:ascii="Cambria" w:eastAsia="Cambria" w:hAnsi="Cambria" w:cs="Cambria"/>
          <w:sz w:val="24"/>
          <w:szCs w:val="24"/>
        </w:rPr>
        <w:t xml:space="preserve">  </w:t>
      </w:r>
      <w:r w:rsidR="0037391E">
        <w:rPr>
          <w:rFonts w:ascii="Cambria" w:eastAsia="Cambria" w:hAnsi="Cambria" w:cs="Cambria"/>
          <w:sz w:val="24"/>
          <w:szCs w:val="24"/>
        </w:rPr>
        <w:t>Lopez</w:t>
      </w:r>
      <w:r w:rsidR="00317523">
        <w:rPr>
          <w:rFonts w:ascii="Cambria" w:eastAsia="Cambria" w:hAnsi="Cambria" w:cs="Cambria"/>
          <w:sz w:val="24"/>
          <w:szCs w:val="24"/>
        </w:rPr>
        <w:t xml:space="preserve"> was able to get away,</w:t>
      </w:r>
      <w:r>
        <w:rPr>
          <w:rFonts w:ascii="Cambria" w:eastAsia="Cambria" w:hAnsi="Cambria" w:cs="Cambria"/>
          <w:sz w:val="24"/>
          <w:szCs w:val="24"/>
        </w:rPr>
        <w:t xml:space="preserve"> but was forced to flee her o</w:t>
      </w:r>
      <w:r w:rsidR="0037391E">
        <w:rPr>
          <w:rFonts w:ascii="Cambria" w:eastAsia="Cambria" w:hAnsi="Cambria" w:cs="Cambria"/>
          <w:sz w:val="24"/>
          <w:szCs w:val="24"/>
        </w:rPr>
        <w:t>wn home</w:t>
      </w:r>
      <w:r w:rsidR="00611AA1">
        <w:rPr>
          <w:rFonts w:ascii="Cambria" w:eastAsia="Cambria" w:hAnsi="Cambria" w:cs="Cambria"/>
          <w:sz w:val="24"/>
          <w:szCs w:val="24"/>
        </w:rPr>
        <w:t xml:space="preserve"> in West Chester, Pennsylvania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 w:rsidR="00323510">
        <w:rPr>
          <w:rFonts w:ascii="Cambria" w:eastAsia="Cambria" w:hAnsi="Cambria" w:cs="Cambria"/>
          <w:sz w:val="24"/>
          <w:szCs w:val="24"/>
        </w:rPr>
        <w:t>(She fled to her family’s home in New Jersey.)</w:t>
      </w:r>
    </w:p>
    <w:p w:rsidR="00317523" w:rsidRDefault="00317523" w:rsidP="006C2157">
      <w:pPr>
        <w:spacing w:after="80"/>
        <w:ind w:firstLine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When she went to her immigration office, investigators believed her </w:t>
      </w:r>
      <w:r w:rsidR="006C4D5E">
        <w:rPr>
          <w:rFonts w:ascii="Cambria" w:eastAsia="Cambria" w:hAnsi="Cambria" w:cs="Cambria"/>
          <w:sz w:val="24"/>
          <w:szCs w:val="24"/>
        </w:rPr>
        <w:t xml:space="preserve">story </w:t>
      </w:r>
      <w:r>
        <w:rPr>
          <w:rFonts w:ascii="Cambria" w:eastAsia="Cambria" w:hAnsi="Cambria" w:cs="Cambria"/>
          <w:sz w:val="24"/>
          <w:szCs w:val="24"/>
        </w:rPr>
        <w:t xml:space="preserve">but claimed there was nothing they could do since </w:t>
      </w:r>
      <w:r w:rsidR="006C4D5E"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z w:val="24"/>
          <w:szCs w:val="24"/>
        </w:rPr>
        <w:t xml:space="preserve"> had been married two years. </w:t>
      </w:r>
      <w:r w:rsidR="00535BD8">
        <w:rPr>
          <w:rFonts w:ascii="Cambria" w:eastAsia="Cambria" w:hAnsi="Cambria" w:cs="Cambria"/>
          <w:sz w:val="24"/>
          <w:szCs w:val="24"/>
        </w:rPr>
        <w:t>Instead, they</w:t>
      </w:r>
      <w:r>
        <w:rPr>
          <w:rFonts w:ascii="Cambria" w:eastAsia="Cambria" w:hAnsi="Cambria" w:cs="Cambria"/>
          <w:sz w:val="24"/>
          <w:szCs w:val="24"/>
        </w:rPr>
        <w:t xml:space="preserve"> gave her a list of government-funded domestic violence programs</w:t>
      </w:r>
      <w:r w:rsidR="00E3438A">
        <w:rPr>
          <w:rFonts w:ascii="Cambria" w:eastAsia="Cambria" w:hAnsi="Cambria" w:cs="Cambria"/>
          <w:sz w:val="24"/>
          <w:szCs w:val="24"/>
        </w:rPr>
        <w:t xml:space="preserve">. </w:t>
      </w:r>
      <w:r w:rsidR="00E3438A" w:rsidRPr="000C6130">
        <w:rPr>
          <w:rFonts w:ascii="Cambria" w:eastAsia="Cambria" w:hAnsi="Cambria" w:cs="Cambria"/>
          <w:i/>
          <w:color w:val="auto"/>
          <w:sz w:val="24"/>
          <w:szCs w:val="24"/>
          <w:u w:val="single"/>
        </w:rPr>
        <w:t>N</w:t>
      </w:r>
      <w:r w:rsidRPr="000C6130">
        <w:rPr>
          <w:rFonts w:ascii="Cambria" w:eastAsia="Cambria" w:hAnsi="Cambria" w:cs="Cambria"/>
          <w:i/>
          <w:color w:val="auto"/>
          <w:sz w:val="24"/>
          <w:szCs w:val="24"/>
          <w:u w:val="single"/>
        </w:rPr>
        <w:t xml:space="preserve">ot one </w:t>
      </w:r>
      <w:r w:rsidR="00337D78" w:rsidRPr="000C6130">
        <w:rPr>
          <w:rFonts w:ascii="Cambria" w:eastAsia="Cambria" w:hAnsi="Cambria" w:cs="Cambria"/>
          <w:i/>
          <w:color w:val="auto"/>
          <w:sz w:val="24"/>
          <w:szCs w:val="24"/>
          <w:u w:val="single"/>
        </w:rPr>
        <w:t xml:space="preserve">of these </w:t>
      </w:r>
      <w:r w:rsidR="00110C6A" w:rsidRPr="000C6130">
        <w:rPr>
          <w:rFonts w:ascii="Cambria" w:eastAsia="Cambria" w:hAnsi="Cambria" w:cs="Cambria"/>
          <w:i/>
          <w:color w:val="auto"/>
          <w:sz w:val="24"/>
          <w:szCs w:val="24"/>
          <w:u w:val="single"/>
        </w:rPr>
        <w:t>taxpayer</w:t>
      </w:r>
      <w:r w:rsidR="00E3438A" w:rsidRPr="000C6130">
        <w:rPr>
          <w:rFonts w:ascii="Cambria" w:eastAsia="Cambria" w:hAnsi="Cambria" w:cs="Cambria"/>
          <w:i/>
          <w:color w:val="auto"/>
          <w:sz w:val="24"/>
          <w:szCs w:val="24"/>
          <w:u w:val="single"/>
        </w:rPr>
        <w:t>-funded domestic violence program</w:t>
      </w:r>
      <w:r w:rsidR="00337D78" w:rsidRPr="000C6130">
        <w:rPr>
          <w:rFonts w:ascii="Cambria" w:eastAsia="Cambria" w:hAnsi="Cambria" w:cs="Cambria"/>
          <w:i/>
          <w:color w:val="auto"/>
          <w:sz w:val="24"/>
          <w:szCs w:val="24"/>
          <w:u w:val="single"/>
        </w:rPr>
        <w:t>s</w:t>
      </w:r>
      <w:r w:rsidR="00E3438A" w:rsidRPr="000C6130">
        <w:rPr>
          <w:rFonts w:ascii="Cambria" w:eastAsia="Cambria" w:hAnsi="Cambria" w:cs="Cambria"/>
          <w:i/>
          <w:color w:val="auto"/>
          <w:sz w:val="24"/>
          <w:szCs w:val="24"/>
          <w:u w:val="single"/>
        </w:rPr>
        <w:t xml:space="preserve"> </w:t>
      </w:r>
      <w:r w:rsidRPr="000C6130">
        <w:rPr>
          <w:rFonts w:ascii="Cambria" w:eastAsia="Cambria" w:hAnsi="Cambria" w:cs="Cambria"/>
          <w:i/>
          <w:color w:val="auto"/>
          <w:sz w:val="24"/>
          <w:szCs w:val="24"/>
          <w:u w:val="single"/>
        </w:rPr>
        <w:t>would help her since she was the U.S. citizen spouse.</w:t>
      </w:r>
    </w:p>
    <w:p w:rsidR="00CE696A" w:rsidRDefault="0037391E" w:rsidP="006C2157">
      <w:pPr>
        <w:spacing w:after="80"/>
        <w:ind w:firstLine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During the divorce, her husband</w:t>
      </w:r>
      <w:r w:rsidR="00CE696A">
        <w:rPr>
          <w:rFonts w:ascii="Cambria" w:eastAsia="Cambria" w:hAnsi="Cambria" w:cs="Cambria"/>
          <w:sz w:val="24"/>
          <w:szCs w:val="24"/>
        </w:rPr>
        <w:t xml:space="preserve"> </w:t>
      </w:r>
      <w:r w:rsidR="006C4D5E">
        <w:rPr>
          <w:rFonts w:ascii="Cambria" w:eastAsia="Cambria" w:hAnsi="Cambria" w:cs="Cambria"/>
          <w:sz w:val="24"/>
          <w:szCs w:val="24"/>
        </w:rPr>
        <w:t xml:space="preserve">again </w:t>
      </w:r>
      <w:r w:rsidR="00CE696A">
        <w:rPr>
          <w:rFonts w:ascii="Cambria" w:eastAsia="Cambria" w:hAnsi="Cambria" w:cs="Cambria"/>
          <w:sz w:val="24"/>
          <w:szCs w:val="24"/>
        </w:rPr>
        <w:t>attacked her</w:t>
      </w:r>
      <w:r w:rsidR="006C4D5E">
        <w:rPr>
          <w:rFonts w:ascii="Cambria" w:eastAsia="Cambria" w:hAnsi="Cambria" w:cs="Cambria"/>
          <w:sz w:val="24"/>
          <w:szCs w:val="24"/>
        </w:rPr>
        <w:t xml:space="preserve"> --</w:t>
      </w:r>
      <w:r w:rsidR="00CE696A">
        <w:rPr>
          <w:rFonts w:ascii="Cambria" w:eastAsia="Cambria" w:hAnsi="Cambria" w:cs="Cambria"/>
          <w:sz w:val="24"/>
          <w:szCs w:val="24"/>
        </w:rPr>
        <w:t xml:space="preserve"> at gunpoint </w:t>
      </w:r>
      <w:r w:rsidR="006C4D5E">
        <w:rPr>
          <w:rFonts w:ascii="Cambria" w:eastAsia="Cambria" w:hAnsi="Cambria" w:cs="Cambria"/>
          <w:sz w:val="24"/>
          <w:szCs w:val="24"/>
        </w:rPr>
        <w:t xml:space="preserve">-- </w:t>
      </w:r>
      <w:r w:rsidR="00CE696A">
        <w:rPr>
          <w:rFonts w:ascii="Cambria" w:eastAsia="Cambria" w:hAnsi="Cambria" w:cs="Cambria"/>
          <w:sz w:val="24"/>
          <w:szCs w:val="24"/>
        </w:rPr>
        <w:t>and repeatedly threatened her in the hopes of keeping her quiet.</w:t>
      </w:r>
      <w:r w:rsidR="006C2E6F" w:rsidRPr="006C2E6F">
        <w:rPr>
          <w:rFonts w:ascii="Cambria" w:eastAsia="Cambria" w:hAnsi="Cambria" w:cs="Cambria"/>
          <w:sz w:val="24"/>
          <w:szCs w:val="24"/>
        </w:rPr>
        <w:t xml:space="preserve"> </w:t>
      </w:r>
      <w:r w:rsidR="00F03422">
        <w:rPr>
          <w:rFonts w:ascii="Cambria" w:eastAsia="Cambria" w:hAnsi="Cambria" w:cs="Cambria"/>
          <w:sz w:val="24"/>
          <w:szCs w:val="24"/>
        </w:rPr>
        <w:t>She soon discovered</w:t>
      </w:r>
      <w:r w:rsidR="006C2E6F">
        <w:rPr>
          <w:rFonts w:ascii="Cambria" w:eastAsia="Cambria" w:hAnsi="Cambria" w:cs="Cambria"/>
          <w:sz w:val="24"/>
          <w:szCs w:val="24"/>
        </w:rPr>
        <w:t xml:space="preserve"> </w:t>
      </w:r>
      <w:r w:rsidR="008C06EF">
        <w:rPr>
          <w:rFonts w:ascii="Cambria" w:eastAsia="Cambria" w:hAnsi="Cambria" w:cs="Cambria"/>
          <w:sz w:val="24"/>
          <w:szCs w:val="24"/>
        </w:rPr>
        <w:t xml:space="preserve">personal </w:t>
      </w:r>
      <w:r w:rsidR="006C2E6F">
        <w:rPr>
          <w:rFonts w:ascii="Cambria" w:eastAsia="Cambria" w:hAnsi="Cambria" w:cs="Cambria"/>
          <w:sz w:val="24"/>
          <w:szCs w:val="24"/>
        </w:rPr>
        <w:t xml:space="preserve">financial irregularities and </w:t>
      </w:r>
      <w:r w:rsidR="00F03422">
        <w:rPr>
          <w:rFonts w:ascii="Cambria" w:eastAsia="Cambria" w:hAnsi="Cambria" w:cs="Cambria"/>
          <w:sz w:val="24"/>
          <w:szCs w:val="24"/>
        </w:rPr>
        <w:t xml:space="preserve">fraudulent credit card applications </w:t>
      </w:r>
      <w:r w:rsidR="008C06EF">
        <w:rPr>
          <w:rFonts w:ascii="Cambria" w:eastAsia="Cambria" w:hAnsi="Cambria" w:cs="Cambria"/>
          <w:sz w:val="24"/>
          <w:szCs w:val="24"/>
        </w:rPr>
        <w:t xml:space="preserve">he had made </w:t>
      </w:r>
      <w:r w:rsidR="00F03422">
        <w:rPr>
          <w:rFonts w:ascii="Cambria" w:eastAsia="Cambria" w:hAnsi="Cambria" w:cs="Cambria"/>
          <w:sz w:val="24"/>
          <w:szCs w:val="24"/>
        </w:rPr>
        <w:t xml:space="preserve">in her name. </w:t>
      </w:r>
      <w:r w:rsidR="008C06EF">
        <w:rPr>
          <w:rFonts w:ascii="Cambria" w:eastAsia="Cambria" w:hAnsi="Cambria" w:cs="Cambria"/>
          <w:sz w:val="24"/>
          <w:szCs w:val="24"/>
        </w:rPr>
        <w:t>When contacting people in the Netherlands for information, she discovered a track record of drug running, money laundering, car theft, violent intimidation and quite possibly embezzlement.</w:t>
      </w:r>
    </w:p>
    <w:p w:rsidR="006F2C2C" w:rsidRDefault="00611AA1" w:rsidP="006C2157">
      <w:pPr>
        <w:spacing w:after="80"/>
        <w:ind w:firstLine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With Pennsylvania</w:t>
      </w:r>
      <w:r w:rsidR="000507FF">
        <w:rPr>
          <w:rFonts w:ascii="Cambria" w:eastAsia="Cambria" w:hAnsi="Cambria" w:cs="Cambria"/>
          <w:sz w:val="24"/>
          <w:szCs w:val="24"/>
        </w:rPr>
        <w:t xml:space="preserve"> </w:t>
      </w:r>
      <w:r w:rsidR="006C2E6F">
        <w:rPr>
          <w:rFonts w:ascii="Cambria" w:eastAsia="Cambria" w:hAnsi="Cambria" w:cs="Cambria"/>
          <w:sz w:val="24"/>
          <w:szCs w:val="24"/>
        </w:rPr>
        <w:t>police and immigration authorities refusing to help her, she</w:t>
      </w:r>
      <w:r w:rsidR="00CE696A">
        <w:rPr>
          <w:rFonts w:ascii="Cambria" w:eastAsia="Cambria" w:hAnsi="Cambria" w:cs="Cambria"/>
          <w:sz w:val="24"/>
          <w:szCs w:val="24"/>
        </w:rPr>
        <w:t xml:space="preserve"> was forced to hire </w:t>
      </w:r>
      <w:r w:rsidR="006C2E6F">
        <w:rPr>
          <w:rFonts w:ascii="Cambria" w:eastAsia="Cambria" w:hAnsi="Cambria" w:cs="Cambria"/>
          <w:sz w:val="24"/>
          <w:szCs w:val="24"/>
        </w:rPr>
        <w:t>a retired FBI special agent as</w:t>
      </w:r>
      <w:r w:rsidR="007C3630">
        <w:rPr>
          <w:rFonts w:ascii="Cambria" w:eastAsia="Cambria" w:hAnsi="Cambria" w:cs="Cambria"/>
          <w:sz w:val="24"/>
          <w:szCs w:val="24"/>
        </w:rPr>
        <w:t xml:space="preserve"> </w:t>
      </w:r>
      <w:r w:rsidR="006C2E6F">
        <w:rPr>
          <w:rFonts w:ascii="Cambria" w:eastAsia="Cambria" w:hAnsi="Cambria" w:cs="Cambria"/>
          <w:sz w:val="24"/>
          <w:szCs w:val="24"/>
        </w:rPr>
        <w:t xml:space="preserve">a private investigator. </w:t>
      </w:r>
      <w:r w:rsidR="00CE696A">
        <w:rPr>
          <w:rFonts w:ascii="Cambria" w:eastAsia="Cambria" w:hAnsi="Cambria" w:cs="Cambria"/>
          <w:sz w:val="24"/>
          <w:szCs w:val="24"/>
        </w:rPr>
        <w:t xml:space="preserve">Together, they soon found out her husband </w:t>
      </w:r>
      <w:r w:rsidR="00B22829">
        <w:rPr>
          <w:rFonts w:ascii="Cambria" w:eastAsia="Cambria" w:hAnsi="Cambria" w:cs="Cambria"/>
          <w:sz w:val="24"/>
          <w:szCs w:val="24"/>
        </w:rPr>
        <w:t xml:space="preserve">was an “inadmissible alien” and </w:t>
      </w:r>
      <w:r w:rsidR="00CE696A">
        <w:rPr>
          <w:rFonts w:ascii="Cambria" w:eastAsia="Cambria" w:hAnsi="Cambria" w:cs="Cambria"/>
          <w:sz w:val="24"/>
          <w:szCs w:val="24"/>
        </w:rPr>
        <w:t xml:space="preserve">should’ve been barred from </w:t>
      </w:r>
      <w:r w:rsidR="00B22829">
        <w:rPr>
          <w:rFonts w:ascii="Cambria" w:eastAsia="Cambria" w:hAnsi="Cambria" w:cs="Cambria"/>
          <w:sz w:val="24"/>
          <w:szCs w:val="24"/>
        </w:rPr>
        <w:t xml:space="preserve">entering the country because of </w:t>
      </w:r>
      <w:r w:rsidR="00F40193">
        <w:rPr>
          <w:rFonts w:ascii="Cambria" w:eastAsia="Cambria" w:hAnsi="Cambria" w:cs="Cambria"/>
          <w:sz w:val="24"/>
          <w:szCs w:val="24"/>
        </w:rPr>
        <w:t>criminal activities</w:t>
      </w:r>
      <w:r w:rsidR="00B22829">
        <w:rPr>
          <w:rFonts w:ascii="Cambria" w:eastAsia="Cambria" w:hAnsi="Cambria" w:cs="Cambria"/>
          <w:sz w:val="24"/>
          <w:szCs w:val="24"/>
        </w:rPr>
        <w:t xml:space="preserve"> in Holland. Instead, he </w:t>
      </w:r>
      <w:r w:rsidR="00CE696A">
        <w:rPr>
          <w:rFonts w:ascii="Cambria" w:eastAsia="Cambria" w:hAnsi="Cambria" w:cs="Cambria"/>
          <w:sz w:val="24"/>
          <w:szCs w:val="24"/>
        </w:rPr>
        <w:t xml:space="preserve">bypassed a background check </w:t>
      </w:r>
      <w:r w:rsidR="00B22829">
        <w:rPr>
          <w:rFonts w:ascii="Cambria" w:eastAsia="Cambria" w:hAnsi="Cambria" w:cs="Cambria"/>
          <w:sz w:val="24"/>
          <w:szCs w:val="24"/>
        </w:rPr>
        <w:t>before</w:t>
      </w:r>
      <w:r w:rsidR="00CE696A">
        <w:rPr>
          <w:rFonts w:ascii="Cambria" w:eastAsia="Cambria" w:hAnsi="Cambria" w:cs="Cambria"/>
          <w:sz w:val="24"/>
          <w:szCs w:val="24"/>
        </w:rPr>
        <w:t xml:space="preserve"> permanently entering the country on a K-1 fiancé(e) visa</w:t>
      </w:r>
      <w:r w:rsidR="002C71B2">
        <w:rPr>
          <w:rFonts w:ascii="Cambria" w:eastAsia="Cambria" w:hAnsi="Cambria" w:cs="Cambria"/>
          <w:sz w:val="24"/>
          <w:szCs w:val="24"/>
        </w:rPr>
        <w:t xml:space="preserve"> (</w:t>
      </w:r>
      <w:r w:rsidR="00B22829">
        <w:rPr>
          <w:rFonts w:ascii="Cambria" w:eastAsia="Cambria" w:hAnsi="Cambria" w:cs="Cambria"/>
          <w:sz w:val="24"/>
          <w:szCs w:val="24"/>
        </w:rPr>
        <w:t>standard practice</w:t>
      </w:r>
      <w:r w:rsidR="00CE696A">
        <w:rPr>
          <w:rFonts w:ascii="Cambria" w:eastAsia="Cambria" w:hAnsi="Cambria" w:cs="Cambria"/>
          <w:sz w:val="24"/>
          <w:szCs w:val="24"/>
        </w:rPr>
        <w:t xml:space="preserve"> prior to </w:t>
      </w:r>
      <w:r w:rsidR="002C71B2">
        <w:rPr>
          <w:rFonts w:ascii="Cambria" w:eastAsia="Cambria" w:hAnsi="Cambria" w:cs="Cambria"/>
          <w:sz w:val="24"/>
          <w:szCs w:val="24"/>
        </w:rPr>
        <w:t>Sept. 11, 2001</w:t>
      </w:r>
      <w:r w:rsidR="004A46A0">
        <w:rPr>
          <w:rFonts w:ascii="Cambria" w:eastAsia="Cambria" w:hAnsi="Cambria" w:cs="Cambria"/>
          <w:sz w:val="24"/>
          <w:szCs w:val="24"/>
        </w:rPr>
        <w:t>)</w:t>
      </w:r>
      <w:r w:rsidR="002C71B2">
        <w:rPr>
          <w:rFonts w:ascii="Cambria" w:eastAsia="Cambria" w:hAnsi="Cambria" w:cs="Cambria"/>
          <w:sz w:val="24"/>
          <w:szCs w:val="24"/>
        </w:rPr>
        <w:t>.</w:t>
      </w:r>
      <w:r w:rsidR="00CE696A">
        <w:rPr>
          <w:rFonts w:ascii="Cambria" w:eastAsia="Cambria" w:hAnsi="Cambria" w:cs="Cambria"/>
          <w:sz w:val="24"/>
          <w:szCs w:val="24"/>
        </w:rPr>
        <w:t xml:space="preserve"> </w:t>
      </w:r>
      <w:r w:rsidR="006F2C2C">
        <w:rPr>
          <w:rFonts w:ascii="Cambria" w:eastAsia="Cambria" w:hAnsi="Cambria" w:cs="Cambria"/>
          <w:sz w:val="24"/>
          <w:szCs w:val="24"/>
        </w:rPr>
        <w:t xml:space="preserve">He also lied about material facts on his </w:t>
      </w:r>
      <w:r w:rsidR="002C71B2">
        <w:rPr>
          <w:rFonts w:ascii="Cambria" w:eastAsia="Cambria" w:hAnsi="Cambria" w:cs="Cambria"/>
          <w:sz w:val="24"/>
          <w:szCs w:val="24"/>
        </w:rPr>
        <w:t>K-1 visa form and green card application (felonies and deportable offenses).</w:t>
      </w:r>
    </w:p>
    <w:p w:rsidR="006C2E6F" w:rsidRDefault="006F2C2C" w:rsidP="006C2157">
      <w:pPr>
        <w:spacing w:after="80"/>
        <w:ind w:firstLine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When Lopez</w:t>
      </w:r>
      <w:r w:rsidR="00AB5869">
        <w:rPr>
          <w:rFonts w:ascii="Cambria" w:eastAsia="Cambria" w:hAnsi="Cambria" w:cs="Cambria"/>
          <w:sz w:val="24"/>
          <w:szCs w:val="24"/>
        </w:rPr>
        <w:t xml:space="preserve">, the retired FBI agent and </w:t>
      </w:r>
      <w:r>
        <w:rPr>
          <w:rFonts w:ascii="Cambria" w:eastAsia="Cambria" w:hAnsi="Cambria" w:cs="Cambria"/>
          <w:sz w:val="24"/>
          <w:szCs w:val="24"/>
        </w:rPr>
        <w:t>her attorneys approached immigration investigators with legally admissible evide</w:t>
      </w:r>
      <w:r w:rsidR="00AB5869"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z w:val="24"/>
          <w:szCs w:val="24"/>
        </w:rPr>
        <w:t xml:space="preserve">, investigators refused to take their sworn statements or physically accept such evidence. After Lopez mailed copies of the evidence by certified mail to three different </w:t>
      </w:r>
      <w:r w:rsidR="001E3456">
        <w:rPr>
          <w:rFonts w:ascii="Cambria" w:eastAsia="Cambria" w:hAnsi="Cambria" w:cs="Cambria"/>
          <w:sz w:val="24"/>
          <w:szCs w:val="24"/>
        </w:rPr>
        <w:t>DHS offices</w:t>
      </w:r>
      <w:r w:rsidR="006C0EF7">
        <w:rPr>
          <w:rFonts w:ascii="Cambria" w:eastAsia="Cambria" w:hAnsi="Cambria" w:cs="Cambria"/>
          <w:sz w:val="24"/>
          <w:szCs w:val="24"/>
        </w:rPr>
        <w:t xml:space="preserve"> (and the White House), </w:t>
      </w:r>
      <w:r>
        <w:rPr>
          <w:rFonts w:ascii="Cambria" w:eastAsia="Cambria" w:hAnsi="Cambria" w:cs="Cambria"/>
          <w:sz w:val="24"/>
          <w:szCs w:val="24"/>
        </w:rPr>
        <w:t>the DHS claimed such evidence was lost or not on the file.</w:t>
      </w:r>
      <w:r w:rsidR="006C2E6F">
        <w:rPr>
          <w:rFonts w:ascii="Cambria" w:eastAsia="Cambria" w:hAnsi="Cambria" w:cs="Cambria"/>
          <w:sz w:val="24"/>
          <w:szCs w:val="24"/>
        </w:rPr>
        <w:t xml:space="preserve"> </w:t>
      </w:r>
      <w:r w:rsidR="00E1003A">
        <w:rPr>
          <w:rFonts w:ascii="Cambria" w:eastAsia="Cambria" w:hAnsi="Cambria" w:cs="Cambria"/>
          <w:sz w:val="24"/>
          <w:szCs w:val="24"/>
        </w:rPr>
        <w:t>(She has time-stamped receipts from multiple government offices confirming the receipt of such documents.)</w:t>
      </w:r>
    </w:p>
    <w:p w:rsidR="000507FF" w:rsidRDefault="00611AA1" w:rsidP="000507FF">
      <w:pPr>
        <w:spacing w:after="80"/>
        <w:ind w:firstLine="720"/>
        <w:jc w:val="lef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After she moved back to New Jersey, state officials</w:t>
      </w:r>
      <w:r w:rsidR="000507FF">
        <w:rPr>
          <w:rFonts w:ascii="Cambria" w:eastAsia="Cambria" w:hAnsi="Cambria" w:cs="Cambria"/>
          <w:sz w:val="24"/>
          <w:szCs w:val="24"/>
        </w:rPr>
        <w:t xml:space="preserve"> considered Lopez’s </w:t>
      </w:r>
      <w:r w:rsidR="00323510">
        <w:rPr>
          <w:rFonts w:ascii="Cambria" w:eastAsia="Cambria" w:hAnsi="Cambria" w:cs="Cambria"/>
          <w:sz w:val="24"/>
          <w:szCs w:val="24"/>
        </w:rPr>
        <w:t>situation to be so grave that they</w:t>
      </w:r>
      <w:r w:rsidR="000507FF">
        <w:rPr>
          <w:rFonts w:ascii="Cambria" w:eastAsia="Cambria" w:hAnsi="Cambria" w:cs="Cambria"/>
          <w:sz w:val="24"/>
          <w:szCs w:val="24"/>
        </w:rPr>
        <w:t xml:space="preserve"> issued her a special protected address for domestic violence victims in serious danger. Her ex-husband has promised to kill her if she corroborates his criminal and fraudulent activities to immigration authorities claiming he has “nothing to lose.”</w:t>
      </w:r>
    </w:p>
    <w:p w:rsidR="006F2C2C" w:rsidRDefault="00323510" w:rsidP="006C2157">
      <w:pPr>
        <w:spacing w:after="80"/>
        <w:ind w:firstLine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Ironically, </w:t>
      </w:r>
      <w:r w:rsidR="00611AA1">
        <w:rPr>
          <w:rFonts w:ascii="Cambria" w:eastAsia="Cambria" w:hAnsi="Cambria" w:cs="Cambria"/>
          <w:sz w:val="24"/>
          <w:szCs w:val="24"/>
        </w:rPr>
        <w:t xml:space="preserve">Lopez </w:t>
      </w:r>
      <w:r>
        <w:rPr>
          <w:rFonts w:ascii="Cambria" w:eastAsia="Cambria" w:hAnsi="Cambria" w:cs="Cambria"/>
          <w:sz w:val="24"/>
          <w:szCs w:val="24"/>
        </w:rPr>
        <w:t>is consid</w:t>
      </w:r>
      <w:r w:rsidR="00784562">
        <w:rPr>
          <w:rFonts w:ascii="Cambria" w:eastAsia="Cambria" w:hAnsi="Cambria" w:cs="Cambria"/>
          <w:sz w:val="24"/>
          <w:szCs w:val="24"/>
        </w:rPr>
        <w:t>ered to be the</w:t>
      </w:r>
      <w:r>
        <w:rPr>
          <w:rFonts w:ascii="Cambria" w:eastAsia="Cambria" w:hAnsi="Cambria" w:cs="Cambria"/>
          <w:sz w:val="24"/>
          <w:szCs w:val="24"/>
        </w:rPr>
        <w:t xml:space="preserve"> abusive spouse</w:t>
      </w:r>
      <w:r w:rsidR="00784562">
        <w:rPr>
          <w:rFonts w:ascii="Cambria" w:eastAsia="Cambria" w:hAnsi="Cambria" w:cs="Cambria"/>
          <w:sz w:val="24"/>
          <w:szCs w:val="24"/>
        </w:rPr>
        <w:t xml:space="preserve"> according to DHS protocol. H</w:t>
      </w:r>
      <w:r w:rsidR="00BD63D5">
        <w:rPr>
          <w:rFonts w:ascii="Cambria" w:eastAsia="Cambria" w:hAnsi="Cambria" w:cs="Cambria"/>
          <w:sz w:val="24"/>
          <w:szCs w:val="24"/>
        </w:rPr>
        <w:t xml:space="preserve">er </w:t>
      </w:r>
      <w:hyperlink r:id="rId10" w:history="1">
        <w:r w:rsidR="00BD63D5" w:rsidRPr="008B2428">
          <w:rPr>
            <w:rStyle w:val="Hyperlink"/>
            <w:rFonts w:ascii="Cambria" w:eastAsia="Cambria" w:hAnsi="Cambria" w:cs="Cambria"/>
            <w:sz w:val="24"/>
            <w:szCs w:val="24"/>
          </w:rPr>
          <w:t xml:space="preserve">refusal to sign </w:t>
        </w:r>
        <w:r w:rsidR="00110C6A" w:rsidRPr="008B2428">
          <w:rPr>
            <w:rStyle w:val="Hyperlink"/>
            <w:rFonts w:ascii="Cambria" w:eastAsia="Cambria" w:hAnsi="Cambria" w:cs="Cambria"/>
            <w:sz w:val="24"/>
            <w:szCs w:val="24"/>
          </w:rPr>
          <w:t>his</w:t>
        </w:r>
        <w:r w:rsidR="00BD63D5" w:rsidRPr="008B2428">
          <w:rPr>
            <w:rStyle w:val="Hyperlink"/>
            <w:rFonts w:ascii="Cambria" w:eastAsia="Cambria" w:hAnsi="Cambria" w:cs="Cambria"/>
            <w:sz w:val="24"/>
            <w:szCs w:val="24"/>
          </w:rPr>
          <w:t xml:space="preserve"> immigration </w:t>
        </w:r>
        <w:r w:rsidR="00110C6A" w:rsidRPr="008B2428">
          <w:rPr>
            <w:rStyle w:val="Hyperlink"/>
            <w:rFonts w:ascii="Cambria" w:eastAsia="Cambria" w:hAnsi="Cambria" w:cs="Cambria"/>
            <w:sz w:val="24"/>
            <w:szCs w:val="24"/>
          </w:rPr>
          <w:t>paperwork</w:t>
        </w:r>
        <w:r w:rsidR="00BD63D5" w:rsidRPr="008B2428">
          <w:rPr>
            <w:rStyle w:val="Hyperlink"/>
            <w:rFonts w:ascii="Cambria" w:eastAsia="Cambria" w:hAnsi="Cambria" w:cs="Cambria"/>
            <w:sz w:val="24"/>
            <w:szCs w:val="24"/>
          </w:rPr>
          <w:t xml:space="preserve"> </w:t>
        </w:r>
        <w:r w:rsidR="00BD63D5" w:rsidRPr="008B2428">
          <w:rPr>
            <w:rStyle w:val="Hyperlink"/>
            <w:rFonts w:ascii="Cambria" w:eastAsia="Cambria" w:hAnsi="Cambria" w:cs="Cambria"/>
            <w:i/>
            <w:sz w:val="24"/>
            <w:szCs w:val="24"/>
          </w:rPr>
          <w:t>makes her the abusive spouse</w:t>
        </w:r>
      </w:hyperlink>
      <w:r w:rsidR="004C30E5">
        <w:rPr>
          <w:rFonts w:ascii="Cambria" w:eastAsia="Cambria" w:hAnsi="Cambria" w:cs="Cambria"/>
          <w:sz w:val="24"/>
          <w:szCs w:val="24"/>
        </w:rPr>
        <w:t xml:space="preserve"> based on immigration rules</w:t>
      </w:r>
      <w:r w:rsidR="004A46A0">
        <w:rPr>
          <w:rFonts w:ascii="Cambria" w:eastAsia="Cambria" w:hAnsi="Cambria" w:cs="Cambria"/>
          <w:sz w:val="24"/>
          <w:szCs w:val="24"/>
        </w:rPr>
        <w:t xml:space="preserve">. </w:t>
      </w:r>
      <w:r w:rsidR="00AB5869">
        <w:rPr>
          <w:rFonts w:ascii="Cambria" w:eastAsia="Cambria" w:hAnsi="Cambria" w:cs="Cambria"/>
          <w:sz w:val="24"/>
          <w:szCs w:val="24"/>
        </w:rPr>
        <w:t xml:space="preserve">The DHS considers </w:t>
      </w:r>
      <w:r w:rsidR="00382642">
        <w:rPr>
          <w:rFonts w:ascii="Cambria" w:eastAsia="Cambria" w:hAnsi="Cambria" w:cs="Cambria"/>
          <w:sz w:val="24"/>
          <w:szCs w:val="24"/>
        </w:rPr>
        <w:t>such a refusal to be</w:t>
      </w:r>
      <w:r w:rsidR="00AB5869">
        <w:rPr>
          <w:rFonts w:ascii="Cambria" w:eastAsia="Cambria" w:hAnsi="Cambria" w:cs="Cambria"/>
          <w:sz w:val="24"/>
          <w:szCs w:val="24"/>
        </w:rPr>
        <w:t xml:space="preserve"> </w:t>
      </w:r>
      <w:r w:rsidR="00110C6A">
        <w:rPr>
          <w:rFonts w:ascii="Cambria" w:eastAsia="Cambria" w:hAnsi="Cambria" w:cs="Cambria"/>
          <w:sz w:val="24"/>
          <w:szCs w:val="24"/>
        </w:rPr>
        <w:t>“</w:t>
      </w:r>
      <w:r w:rsidR="00AB5869">
        <w:rPr>
          <w:rFonts w:ascii="Cambria" w:eastAsia="Cambria" w:hAnsi="Cambria" w:cs="Cambria"/>
          <w:sz w:val="24"/>
          <w:szCs w:val="24"/>
        </w:rPr>
        <w:t>emotional cruelty.</w:t>
      </w:r>
      <w:r w:rsidR="00110C6A">
        <w:rPr>
          <w:rFonts w:ascii="Cambria" w:eastAsia="Cambria" w:hAnsi="Cambria" w:cs="Cambria"/>
          <w:sz w:val="24"/>
          <w:szCs w:val="24"/>
        </w:rPr>
        <w:t>”</w:t>
      </w:r>
      <w:r w:rsidR="00AB5869">
        <w:rPr>
          <w:rFonts w:ascii="Cambria" w:eastAsia="Cambria" w:hAnsi="Cambria" w:cs="Cambria"/>
          <w:sz w:val="24"/>
          <w:szCs w:val="24"/>
        </w:rPr>
        <w:t xml:space="preserve"> As a result,</w:t>
      </w:r>
      <w:r w:rsidR="00BD63D5">
        <w:rPr>
          <w:rFonts w:ascii="Cambria" w:eastAsia="Cambria" w:hAnsi="Cambria" w:cs="Cambria"/>
          <w:sz w:val="24"/>
          <w:szCs w:val="24"/>
        </w:rPr>
        <w:t xml:space="preserve"> </w:t>
      </w:r>
      <w:r w:rsidR="00AB5869">
        <w:rPr>
          <w:rFonts w:ascii="Cambria" w:eastAsia="Cambria" w:hAnsi="Cambria" w:cs="Cambria"/>
          <w:sz w:val="24"/>
          <w:szCs w:val="24"/>
        </w:rPr>
        <w:t>Lopez’s</w:t>
      </w:r>
      <w:r w:rsidR="00BD63D5">
        <w:rPr>
          <w:rFonts w:ascii="Cambria" w:eastAsia="Cambria" w:hAnsi="Cambria" w:cs="Cambria"/>
          <w:sz w:val="24"/>
          <w:szCs w:val="24"/>
        </w:rPr>
        <w:t xml:space="preserve"> evidence</w:t>
      </w:r>
      <w:r w:rsidR="00AB5869">
        <w:rPr>
          <w:rFonts w:ascii="Cambria" w:eastAsia="Cambria" w:hAnsi="Cambria" w:cs="Cambria"/>
          <w:sz w:val="24"/>
          <w:szCs w:val="24"/>
        </w:rPr>
        <w:t xml:space="preserve"> – </w:t>
      </w:r>
      <w:r w:rsidR="00382642">
        <w:rPr>
          <w:rFonts w:ascii="Cambria" w:eastAsia="Cambria" w:hAnsi="Cambria" w:cs="Cambria"/>
          <w:sz w:val="24"/>
          <w:szCs w:val="24"/>
        </w:rPr>
        <w:t xml:space="preserve">which </w:t>
      </w:r>
      <w:r w:rsidR="004A46A0">
        <w:rPr>
          <w:rFonts w:ascii="Cambria" w:eastAsia="Cambria" w:hAnsi="Cambria" w:cs="Cambria"/>
          <w:sz w:val="24"/>
          <w:szCs w:val="24"/>
        </w:rPr>
        <w:t xml:space="preserve">clearly </w:t>
      </w:r>
      <w:r w:rsidR="00382642">
        <w:rPr>
          <w:rFonts w:ascii="Cambria" w:eastAsia="Cambria" w:hAnsi="Cambria" w:cs="Cambria"/>
          <w:sz w:val="24"/>
          <w:szCs w:val="24"/>
        </w:rPr>
        <w:t xml:space="preserve">proves </w:t>
      </w:r>
      <w:r w:rsidR="00110C6A">
        <w:rPr>
          <w:rFonts w:ascii="Cambria" w:eastAsia="Cambria" w:hAnsi="Cambria" w:cs="Cambria"/>
          <w:sz w:val="24"/>
          <w:szCs w:val="24"/>
        </w:rPr>
        <w:t>Erik</w:t>
      </w:r>
      <w:r w:rsidR="006276D5">
        <w:rPr>
          <w:rFonts w:ascii="Cambria" w:eastAsia="Cambria" w:hAnsi="Cambria" w:cs="Cambria"/>
          <w:sz w:val="24"/>
          <w:szCs w:val="24"/>
        </w:rPr>
        <w:t xml:space="preserve"> Marcel</w:t>
      </w:r>
      <w:r w:rsidR="00110C6A">
        <w:rPr>
          <w:rFonts w:ascii="Cambria" w:eastAsia="Cambria" w:hAnsi="Cambria" w:cs="Cambria"/>
          <w:sz w:val="24"/>
          <w:szCs w:val="24"/>
        </w:rPr>
        <w:t xml:space="preserve"> Niehof’s </w:t>
      </w:r>
      <w:r w:rsidR="00382642">
        <w:rPr>
          <w:rFonts w:ascii="Cambria" w:eastAsia="Cambria" w:hAnsi="Cambria" w:cs="Cambria"/>
          <w:sz w:val="24"/>
          <w:szCs w:val="24"/>
        </w:rPr>
        <w:t>criminal activities</w:t>
      </w:r>
      <w:r w:rsidR="000507FF">
        <w:rPr>
          <w:rFonts w:ascii="Cambria" w:eastAsia="Cambria" w:hAnsi="Cambria" w:cs="Cambria"/>
          <w:sz w:val="24"/>
          <w:szCs w:val="24"/>
        </w:rPr>
        <w:t>, violence</w:t>
      </w:r>
      <w:r w:rsidR="00611AA1">
        <w:rPr>
          <w:rFonts w:ascii="Cambria" w:eastAsia="Cambria" w:hAnsi="Cambria" w:cs="Cambria"/>
          <w:sz w:val="24"/>
          <w:szCs w:val="24"/>
        </w:rPr>
        <w:t>, false statements</w:t>
      </w:r>
      <w:r w:rsidR="00AB5869">
        <w:rPr>
          <w:rFonts w:ascii="Cambria" w:eastAsia="Cambria" w:hAnsi="Cambria" w:cs="Cambria"/>
          <w:sz w:val="24"/>
          <w:szCs w:val="24"/>
        </w:rPr>
        <w:t xml:space="preserve"> and fraud -- </w:t>
      </w:r>
      <w:r w:rsidR="00BD63D5">
        <w:rPr>
          <w:rFonts w:ascii="Cambria" w:eastAsia="Cambria" w:hAnsi="Cambria" w:cs="Cambria"/>
          <w:sz w:val="24"/>
          <w:szCs w:val="24"/>
        </w:rPr>
        <w:t xml:space="preserve">is </w:t>
      </w:r>
      <w:hyperlink r:id="rId11" w:history="1">
        <w:r w:rsidR="00BD63D5" w:rsidRPr="006B34DE">
          <w:rPr>
            <w:rStyle w:val="Hyperlink"/>
            <w:rFonts w:ascii="Cambria" w:eastAsia="Cambria" w:hAnsi="Cambria" w:cs="Cambria"/>
            <w:sz w:val="24"/>
            <w:szCs w:val="24"/>
          </w:rPr>
          <w:t>barre</w:t>
        </w:r>
        <w:r w:rsidR="006C2E6F" w:rsidRPr="006B34DE">
          <w:rPr>
            <w:rStyle w:val="Hyperlink"/>
            <w:rFonts w:ascii="Cambria" w:eastAsia="Cambria" w:hAnsi="Cambria" w:cs="Cambria"/>
            <w:sz w:val="24"/>
            <w:szCs w:val="24"/>
          </w:rPr>
          <w:t>d</w:t>
        </w:r>
        <w:r w:rsidR="004C30E5" w:rsidRPr="006B34DE">
          <w:rPr>
            <w:rStyle w:val="Hyperlink"/>
            <w:rFonts w:ascii="Cambria" w:eastAsia="Cambria" w:hAnsi="Cambria" w:cs="Cambria"/>
            <w:sz w:val="24"/>
            <w:szCs w:val="24"/>
          </w:rPr>
          <w:t xml:space="preserve"> by law</w:t>
        </w:r>
        <w:r w:rsidR="006C2E6F" w:rsidRPr="006B34DE">
          <w:rPr>
            <w:rStyle w:val="Hyperlink"/>
            <w:rFonts w:ascii="Cambria" w:eastAsia="Cambria" w:hAnsi="Cambria" w:cs="Cambria"/>
            <w:sz w:val="24"/>
            <w:szCs w:val="24"/>
          </w:rPr>
          <w:t xml:space="preserve"> from </w:t>
        </w:r>
        <w:r w:rsidR="00AB5869" w:rsidRPr="006B34DE">
          <w:rPr>
            <w:rStyle w:val="Hyperlink"/>
            <w:rFonts w:ascii="Cambria" w:eastAsia="Cambria" w:hAnsi="Cambria" w:cs="Cambria"/>
            <w:sz w:val="24"/>
            <w:szCs w:val="24"/>
          </w:rPr>
          <w:t>her husband’s</w:t>
        </w:r>
        <w:r w:rsidR="006C2E6F" w:rsidRPr="006B34DE">
          <w:rPr>
            <w:rStyle w:val="Hyperlink"/>
            <w:rFonts w:ascii="Cambria" w:eastAsia="Cambria" w:hAnsi="Cambria" w:cs="Cambria"/>
            <w:sz w:val="24"/>
            <w:szCs w:val="24"/>
          </w:rPr>
          <w:t xml:space="preserve"> immigration </w:t>
        </w:r>
        <w:r w:rsidR="00AB5869" w:rsidRPr="006B34DE">
          <w:rPr>
            <w:rStyle w:val="Hyperlink"/>
            <w:rFonts w:ascii="Cambria" w:eastAsia="Cambria" w:hAnsi="Cambria" w:cs="Cambria"/>
            <w:sz w:val="24"/>
            <w:szCs w:val="24"/>
          </w:rPr>
          <w:t>file</w:t>
        </w:r>
        <w:r w:rsidR="00304B52" w:rsidRPr="006B34DE">
          <w:rPr>
            <w:rStyle w:val="Hyperlink"/>
            <w:rFonts w:ascii="Cambria" w:eastAsia="Cambria" w:hAnsi="Cambria" w:cs="Cambria"/>
            <w:sz w:val="24"/>
            <w:szCs w:val="24"/>
          </w:rPr>
          <w:t xml:space="preserve"> based on Violence Against Women Act (VAWA)</w:t>
        </w:r>
      </w:hyperlink>
      <w:r w:rsidR="00304B52">
        <w:rPr>
          <w:rFonts w:ascii="Cambria" w:eastAsia="Cambria" w:hAnsi="Cambria" w:cs="Cambria"/>
          <w:sz w:val="24"/>
          <w:szCs w:val="24"/>
        </w:rPr>
        <w:t xml:space="preserve"> provisions</w:t>
      </w:r>
      <w:r w:rsidR="006276D5">
        <w:rPr>
          <w:rFonts w:ascii="Cambria" w:eastAsia="Cambria" w:hAnsi="Cambria" w:cs="Cambria"/>
          <w:sz w:val="24"/>
          <w:szCs w:val="24"/>
        </w:rPr>
        <w:t xml:space="preserve">; Domestic violence laws are being used </w:t>
      </w:r>
      <w:r w:rsidR="006276D5" w:rsidRPr="006276D5">
        <w:rPr>
          <w:rFonts w:ascii="Cambria" w:eastAsia="Cambria" w:hAnsi="Cambria" w:cs="Cambria"/>
          <w:i/>
          <w:sz w:val="24"/>
          <w:szCs w:val="24"/>
        </w:rPr>
        <w:t>against</w:t>
      </w:r>
      <w:r w:rsidR="006276D5">
        <w:rPr>
          <w:rFonts w:ascii="Cambria" w:eastAsia="Cambria" w:hAnsi="Cambria" w:cs="Cambria"/>
          <w:sz w:val="24"/>
          <w:szCs w:val="24"/>
        </w:rPr>
        <w:t xml:space="preserve"> the victims.</w:t>
      </w:r>
    </w:p>
    <w:p w:rsidR="006F2C2C" w:rsidRDefault="006F2C2C" w:rsidP="006C2157">
      <w:pPr>
        <w:spacing w:after="80"/>
        <w:ind w:firstLine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</w:t>
      </w:r>
      <w:r w:rsidR="00304B52">
        <w:rPr>
          <w:rFonts w:ascii="Cambria" w:eastAsia="Cambria" w:hAnsi="Cambria" w:cs="Cambria"/>
          <w:sz w:val="24"/>
          <w:szCs w:val="24"/>
        </w:rPr>
        <w:t>February 2016</w:t>
      </w:r>
      <w:r>
        <w:rPr>
          <w:rFonts w:ascii="Cambria" w:eastAsia="Cambria" w:hAnsi="Cambria" w:cs="Cambria"/>
          <w:sz w:val="24"/>
          <w:szCs w:val="24"/>
        </w:rPr>
        <w:t>, Fraud Detection and National Security Directorate (FDNS) staff war</w:t>
      </w:r>
      <w:r w:rsidR="00382642">
        <w:rPr>
          <w:rFonts w:ascii="Cambria" w:eastAsia="Cambria" w:hAnsi="Cambria" w:cs="Cambria"/>
          <w:sz w:val="24"/>
          <w:szCs w:val="24"/>
        </w:rPr>
        <w:t>ned Lopez that her ex-husband i</w:t>
      </w:r>
      <w:r>
        <w:rPr>
          <w:rFonts w:ascii="Cambria" w:eastAsia="Cambria" w:hAnsi="Cambria" w:cs="Cambria"/>
          <w:sz w:val="24"/>
          <w:szCs w:val="24"/>
        </w:rPr>
        <w:t xml:space="preserve">s “a dangerous man” and urged her to protect herself from him. </w:t>
      </w:r>
      <w:r w:rsidR="00611AA1">
        <w:rPr>
          <w:rFonts w:ascii="Cambria" w:eastAsia="Cambria" w:hAnsi="Cambria" w:cs="Cambria"/>
          <w:sz w:val="24"/>
          <w:szCs w:val="24"/>
        </w:rPr>
        <w:t xml:space="preserve">(The FDNS is an investigative agency within the DHS.) </w:t>
      </w:r>
    </w:p>
    <w:p w:rsidR="00304B52" w:rsidRDefault="00304B52" w:rsidP="00304B52">
      <w:pPr>
        <w:spacing w:after="80"/>
        <w:ind w:firstLine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March 2017, Lopez </w:t>
      </w:r>
      <w:hyperlink r:id="rId12" w:history="1">
        <w:r w:rsidRPr="001D4D39">
          <w:rPr>
            <w:rStyle w:val="Hyperlink"/>
            <w:rFonts w:ascii="Cambria" w:eastAsia="Cambria" w:hAnsi="Cambria" w:cs="Cambria"/>
            <w:sz w:val="24"/>
            <w:szCs w:val="24"/>
          </w:rPr>
          <w:t>testified before the U.S. Senate Judiciary Committee</w:t>
        </w:r>
      </w:hyperlink>
      <w:r>
        <w:rPr>
          <w:rFonts w:ascii="Cambria" w:eastAsia="Cambria" w:hAnsi="Cambria" w:cs="Cambria"/>
          <w:sz w:val="24"/>
          <w:szCs w:val="24"/>
        </w:rPr>
        <w:t xml:space="preserve"> about her case</w:t>
      </w:r>
      <w:r w:rsidR="004C30E5">
        <w:rPr>
          <w:rFonts w:ascii="Cambria" w:eastAsia="Cambria" w:hAnsi="Cambria" w:cs="Cambria"/>
          <w:sz w:val="24"/>
          <w:szCs w:val="24"/>
        </w:rPr>
        <w:t xml:space="preserve"> with Senate attorneys claiming she had one of the most credible </w:t>
      </w:r>
      <w:r w:rsidR="00E1003A">
        <w:rPr>
          <w:rFonts w:ascii="Cambria" w:eastAsia="Cambria" w:hAnsi="Cambria" w:cs="Cambria"/>
          <w:sz w:val="24"/>
          <w:szCs w:val="24"/>
        </w:rPr>
        <w:t>and well documented</w:t>
      </w:r>
      <w:r w:rsidR="00DE598E">
        <w:rPr>
          <w:rFonts w:ascii="Cambria" w:eastAsia="Cambria" w:hAnsi="Cambria" w:cs="Cambria"/>
          <w:sz w:val="24"/>
          <w:szCs w:val="24"/>
        </w:rPr>
        <w:t xml:space="preserve"> </w:t>
      </w:r>
      <w:r w:rsidR="004C30E5">
        <w:rPr>
          <w:rFonts w:ascii="Cambria" w:eastAsia="Cambria" w:hAnsi="Cambria" w:cs="Cambria"/>
          <w:sz w:val="24"/>
          <w:szCs w:val="24"/>
        </w:rPr>
        <w:t>immigration fraud cases they’ve ever seen</w:t>
      </w:r>
      <w:r>
        <w:rPr>
          <w:rFonts w:ascii="Cambria" w:eastAsia="Cambria" w:hAnsi="Cambria" w:cs="Cambria"/>
          <w:sz w:val="24"/>
          <w:szCs w:val="24"/>
        </w:rPr>
        <w:t>.  As an oversight committee, Judiciary staff attorneys have direct access to Niehof’s immigration file, which they used to corroborate Lopez’s evidence</w:t>
      </w:r>
      <w:r w:rsidR="004C30E5">
        <w:rPr>
          <w:rFonts w:ascii="Cambria" w:eastAsia="Cambria" w:hAnsi="Cambria" w:cs="Cambria"/>
          <w:sz w:val="24"/>
          <w:szCs w:val="24"/>
        </w:rPr>
        <w:t xml:space="preserve"> and testimony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507FF" w:rsidRDefault="006C0EF7" w:rsidP="00304B52">
      <w:pPr>
        <w:spacing w:after="80"/>
        <w:ind w:firstLine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</w:t>
      </w:r>
      <w:r w:rsidR="00C03184">
        <w:rPr>
          <w:rFonts w:ascii="Cambria" w:eastAsia="Cambria" w:hAnsi="Cambria" w:cs="Cambria"/>
          <w:sz w:val="24"/>
          <w:szCs w:val="24"/>
        </w:rPr>
        <w:t xml:space="preserve"> April 2017, </w:t>
      </w:r>
      <w:r w:rsidR="00304B52">
        <w:rPr>
          <w:rFonts w:ascii="Cambria" w:eastAsia="Cambria" w:hAnsi="Cambria" w:cs="Cambria"/>
          <w:sz w:val="24"/>
          <w:szCs w:val="24"/>
        </w:rPr>
        <w:t xml:space="preserve">DHS </w:t>
      </w:r>
      <w:r w:rsidR="00DE598E"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z w:val="24"/>
          <w:szCs w:val="24"/>
        </w:rPr>
        <w:t xml:space="preserve">aff confirmed the agency </w:t>
      </w:r>
      <w:r w:rsidR="00E1003A">
        <w:rPr>
          <w:rFonts w:ascii="Cambria" w:eastAsia="Cambria" w:hAnsi="Cambria" w:cs="Cambria"/>
          <w:sz w:val="24"/>
          <w:szCs w:val="24"/>
        </w:rPr>
        <w:t>refuses</w:t>
      </w:r>
      <w:r w:rsidR="00304B52">
        <w:rPr>
          <w:rFonts w:ascii="Cambria" w:eastAsia="Cambria" w:hAnsi="Cambria" w:cs="Cambria"/>
          <w:sz w:val="24"/>
          <w:szCs w:val="24"/>
        </w:rPr>
        <w:t xml:space="preserve"> to open an i</w:t>
      </w:r>
      <w:r w:rsidR="008A6A48">
        <w:rPr>
          <w:rFonts w:ascii="Cambria" w:eastAsia="Cambria" w:hAnsi="Cambria" w:cs="Cambria"/>
          <w:sz w:val="24"/>
          <w:szCs w:val="24"/>
        </w:rPr>
        <w:t>nvestigation on her ex-husband’s case</w:t>
      </w:r>
      <w:r w:rsidR="00304B52">
        <w:rPr>
          <w:rFonts w:ascii="Cambria" w:eastAsia="Cambria" w:hAnsi="Cambria" w:cs="Cambria"/>
          <w:sz w:val="24"/>
          <w:szCs w:val="24"/>
        </w:rPr>
        <w:t xml:space="preserve"> </w:t>
      </w:r>
      <w:r w:rsidR="008A6A48">
        <w:rPr>
          <w:rFonts w:ascii="Cambria" w:eastAsia="Cambria" w:hAnsi="Cambria" w:cs="Cambria"/>
          <w:sz w:val="24"/>
          <w:szCs w:val="24"/>
        </w:rPr>
        <w:t xml:space="preserve">despite </w:t>
      </w:r>
      <w:r w:rsidR="00DE598E">
        <w:rPr>
          <w:rFonts w:ascii="Cambria" w:eastAsia="Cambria" w:hAnsi="Cambria" w:cs="Cambria"/>
          <w:sz w:val="24"/>
          <w:szCs w:val="24"/>
        </w:rPr>
        <w:t xml:space="preserve">officially </w:t>
      </w:r>
      <w:r w:rsidR="008A6A48">
        <w:rPr>
          <w:rFonts w:ascii="Cambria" w:eastAsia="Cambria" w:hAnsi="Cambria" w:cs="Cambria"/>
          <w:sz w:val="24"/>
          <w:szCs w:val="24"/>
        </w:rPr>
        <w:t xml:space="preserve">being flagged by the </w:t>
      </w:r>
      <w:r w:rsidR="00592472">
        <w:rPr>
          <w:rFonts w:ascii="Cambria" w:eastAsia="Cambria" w:hAnsi="Cambria" w:cs="Cambria"/>
          <w:sz w:val="24"/>
          <w:szCs w:val="24"/>
        </w:rPr>
        <w:t>FDNS</w:t>
      </w:r>
      <w:r w:rsidR="00DE598E">
        <w:rPr>
          <w:rFonts w:ascii="Cambria" w:eastAsia="Cambria" w:hAnsi="Cambria" w:cs="Cambria"/>
          <w:sz w:val="24"/>
          <w:szCs w:val="24"/>
        </w:rPr>
        <w:t xml:space="preserve"> and </w:t>
      </w:r>
      <w:r w:rsidR="0092238C">
        <w:rPr>
          <w:rFonts w:ascii="Cambria" w:eastAsia="Cambria" w:hAnsi="Cambria" w:cs="Cambria"/>
          <w:sz w:val="24"/>
          <w:szCs w:val="24"/>
        </w:rPr>
        <w:t xml:space="preserve">publicly </w:t>
      </w:r>
      <w:r w:rsidR="000507FF">
        <w:rPr>
          <w:rFonts w:ascii="Cambria" w:eastAsia="Cambria" w:hAnsi="Cambria" w:cs="Cambria"/>
          <w:sz w:val="24"/>
          <w:szCs w:val="24"/>
        </w:rPr>
        <w:t>cited</w:t>
      </w:r>
      <w:r w:rsidR="0092238C">
        <w:rPr>
          <w:rFonts w:ascii="Cambria" w:eastAsia="Cambria" w:hAnsi="Cambria" w:cs="Cambria"/>
          <w:sz w:val="24"/>
          <w:szCs w:val="24"/>
        </w:rPr>
        <w:t xml:space="preserve"> by </w:t>
      </w:r>
      <w:r w:rsidR="00DE598E">
        <w:rPr>
          <w:rFonts w:ascii="Cambria" w:eastAsia="Cambria" w:hAnsi="Cambria" w:cs="Cambria"/>
          <w:sz w:val="24"/>
          <w:szCs w:val="24"/>
        </w:rPr>
        <w:t xml:space="preserve">the Senate </w:t>
      </w:r>
      <w:r w:rsidR="00DE598E">
        <w:rPr>
          <w:rFonts w:ascii="Cambria" w:eastAsia="Cambria" w:hAnsi="Cambria" w:cs="Cambria"/>
          <w:sz w:val="24"/>
          <w:szCs w:val="24"/>
        </w:rPr>
        <w:lastRenderedPageBreak/>
        <w:t>Judiciary Committee</w:t>
      </w:r>
      <w:r w:rsidR="00304B52">
        <w:rPr>
          <w:rFonts w:ascii="Cambria" w:eastAsia="Cambria" w:hAnsi="Cambria" w:cs="Cambria"/>
          <w:sz w:val="24"/>
          <w:szCs w:val="24"/>
        </w:rPr>
        <w:t>.</w:t>
      </w:r>
      <w:r w:rsidR="00C36A02">
        <w:rPr>
          <w:rFonts w:ascii="Cambria" w:eastAsia="Cambria" w:hAnsi="Cambria" w:cs="Cambria"/>
          <w:sz w:val="24"/>
          <w:szCs w:val="24"/>
        </w:rPr>
        <w:t xml:space="preserve"> </w:t>
      </w:r>
      <w:r w:rsidR="000507FF">
        <w:rPr>
          <w:rFonts w:ascii="Cambria" w:eastAsia="Cambria" w:hAnsi="Cambria" w:cs="Cambria"/>
          <w:sz w:val="24"/>
          <w:szCs w:val="24"/>
        </w:rPr>
        <w:t xml:space="preserve">Instead, the DHS launched an investigation </w:t>
      </w:r>
      <w:r w:rsidR="001628C9">
        <w:rPr>
          <w:rFonts w:ascii="Cambria" w:eastAsia="Cambria" w:hAnsi="Cambria" w:cs="Cambria"/>
          <w:sz w:val="24"/>
          <w:szCs w:val="24"/>
        </w:rPr>
        <w:t>on</w:t>
      </w:r>
      <w:r w:rsidR="000507FF">
        <w:rPr>
          <w:rFonts w:ascii="Cambria" w:eastAsia="Cambria" w:hAnsi="Cambria" w:cs="Cambria"/>
          <w:sz w:val="24"/>
          <w:szCs w:val="24"/>
        </w:rPr>
        <w:t xml:space="preserve"> the FDNS investigators </w:t>
      </w:r>
      <w:r w:rsidR="002C374A">
        <w:rPr>
          <w:rFonts w:ascii="Cambria" w:eastAsia="Cambria" w:hAnsi="Cambria" w:cs="Cambria"/>
          <w:sz w:val="24"/>
          <w:szCs w:val="24"/>
        </w:rPr>
        <w:t>who</w:t>
      </w:r>
      <w:r w:rsidR="000507FF">
        <w:rPr>
          <w:rFonts w:ascii="Cambria" w:eastAsia="Cambria" w:hAnsi="Cambria" w:cs="Cambria"/>
          <w:sz w:val="24"/>
          <w:szCs w:val="24"/>
        </w:rPr>
        <w:t xml:space="preserve"> </w:t>
      </w:r>
      <w:r w:rsidR="001628C9">
        <w:rPr>
          <w:rFonts w:ascii="Cambria" w:eastAsia="Cambria" w:hAnsi="Cambria" w:cs="Cambria"/>
          <w:sz w:val="24"/>
          <w:szCs w:val="24"/>
        </w:rPr>
        <w:t>contacted</w:t>
      </w:r>
      <w:r w:rsidR="000507FF">
        <w:rPr>
          <w:rFonts w:ascii="Cambria" w:eastAsia="Cambria" w:hAnsi="Cambria" w:cs="Cambria"/>
          <w:sz w:val="24"/>
          <w:szCs w:val="24"/>
        </w:rPr>
        <w:t xml:space="preserve"> </w:t>
      </w:r>
      <w:r w:rsidR="00611AA1">
        <w:rPr>
          <w:rFonts w:ascii="Cambria" w:eastAsia="Cambria" w:hAnsi="Cambria" w:cs="Cambria"/>
          <w:sz w:val="24"/>
          <w:szCs w:val="24"/>
        </w:rPr>
        <w:t>Lopez</w:t>
      </w:r>
      <w:r w:rsidR="001628C9">
        <w:rPr>
          <w:rFonts w:ascii="Cambria" w:eastAsia="Cambria" w:hAnsi="Cambria" w:cs="Cambria"/>
          <w:sz w:val="24"/>
          <w:szCs w:val="24"/>
        </w:rPr>
        <w:t xml:space="preserve"> to make sure they didn’t overstep their authority</w:t>
      </w:r>
      <w:r w:rsidR="000507FF">
        <w:rPr>
          <w:rFonts w:ascii="Cambria" w:eastAsia="Cambria" w:hAnsi="Cambria" w:cs="Cambria"/>
          <w:sz w:val="24"/>
          <w:szCs w:val="24"/>
        </w:rPr>
        <w:t>.</w:t>
      </w:r>
    </w:p>
    <w:p w:rsidR="00611AA1" w:rsidRDefault="0092238C" w:rsidP="00304B52">
      <w:pPr>
        <w:spacing w:after="80"/>
        <w:ind w:firstLine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June 2017, the new </w:t>
      </w:r>
      <w:hyperlink r:id="rId13" w:history="1">
        <w:r w:rsidRPr="002C29DB">
          <w:rPr>
            <w:rStyle w:val="Hyperlink"/>
            <w:rFonts w:ascii="Cambria" w:eastAsia="Cambria" w:hAnsi="Cambria" w:cs="Cambria"/>
            <w:sz w:val="24"/>
            <w:szCs w:val="24"/>
          </w:rPr>
          <w:t>DHS VOICE office</w:t>
        </w:r>
      </w:hyperlink>
      <w:r>
        <w:rPr>
          <w:rFonts w:ascii="Cambria" w:eastAsia="Cambria" w:hAnsi="Cambria" w:cs="Cambria"/>
          <w:sz w:val="24"/>
          <w:szCs w:val="24"/>
        </w:rPr>
        <w:t xml:space="preserve"> – which was set up to protect the American victims of immigrants’ crimes – refused to get involved in order to protect </w:t>
      </w:r>
      <w:r w:rsidR="001628C9">
        <w:rPr>
          <w:rFonts w:ascii="Cambria" w:eastAsia="Cambria" w:hAnsi="Cambria" w:cs="Cambria"/>
          <w:sz w:val="24"/>
          <w:szCs w:val="24"/>
        </w:rPr>
        <w:t xml:space="preserve">her </w:t>
      </w:r>
      <w:r w:rsidR="006276D5">
        <w:rPr>
          <w:rFonts w:ascii="Cambria" w:eastAsia="Cambria" w:hAnsi="Cambria" w:cs="Cambria"/>
          <w:sz w:val="24"/>
          <w:szCs w:val="24"/>
        </w:rPr>
        <w:t xml:space="preserve">foreign </w:t>
      </w:r>
      <w:r w:rsidR="001628C9">
        <w:rPr>
          <w:rFonts w:ascii="Cambria" w:eastAsia="Cambria" w:hAnsi="Cambria" w:cs="Cambria"/>
          <w:sz w:val="24"/>
          <w:szCs w:val="24"/>
        </w:rPr>
        <w:t>ex-husband</w:t>
      </w:r>
      <w:r>
        <w:rPr>
          <w:rFonts w:ascii="Cambria" w:eastAsia="Cambria" w:hAnsi="Cambria" w:cs="Cambria"/>
          <w:sz w:val="24"/>
          <w:szCs w:val="24"/>
        </w:rPr>
        <w:t xml:space="preserve">’s privacy rights. </w:t>
      </w:r>
    </w:p>
    <w:p w:rsidR="00304B52" w:rsidRDefault="00611AA1" w:rsidP="00304B52">
      <w:pPr>
        <w:spacing w:after="80"/>
        <w:ind w:firstLine="720"/>
        <w:jc w:val="lef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Despite</w:t>
      </w:r>
      <w:r w:rsidR="00C03E00">
        <w:rPr>
          <w:rFonts w:ascii="Cambria" w:eastAsia="Cambria" w:hAnsi="Cambria" w:cs="Cambria"/>
          <w:sz w:val="24"/>
          <w:szCs w:val="24"/>
        </w:rPr>
        <w:t xml:space="preserve"> Erik </w:t>
      </w:r>
      <w:r w:rsidR="006276D5">
        <w:rPr>
          <w:rFonts w:ascii="Cambria" w:eastAsia="Cambria" w:hAnsi="Cambria" w:cs="Cambria"/>
          <w:sz w:val="24"/>
          <w:szCs w:val="24"/>
        </w:rPr>
        <w:t xml:space="preserve">Marcel </w:t>
      </w:r>
      <w:r w:rsidR="00C03E00">
        <w:rPr>
          <w:rFonts w:ascii="Cambria" w:eastAsia="Cambria" w:hAnsi="Cambria" w:cs="Cambria"/>
          <w:sz w:val="24"/>
          <w:szCs w:val="24"/>
        </w:rPr>
        <w:t>Niehof’s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B93E14">
        <w:rPr>
          <w:rFonts w:ascii="Cambria" w:eastAsia="Cambria" w:hAnsi="Cambria" w:cs="Cambria"/>
          <w:sz w:val="24"/>
          <w:szCs w:val="24"/>
        </w:rPr>
        <w:t>clearly documented violence</w:t>
      </w:r>
      <w:r>
        <w:rPr>
          <w:rFonts w:ascii="Cambria" w:eastAsia="Cambria" w:hAnsi="Cambria" w:cs="Cambria"/>
          <w:sz w:val="24"/>
          <w:szCs w:val="24"/>
        </w:rPr>
        <w:t xml:space="preserve">, criminal </w:t>
      </w:r>
      <w:r w:rsidR="001628C9">
        <w:rPr>
          <w:rFonts w:ascii="Cambria" w:eastAsia="Cambria" w:hAnsi="Cambria" w:cs="Cambria"/>
          <w:sz w:val="24"/>
          <w:szCs w:val="24"/>
        </w:rPr>
        <w:t>activities and fraud</w:t>
      </w:r>
      <w:r>
        <w:rPr>
          <w:rFonts w:ascii="Cambria" w:eastAsia="Cambria" w:hAnsi="Cambria" w:cs="Cambria"/>
          <w:sz w:val="24"/>
          <w:szCs w:val="24"/>
        </w:rPr>
        <w:t xml:space="preserve">, the DHS gave </w:t>
      </w:r>
      <w:r w:rsidR="00C03E00">
        <w:rPr>
          <w:rFonts w:ascii="Cambria" w:eastAsia="Cambria" w:hAnsi="Cambria" w:cs="Cambria"/>
          <w:sz w:val="24"/>
          <w:szCs w:val="24"/>
        </w:rPr>
        <w:t>a green card to</w:t>
      </w:r>
      <w:r w:rsidR="00B93E14">
        <w:rPr>
          <w:rFonts w:ascii="Cambria" w:eastAsia="Cambria" w:hAnsi="Cambria" w:cs="Cambria"/>
          <w:sz w:val="24"/>
          <w:szCs w:val="24"/>
        </w:rPr>
        <w:t xml:space="preserve"> someone the agency clearly </w:t>
      </w:r>
      <w:r w:rsidR="00C03E00">
        <w:rPr>
          <w:rFonts w:ascii="Cambria" w:eastAsia="Cambria" w:hAnsi="Cambria" w:cs="Cambria"/>
          <w:sz w:val="24"/>
          <w:szCs w:val="24"/>
        </w:rPr>
        <w:t>identified as</w:t>
      </w:r>
      <w:r w:rsidR="00B93E14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 w:rsidR="00B93E14"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z w:val="24"/>
          <w:szCs w:val="24"/>
        </w:rPr>
        <w:t>dangerous man</w:t>
      </w:r>
      <w:r w:rsidR="00C03E00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”</w:t>
      </w:r>
      <w:r w:rsidR="001628C9">
        <w:rPr>
          <w:rFonts w:ascii="Cambria" w:eastAsia="Cambria" w:hAnsi="Cambria" w:cs="Cambria"/>
          <w:sz w:val="24"/>
          <w:szCs w:val="24"/>
        </w:rPr>
        <w:t xml:space="preserve"> </w:t>
      </w:r>
      <w:r w:rsidR="000507FF">
        <w:rPr>
          <w:rFonts w:ascii="Cambria" w:eastAsia="Cambria" w:hAnsi="Cambria" w:cs="Cambria"/>
          <w:sz w:val="24"/>
          <w:szCs w:val="24"/>
        </w:rPr>
        <w:t>Lopez’s</w:t>
      </w:r>
      <w:r w:rsidR="00C36A02">
        <w:rPr>
          <w:rFonts w:ascii="Cambria" w:eastAsia="Cambria" w:hAnsi="Cambria" w:cs="Cambria"/>
          <w:sz w:val="24"/>
          <w:szCs w:val="24"/>
        </w:rPr>
        <w:t xml:space="preserve"> ex-husband remains eligible to renew his </w:t>
      </w:r>
      <w:r w:rsidR="006C0EF7">
        <w:rPr>
          <w:rFonts w:ascii="Cambria" w:eastAsia="Cambria" w:hAnsi="Cambria" w:cs="Cambria"/>
          <w:sz w:val="24"/>
          <w:szCs w:val="24"/>
        </w:rPr>
        <w:t xml:space="preserve">fraudulent </w:t>
      </w:r>
      <w:r w:rsidR="00C36A02">
        <w:rPr>
          <w:rFonts w:ascii="Cambria" w:eastAsia="Cambria" w:hAnsi="Cambria" w:cs="Cambria"/>
          <w:sz w:val="24"/>
          <w:szCs w:val="24"/>
        </w:rPr>
        <w:t>green car</w:t>
      </w:r>
      <w:r w:rsidR="006C0EF7">
        <w:rPr>
          <w:rFonts w:ascii="Cambria" w:eastAsia="Cambria" w:hAnsi="Cambria" w:cs="Cambria"/>
          <w:sz w:val="24"/>
          <w:szCs w:val="24"/>
        </w:rPr>
        <w:t>d or apply for U.S. citizenship</w:t>
      </w:r>
      <w:r w:rsidR="007925F7">
        <w:rPr>
          <w:rFonts w:ascii="Cambria" w:eastAsia="Cambria" w:hAnsi="Cambria" w:cs="Cambria"/>
          <w:sz w:val="24"/>
          <w:szCs w:val="24"/>
        </w:rPr>
        <w:t>, which he might have already attained</w:t>
      </w:r>
      <w:r w:rsidR="00C36A02">
        <w:rPr>
          <w:rFonts w:ascii="Cambria" w:eastAsia="Cambria" w:hAnsi="Cambria" w:cs="Cambria"/>
          <w:sz w:val="24"/>
          <w:szCs w:val="24"/>
        </w:rPr>
        <w:t>.</w:t>
      </w:r>
    </w:p>
    <w:sectPr w:rsidR="00304B52" w:rsidSect="002D4B74">
      <w:headerReference w:type="default" r:id="rId14"/>
      <w:headerReference w:type="first" r:id="rId15"/>
      <w:footerReference w:type="first" r:id="rId16"/>
      <w:pgSz w:w="12240" w:h="15840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54" w:rsidRDefault="003C5A54">
      <w:r>
        <w:separator/>
      </w:r>
    </w:p>
  </w:endnote>
  <w:endnote w:type="continuationSeparator" w:id="1">
    <w:p w:rsidR="003C5A54" w:rsidRDefault="003C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74" w:rsidRDefault="002D4B74">
    <w:pPr>
      <w:pStyle w:val="Footer"/>
      <w:rPr>
        <w:b/>
        <w:sz w:val="24"/>
        <w:szCs w:val="24"/>
      </w:rPr>
    </w:pPr>
    <w:r>
      <w:t xml:space="preserve">Page </w:t>
    </w:r>
    <w:r w:rsidR="006C3B0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C3B04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6C3B04">
      <w:rPr>
        <w:b/>
        <w:sz w:val="24"/>
        <w:szCs w:val="24"/>
      </w:rPr>
      <w:fldChar w:fldCharType="end"/>
    </w:r>
    <w:r>
      <w:t xml:space="preserve"> of </w:t>
    </w:r>
    <w:r w:rsidR="006C3B0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C3B04">
      <w:rPr>
        <w:b/>
        <w:sz w:val="24"/>
        <w:szCs w:val="24"/>
      </w:rPr>
      <w:fldChar w:fldCharType="separate"/>
    </w:r>
    <w:r w:rsidR="003D7E65">
      <w:rPr>
        <w:b/>
        <w:noProof/>
      </w:rPr>
      <w:t>2</w:t>
    </w:r>
    <w:r w:rsidR="006C3B04">
      <w:rPr>
        <w:b/>
        <w:sz w:val="24"/>
        <w:szCs w:val="24"/>
      </w:rPr>
      <w:fldChar w:fldCharType="end"/>
    </w:r>
  </w:p>
  <w:p w:rsidR="002D4B74" w:rsidRPr="002D4B74" w:rsidRDefault="002D4B74">
    <w:pPr>
      <w:pStyle w:val="Footer"/>
      <w:rPr>
        <w:sz w:val="16"/>
        <w:szCs w:val="16"/>
      </w:rPr>
    </w:pPr>
  </w:p>
  <w:p w:rsidR="002D4B74" w:rsidRPr="002D4B74" w:rsidRDefault="002D4B74">
    <w:pPr>
      <w:pStyle w:val="Footer"/>
    </w:pPr>
    <w:r w:rsidRPr="002D4B74">
      <w:rPr>
        <w:sz w:val="24"/>
        <w:szCs w:val="24"/>
      </w:rPr>
      <w:t>Victims of Immigration Fraud (VOIF.org)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54" w:rsidRDefault="003C5A54">
      <w:r>
        <w:separator/>
      </w:r>
    </w:p>
  </w:footnote>
  <w:footnote w:type="continuationSeparator" w:id="1">
    <w:p w:rsidR="003C5A54" w:rsidRDefault="003C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30" w:rsidRPr="000C6130" w:rsidRDefault="000C6130" w:rsidP="000C6130">
    <w:pPr>
      <w:pStyle w:val="Footer"/>
      <w:rPr>
        <w:b/>
        <w:i/>
        <w:sz w:val="24"/>
        <w:szCs w:val="24"/>
      </w:rPr>
    </w:pPr>
    <w:r w:rsidRPr="00323510">
      <w:rPr>
        <w:i/>
      </w:rPr>
      <w:t xml:space="preserve">Congressional </w:t>
    </w:r>
    <w:r>
      <w:rPr>
        <w:i/>
      </w:rPr>
      <w:t>Case</w:t>
    </w:r>
    <w:r w:rsidRPr="00323510">
      <w:rPr>
        <w:i/>
      </w:rPr>
      <w:t xml:space="preserve"> Sheet (Immigration Fraud Victim)         Page </w:t>
    </w:r>
    <w:r w:rsidR="006C3B04" w:rsidRPr="00323510">
      <w:rPr>
        <w:b/>
        <w:i/>
        <w:sz w:val="24"/>
        <w:szCs w:val="24"/>
      </w:rPr>
      <w:fldChar w:fldCharType="begin"/>
    </w:r>
    <w:r w:rsidRPr="00323510">
      <w:rPr>
        <w:b/>
        <w:i/>
      </w:rPr>
      <w:instrText xml:space="preserve"> PAGE </w:instrText>
    </w:r>
    <w:r w:rsidR="006C3B04" w:rsidRPr="00323510">
      <w:rPr>
        <w:b/>
        <w:i/>
        <w:sz w:val="24"/>
        <w:szCs w:val="24"/>
      </w:rPr>
      <w:fldChar w:fldCharType="separate"/>
    </w:r>
    <w:r w:rsidR="007E2238">
      <w:rPr>
        <w:b/>
        <w:i/>
        <w:noProof/>
      </w:rPr>
      <w:t>2</w:t>
    </w:r>
    <w:r w:rsidR="006C3B04" w:rsidRPr="00323510">
      <w:rPr>
        <w:b/>
        <w:i/>
        <w:sz w:val="24"/>
        <w:szCs w:val="24"/>
      </w:rPr>
      <w:fldChar w:fldCharType="end"/>
    </w:r>
    <w:r w:rsidRPr="00323510">
      <w:rPr>
        <w:i/>
      </w:rPr>
      <w:t xml:space="preserve"> of </w:t>
    </w:r>
    <w:r w:rsidR="006C3B04" w:rsidRPr="00323510">
      <w:rPr>
        <w:b/>
        <w:i/>
        <w:sz w:val="24"/>
        <w:szCs w:val="24"/>
      </w:rPr>
      <w:fldChar w:fldCharType="begin"/>
    </w:r>
    <w:r w:rsidRPr="00323510">
      <w:rPr>
        <w:b/>
        <w:i/>
      </w:rPr>
      <w:instrText xml:space="preserve"> NUMPAGES  </w:instrText>
    </w:r>
    <w:r w:rsidR="006C3B04" w:rsidRPr="00323510">
      <w:rPr>
        <w:b/>
        <w:i/>
        <w:sz w:val="24"/>
        <w:szCs w:val="24"/>
      </w:rPr>
      <w:fldChar w:fldCharType="separate"/>
    </w:r>
    <w:r w:rsidR="007E2238">
      <w:rPr>
        <w:b/>
        <w:i/>
        <w:noProof/>
      </w:rPr>
      <w:t>3</w:t>
    </w:r>
    <w:r w:rsidR="006C3B04" w:rsidRPr="00323510">
      <w:rPr>
        <w:b/>
        <w:i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BE" w:rsidRDefault="00E00ABE" w:rsidP="00E00ABE">
    <w:pPr>
      <w:rPr>
        <w:rFonts w:ascii="Cambria" w:eastAsia="Cambria" w:hAnsi="Cambria" w:cs="Cambria"/>
        <w:sz w:val="32"/>
        <w:szCs w:val="32"/>
      </w:rPr>
    </w:pPr>
  </w:p>
  <w:p w:rsidR="00E00ABE" w:rsidRDefault="00E00ABE" w:rsidP="00E00ABE">
    <w:pPr>
      <w:rPr>
        <w:rFonts w:ascii="Cambria" w:eastAsia="Cambria" w:hAnsi="Cambria" w:cs="Cambria"/>
        <w:sz w:val="32"/>
        <w:szCs w:val="32"/>
      </w:rPr>
    </w:pPr>
  </w:p>
  <w:p w:rsidR="00E00ABE" w:rsidRDefault="00E00ABE" w:rsidP="00E00ABE">
    <w:pPr>
      <w:pBdr>
        <w:bottom w:val="single" w:sz="12" w:space="0" w:color="808080"/>
      </w:pBdr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>Victims of Immigration Fraud (VOIF)</w:t>
    </w:r>
  </w:p>
  <w:p w:rsidR="00E00ABE" w:rsidRDefault="00E00ABE" w:rsidP="00E00ABE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3654"/>
    <w:multiLevelType w:val="hybridMultilevel"/>
    <w:tmpl w:val="9740DD0C"/>
    <w:lvl w:ilvl="0" w:tplc="E86ABE9A">
      <w:start w:val="20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13C56"/>
    <w:multiLevelType w:val="hybridMultilevel"/>
    <w:tmpl w:val="E4DC7A08"/>
    <w:lvl w:ilvl="0" w:tplc="37B8D5F6">
      <w:start w:val="20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D3794"/>
    <w:multiLevelType w:val="hybridMultilevel"/>
    <w:tmpl w:val="FB2E9AC6"/>
    <w:lvl w:ilvl="0" w:tplc="A922FDA2">
      <w:start w:val="20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A0328"/>
    <w:multiLevelType w:val="hybridMultilevel"/>
    <w:tmpl w:val="B87C20C0"/>
    <w:lvl w:ilvl="0" w:tplc="ADE26CB4">
      <w:start w:val="20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07FF"/>
    <w:rsid w:val="00053006"/>
    <w:rsid w:val="00080D5A"/>
    <w:rsid w:val="000B27F3"/>
    <w:rsid w:val="000C6130"/>
    <w:rsid w:val="00110C6A"/>
    <w:rsid w:val="00110F9F"/>
    <w:rsid w:val="001628C9"/>
    <w:rsid w:val="00171B09"/>
    <w:rsid w:val="001840D5"/>
    <w:rsid w:val="001C6334"/>
    <w:rsid w:val="001D4D39"/>
    <w:rsid w:val="001E3456"/>
    <w:rsid w:val="00207BAC"/>
    <w:rsid w:val="002A0D72"/>
    <w:rsid w:val="002B582B"/>
    <w:rsid w:val="002C29DB"/>
    <w:rsid w:val="002C374A"/>
    <w:rsid w:val="002C71B2"/>
    <w:rsid w:val="002D44E5"/>
    <w:rsid w:val="002D4B74"/>
    <w:rsid w:val="002E0CD1"/>
    <w:rsid w:val="00304B52"/>
    <w:rsid w:val="00317523"/>
    <w:rsid w:val="00323510"/>
    <w:rsid w:val="00337D78"/>
    <w:rsid w:val="0037391E"/>
    <w:rsid w:val="00382642"/>
    <w:rsid w:val="003A3EF7"/>
    <w:rsid w:val="003C2460"/>
    <w:rsid w:val="003C5A54"/>
    <w:rsid w:val="003D1C8E"/>
    <w:rsid w:val="003D7E65"/>
    <w:rsid w:val="003E6020"/>
    <w:rsid w:val="004056A2"/>
    <w:rsid w:val="00446AA7"/>
    <w:rsid w:val="00447F8C"/>
    <w:rsid w:val="00473C41"/>
    <w:rsid w:val="0048358C"/>
    <w:rsid w:val="004A46A0"/>
    <w:rsid w:val="004A63BA"/>
    <w:rsid w:val="004B4B0C"/>
    <w:rsid w:val="004B551C"/>
    <w:rsid w:val="004C30E5"/>
    <w:rsid w:val="0052102D"/>
    <w:rsid w:val="00535BD8"/>
    <w:rsid w:val="00541533"/>
    <w:rsid w:val="005826EF"/>
    <w:rsid w:val="00592472"/>
    <w:rsid w:val="005B0164"/>
    <w:rsid w:val="005C7DDF"/>
    <w:rsid w:val="0060243F"/>
    <w:rsid w:val="0060437A"/>
    <w:rsid w:val="00611AA1"/>
    <w:rsid w:val="006276D5"/>
    <w:rsid w:val="00680B7C"/>
    <w:rsid w:val="006B34DE"/>
    <w:rsid w:val="006C0EF7"/>
    <w:rsid w:val="006C2157"/>
    <w:rsid w:val="006C2E6F"/>
    <w:rsid w:val="006C3B04"/>
    <w:rsid w:val="006C4D5E"/>
    <w:rsid w:val="006E274A"/>
    <w:rsid w:val="006F2C2C"/>
    <w:rsid w:val="006F5DA4"/>
    <w:rsid w:val="0074187F"/>
    <w:rsid w:val="0077486D"/>
    <w:rsid w:val="0077592D"/>
    <w:rsid w:val="00784562"/>
    <w:rsid w:val="0078730E"/>
    <w:rsid w:val="007925F7"/>
    <w:rsid w:val="007C3630"/>
    <w:rsid w:val="007E2238"/>
    <w:rsid w:val="007F4CEF"/>
    <w:rsid w:val="008025BB"/>
    <w:rsid w:val="00854FA9"/>
    <w:rsid w:val="008A6A48"/>
    <w:rsid w:val="008A6AA2"/>
    <w:rsid w:val="008B2428"/>
    <w:rsid w:val="008C06EF"/>
    <w:rsid w:val="008F3AEA"/>
    <w:rsid w:val="0092238C"/>
    <w:rsid w:val="00932102"/>
    <w:rsid w:val="00982886"/>
    <w:rsid w:val="00991CF7"/>
    <w:rsid w:val="009A2BD0"/>
    <w:rsid w:val="00A77B3E"/>
    <w:rsid w:val="00AB5869"/>
    <w:rsid w:val="00AC7096"/>
    <w:rsid w:val="00B0269F"/>
    <w:rsid w:val="00B15CB9"/>
    <w:rsid w:val="00B22829"/>
    <w:rsid w:val="00B4313B"/>
    <w:rsid w:val="00B81BA7"/>
    <w:rsid w:val="00B93E14"/>
    <w:rsid w:val="00BA6EEC"/>
    <w:rsid w:val="00BD63D5"/>
    <w:rsid w:val="00BE2474"/>
    <w:rsid w:val="00BF4854"/>
    <w:rsid w:val="00C03184"/>
    <w:rsid w:val="00C03E00"/>
    <w:rsid w:val="00C36A02"/>
    <w:rsid w:val="00C41962"/>
    <w:rsid w:val="00C83ED3"/>
    <w:rsid w:val="00C9537A"/>
    <w:rsid w:val="00CA3902"/>
    <w:rsid w:val="00CE233C"/>
    <w:rsid w:val="00CE696A"/>
    <w:rsid w:val="00D224E6"/>
    <w:rsid w:val="00D374A6"/>
    <w:rsid w:val="00DA55BE"/>
    <w:rsid w:val="00DC08F4"/>
    <w:rsid w:val="00DC24B6"/>
    <w:rsid w:val="00DD56B2"/>
    <w:rsid w:val="00DE35C2"/>
    <w:rsid w:val="00DE598E"/>
    <w:rsid w:val="00E00ABE"/>
    <w:rsid w:val="00E1003A"/>
    <w:rsid w:val="00E3438A"/>
    <w:rsid w:val="00E46503"/>
    <w:rsid w:val="00E60B33"/>
    <w:rsid w:val="00EA5F68"/>
    <w:rsid w:val="00EA62C0"/>
    <w:rsid w:val="00EB1412"/>
    <w:rsid w:val="00EC08AB"/>
    <w:rsid w:val="00F03422"/>
    <w:rsid w:val="00F40193"/>
    <w:rsid w:val="00F4182A"/>
    <w:rsid w:val="00F830D7"/>
    <w:rsid w:val="00FB640E"/>
    <w:rsid w:val="00FC0AC8"/>
    <w:rsid w:val="00F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04"/>
    <w:pPr>
      <w:jc w:val="center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B02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269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2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9F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rsid w:val="006C2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video/?c4661289/elena-maria-lopezs-testimony-senate-judiciary-committee" TargetMode="External"/><Relationship Id="rId13" Type="http://schemas.openxmlformats.org/officeDocument/2006/relationships/hyperlink" Target="https://www.ice.gov/voi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-span.org/video/?c4661289/elena-maria-lopezs-testimony-senate-judiciary-committee" TargetMode="External"/><Relationship Id="rId12" Type="http://schemas.openxmlformats.org/officeDocument/2006/relationships/hyperlink" Target="https://www.c-span.org/video/?c4661289/elena-maria-lopezs-testimony-senate-judiciary-committe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s.gov/violence-against-women-ac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lllaw.com/articles/nolo/us-immigration/abuses-qualify-immigrant-vawa-prote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diciary.senate.gov/meetings/vows-for-visas-investigating-k-1-fianc-frau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Links>
    <vt:vector size="42" baseType="variant"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https://www.ice.gov/voice</vt:lpwstr>
      </vt:variant>
      <vt:variant>
        <vt:lpwstr/>
      </vt:variant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https://www.c-span.org/video/?c4661289/elena-maria-lopezs-testimony-senate-judiciary-committee</vt:lpwstr>
      </vt:variant>
      <vt:variant>
        <vt:lpwstr/>
      </vt:variant>
      <vt:variant>
        <vt:i4>3866720</vt:i4>
      </vt:variant>
      <vt:variant>
        <vt:i4>12</vt:i4>
      </vt:variant>
      <vt:variant>
        <vt:i4>0</vt:i4>
      </vt:variant>
      <vt:variant>
        <vt:i4>5</vt:i4>
      </vt:variant>
      <vt:variant>
        <vt:lpwstr>https://www.dhs.gov/violence-against-women-act</vt:lpwstr>
      </vt:variant>
      <vt:variant>
        <vt:lpwstr/>
      </vt:variant>
      <vt:variant>
        <vt:i4>1704016</vt:i4>
      </vt:variant>
      <vt:variant>
        <vt:i4>9</vt:i4>
      </vt:variant>
      <vt:variant>
        <vt:i4>0</vt:i4>
      </vt:variant>
      <vt:variant>
        <vt:i4>5</vt:i4>
      </vt:variant>
      <vt:variant>
        <vt:lpwstr>http://www.alllaw.com/articles/nolo/us-immigration/abuses-qualify-immigrant-vawa-protection.html</vt:lpwstr>
      </vt:variant>
      <vt:variant>
        <vt:lpwstr/>
      </vt:variant>
      <vt:variant>
        <vt:i4>7405687</vt:i4>
      </vt:variant>
      <vt:variant>
        <vt:i4>6</vt:i4>
      </vt:variant>
      <vt:variant>
        <vt:i4>0</vt:i4>
      </vt:variant>
      <vt:variant>
        <vt:i4>5</vt:i4>
      </vt:variant>
      <vt:variant>
        <vt:lpwstr>https://www.judiciary.senate.gov/meetings/vows-for-visas-investigating-k-1-fianc-fraud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https://www.c-span.org/video/?c4661289/elena-maria-lopezs-testimony-senate-judiciary-committee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https://www.c-span.org/video/?c4661289/elena-maria-lopezs-testimony-senate-judiciary-committee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Elena</cp:lastModifiedBy>
  <cp:revision>2</cp:revision>
  <cp:lastPrinted>2017-04-28T14:37:00Z</cp:lastPrinted>
  <dcterms:created xsi:type="dcterms:W3CDTF">2017-07-16T21:10:00Z</dcterms:created>
  <dcterms:modified xsi:type="dcterms:W3CDTF">2017-07-16T21:10:00Z</dcterms:modified>
</cp:coreProperties>
</file>