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523555" w:rsidRDefault="002F3A47">
      <w:pPr>
        <w:rPr>
          <w:rFonts w:ascii="Times New Roman" w:hAnsi="Times New Roman" w:cs="Times New Roman"/>
          <w:b/>
          <w:sz w:val="24"/>
          <w:szCs w:val="24"/>
        </w:rPr>
      </w:pPr>
      <w:r w:rsidRPr="00523555">
        <w:rPr>
          <w:rFonts w:ascii="Times New Roman" w:hAnsi="Times New Roman" w:cs="Times New Roman"/>
          <w:b/>
          <w:sz w:val="24"/>
          <w:szCs w:val="24"/>
        </w:rPr>
        <w:t xml:space="preserve">AP US GOVERNMENT </w:t>
      </w:r>
      <w:r w:rsidR="00523555" w:rsidRPr="00523555">
        <w:rPr>
          <w:rFonts w:ascii="Times New Roman" w:hAnsi="Times New Roman" w:cs="Times New Roman"/>
          <w:b/>
          <w:sz w:val="24"/>
          <w:szCs w:val="24"/>
        </w:rPr>
        <w:t xml:space="preserve">Readings </w:t>
      </w:r>
      <w:r w:rsidR="00A862F7">
        <w:rPr>
          <w:rFonts w:ascii="Times New Roman" w:hAnsi="Times New Roman" w:cs="Times New Roman"/>
          <w:b/>
          <w:sz w:val="24"/>
          <w:szCs w:val="24"/>
        </w:rPr>
        <w:t>38, 39, 41</w:t>
      </w:r>
      <w:r w:rsidRPr="00523555">
        <w:rPr>
          <w:rFonts w:ascii="Times New Roman" w:hAnsi="Times New Roman" w:cs="Times New Roman"/>
          <w:b/>
          <w:sz w:val="24"/>
          <w:szCs w:val="24"/>
        </w:rPr>
        <w:tab/>
      </w:r>
      <w:r w:rsidRPr="00523555">
        <w:rPr>
          <w:rFonts w:ascii="Times New Roman" w:hAnsi="Times New Roman" w:cs="Times New Roman"/>
          <w:b/>
          <w:sz w:val="24"/>
          <w:szCs w:val="24"/>
        </w:rPr>
        <w:tab/>
      </w:r>
    </w:p>
    <w:p w:rsidR="002F3A47" w:rsidRPr="00523555" w:rsidRDefault="002F3A47">
      <w:pPr>
        <w:rPr>
          <w:rFonts w:ascii="Times New Roman" w:hAnsi="Times New Roman" w:cs="Times New Roman"/>
          <w:i/>
          <w:sz w:val="24"/>
          <w:szCs w:val="24"/>
        </w:rPr>
      </w:pPr>
      <w:r w:rsidRPr="00523555">
        <w:rPr>
          <w:rFonts w:ascii="Times New Roman" w:hAnsi="Times New Roman" w:cs="Times New Roman"/>
          <w:i/>
          <w:sz w:val="24"/>
          <w:szCs w:val="24"/>
        </w:rPr>
        <w:t>#</w:t>
      </w:r>
      <w:r w:rsidR="00A862F7">
        <w:rPr>
          <w:rFonts w:ascii="Times New Roman" w:hAnsi="Times New Roman" w:cs="Times New Roman"/>
          <w:i/>
          <w:sz w:val="24"/>
          <w:szCs w:val="24"/>
        </w:rPr>
        <w:t>38</w:t>
      </w:r>
      <w:r w:rsidRPr="00523555">
        <w:rPr>
          <w:rFonts w:ascii="Times New Roman" w:hAnsi="Times New Roman" w:cs="Times New Roman"/>
          <w:i/>
          <w:sz w:val="24"/>
          <w:szCs w:val="24"/>
        </w:rPr>
        <w:t xml:space="preserve"> Federalist #78</w:t>
      </w:r>
      <w:r w:rsidR="00A862F7">
        <w:rPr>
          <w:rFonts w:ascii="Times New Roman" w:hAnsi="Times New Roman" w:cs="Times New Roman"/>
          <w:i/>
          <w:sz w:val="24"/>
          <w:szCs w:val="24"/>
        </w:rPr>
        <w:t xml:space="preserve"> – Alexander Hamilton</w:t>
      </w:r>
    </w:p>
    <w:p w:rsidR="002F3A47" w:rsidRDefault="002F3A47" w:rsidP="002F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judiciary has no power to enforce its rulings, but has the authority to make rulings, how do they maintain authority with no power?</w:t>
      </w:r>
    </w:p>
    <w:p w:rsidR="002F3A47" w:rsidRDefault="002F3A47" w:rsidP="002F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limited constitution?</w:t>
      </w:r>
    </w:p>
    <w:p w:rsidR="002F3A47" w:rsidRDefault="002F3A47" w:rsidP="002F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courts are meant to be the intermediate body between </w:t>
      </w:r>
      <w:r w:rsidR="00802B24"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2B24" w:rsidRDefault="00802B24" w:rsidP="002F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bulwark that the judiciary has against the legislative branch?</w:t>
      </w:r>
    </w:p>
    <w:p w:rsidR="00802B24" w:rsidRDefault="00802B24" w:rsidP="002F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the constitution, what else should the judiciary protect?</w:t>
      </w:r>
    </w:p>
    <w:p w:rsidR="00A862F7" w:rsidRPr="00A862F7" w:rsidRDefault="00A862F7" w:rsidP="00A862F7">
      <w:pPr>
        <w:rPr>
          <w:rFonts w:ascii="Times New Roman" w:hAnsi="Times New Roman" w:cs="Times New Roman"/>
          <w:i/>
          <w:sz w:val="24"/>
          <w:szCs w:val="24"/>
        </w:rPr>
      </w:pPr>
      <w:r w:rsidRPr="00A862F7">
        <w:rPr>
          <w:rFonts w:ascii="Times New Roman" w:hAnsi="Times New Roman" w:cs="Times New Roman"/>
          <w:i/>
          <w:sz w:val="24"/>
          <w:szCs w:val="24"/>
        </w:rPr>
        <w:t>Synthesis question:</w:t>
      </w:r>
    </w:p>
    <w:p w:rsidR="00A862F7" w:rsidRPr="00A862F7" w:rsidRDefault="00A862F7" w:rsidP="00A862F7">
      <w:pPr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>Using the Federalist #51 and Federalist #78; describe how these two documents complement each other; what is the common theme in both documents?</w:t>
      </w:r>
    </w:p>
    <w:p w:rsidR="00957617" w:rsidRPr="00523555" w:rsidRDefault="00957617" w:rsidP="00957617">
      <w:pPr>
        <w:rPr>
          <w:rFonts w:ascii="Times New Roman" w:hAnsi="Times New Roman" w:cs="Times New Roman"/>
          <w:i/>
          <w:sz w:val="24"/>
          <w:szCs w:val="24"/>
        </w:rPr>
      </w:pPr>
      <w:r w:rsidRPr="00523555">
        <w:rPr>
          <w:rFonts w:ascii="Times New Roman" w:hAnsi="Times New Roman" w:cs="Times New Roman"/>
          <w:i/>
          <w:sz w:val="24"/>
          <w:szCs w:val="24"/>
        </w:rPr>
        <w:t>#</w:t>
      </w:r>
      <w:r w:rsidR="00A862F7">
        <w:rPr>
          <w:rFonts w:ascii="Times New Roman" w:hAnsi="Times New Roman" w:cs="Times New Roman"/>
          <w:i/>
          <w:sz w:val="24"/>
          <w:szCs w:val="24"/>
        </w:rPr>
        <w:t>39</w:t>
      </w:r>
      <w:r w:rsidRPr="00523555">
        <w:rPr>
          <w:rFonts w:ascii="Times New Roman" w:hAnsi="Times New Roman" w:cs="Times New Roman"/>
          <w:i/>
          <w:sz w:val="24"/>
          <w:szCs w:val="24"/>
        </w:rPr>
        <w:t xml:space="preserve"> David Obrien</w:t>
      </w:r>
      <w:r w:rsidR="00A862F7">
        <w:rPr>
          <w:rFonts w:ascii="Times New Roman" w:hAnsi="Times New Roman" w:cs="Times New Roman"/>
          <w:i/>
          <w:sz w:val="24"/>
          <w:szCs w:val="24"/>
        </w:rPr>
        <w:t xml:space="preserve"> – Storm Center</w:t>
      </w:r>
    </w:p>
    <w:p w:rsidR="00957617" w:rsidRDefault="00957617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court wait until 1954 to make their decision in Brown v Board of Ed?</w:t>
      </w:r>
    </w:p>
    <w:p w:rsidR="00957617" w:rsidRDefault="00957617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 of the court relies on what?</w:t>
      </w:r>
    </w:p>
    <w:p w:rsidR="00957617" w:rsidRDefault="00957617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court decisions are “not self-executing” what is on the minds of the judges?</w:t>
      </w:r>
    </w:p>
    <w:p w:rsidR="00957617" w:rsidRDefault="00957617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happen if the court moved “too far or too fast”?</w:t>
      </w:r>
    </w:p>
    <w:p w:rsidR="00957617" w:rsidRDefault="00957617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oral argument between Earl Warren and Emory Rogers? (page 3</w:t>
      </w:r>
      <w:r w:rsidR="008E0F1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3EF9" w:rsidRDefault="00AF3EF9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policy of ending segregation change in the 1970s and 1980s?</w:t>
      </w:r>
    </w:p>
    <w:p w:rsidR="00AF3EF9" w:rsidRDefault="00AF3EF9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rulings on Brown case grudgingly accepted?</w:t>
      </w:r>
    </w:p>
    <w:p w:rsidR="00AF3EF9" w:rsidRDefault="00AF3EF9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court ever changed their mind following a presidential threat?</w:t>
      </w:r>
    </w:p>
    <w:p w:rsidR="00AF3EF9" w:rsidRDefault="00AF3EF9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the</w:t>
      </w:r>
      <w:r w:rsidR="008E0F12">
        <w:rPr>
          <w:rFonts w:ascii="Times New Roman" w:hAnsi="Times New Roman" w:cs="Times New Roman"/>
          <w:sz w:val="24"/>
          <w:szCs w:val="24"/>
        </w:rPr>
        <w:t xml:space="preserve"> bottom of 301 to the</w:t>
      </w:r>
      <w:r>
        <w:rPr>
          <w:rFonts w:ascii="Times New Roman" w:hAnsi="Times New Roman" w:cs="Times New Roman"/>
          <w:sz w:val="24"/>
          <w:szCs w:val="24"/>
        </w:rPr>
        <w:t xml:space="preserve"> top of 3</w:t>
      </w:r>
      <w:r w:rsidR="008E0F12">
        <w:rPr>
          <w:rFonts w:ascii="Times New Roman" w:hAnsi="Times New Roman" w:cs="Times New Roman"/>
          <w:sz w:val="24"/>
          <w:szCs w:val="24"/>
        </w:rPr>
        <w:t>02.</w:t>
      </w:r>
    </w:p>
    <w:p w:rsidR="00AF3EF9" w:rsidRDefault="00AF3EF9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in the making of major decisions?</w:t>
      </w:r>
    </w:p>
    <w:p w:rsidR="00AF3EF9" w:rsidRPr="00523555" w:rsidRDefault="00AF3EF9" w:rsidP="00AF3EF9">
      <w:pPr>
        <w:rPr>
          <w:rFonts w:ascii="Times New Roman" w:hAnsi="Times New Roman" w:cs="Times New Roman"/>
          <w:i/>
          <w:sz w:val="24"/>
          <w:szCs w:val="24"/>
        </w:rPr>
      </w:pPr>
      <w:r w:rsidRPr="00523555">
        <w:rPr>
          <w:rFonts w:ascii="Times New Roman" w:hAnsi="Times New Roman" w:cs="Times New Roman"/>
          <w:i/>
          <w:sz w:val="24"/>
          <w:szCs w:val="24"/>
        </w:rPr>
        <w:t>#4</w:t>
      </w:r>
      <w:r w:rsidR="00A862F7">
        <w:rPr>
          <w:rFonts w:ascii="Times New Roman" w:hAnsi="Times New Roman" w:cs="Times New Roman"/>
          <w:i/>
          <w:sz w:val="24"/>
          <w:szCs w:val="24"/>
        </w:rPr>
        <w:t>1</w:t>
      </w:r>
      <w:r w:rsidRPr="00523555">
        <w:rPr>
          <w:rFonts w:ascii="Times New Roman" w:hAnsi="Times New Roman" w:cs="Times New Roman"/>
          <w:i/>
          <w:sz w:val="24"/>
          <w:szCs w:val="24"/>
        </w:rPr>
        <w:t xml:space="preserve"> Richard Fallon</w:t>
      </w:r>
      <w:r w:rsidR="00A862F7">
        <w:rPr>
          <w:rFonts w:ascii="Times New Roman" w:hAnsi="Times New Roman" w:cs="Times New Roman"/>
          <w:i/>
          <w:sz w:val="24"/>
          <w:szCs w:val="24"/>
        </w:rPr>
        <w:t xml:space="preserve"> – The Dynamic Constitution</w:t>
      </w:r>
    </w:p>
    <w:p w:rsidR="00AF3EF9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decision did the court make in the early days of the republic that if reversed “would promote economic chaos?</w:t>
      </w:r>
    </w:p>
    <w:p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laws does the court always consider to be “suspect” and uses “strict Scrutiny” to evaluate?</w:t>
      </w:r>
    </w:p>
    <w:p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court have to follow Stare Decisis?</w:t>
      </w:r>
    </w:p>
    <w:p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“rules and tests” does the Supreme Court create? (</w:t>
      </w:r>
      <w:r w:rsidR="008E0F12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has to follow them/why?)</w:t>
      </w:r>
    </w:p>
    <w:p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case did the court take on the role of “implementation” rather than interpretation”? Explain.</w:t>
      </w:r>
    </w:p>
    <w:p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cases is the SC asked to review each year?</w:t>
      </w:r>
    </w:p>
    <w:p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cases does the SC actually address each year?</w:t>
      </w:r>
    </w:p>
    <w:p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the constitution did the SC use to establish a women’s right to an abortion?</w:t>
      </w:r>
    </w:p>
    <w:p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objections to “originalism”?</w:t>
      </w:r>
    </w:p>
    <w:p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“basis” of common law?</w:t>
      </w:r>
      <w:bookmarkStart w:id="0" w:name="_GoBack"/>
      <w:bookmarkEnd w:id="0"/>
    </w:p>
    <w:p w:rsidR="00523555" w:rsidRPr="00523555" w:rsidRDefault="00523555" w:rsidP="00523555">
      <w:pPr>
        <w:rPr>
          <w:rFonts w:ascii="Times New Roman" w:hAnsi="Times New Roman" w:cs="Times New Roman"/>
          <w:sz w:val="24"/>
          <w:szCs w:val="24"/>
        </w:rPr>
      </w:pPr>
    </w:p>
    <w:sectPr w:rsidR="00523555" w:rsidRPr="00523555" w:rsidSect="00A86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5CE"/>
    <w:multiLevelType w:val="hybridMultilevel"/>
    <w:tmpl w:val="BF4E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611F"/>
    <w:multiLevelType w:val="hybridMultilevel"/>
    <w:tmpl w:val="CCA6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C7218"/>
    <w:multiLevelType w:val="hybridMultilevel"/>
    <w:tmpl w:val="F89A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C098C"/>
    <w:multiLevelType w:val="hybridMultilevel"/>
    <w:tmpl w:val="798A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47"/>
    <w:rsid w:val="002F3A47"/>
    <w:rsid w:val="00523555"/>
    <w:rsid w:val="005F1543"/>
    <w:rsid w:val="00762816"/>
    <w:rsid w:val="00802B24"/>
    <w:rsid w:val="008E0F12"/>
    <w:rsid w:val="00957617"/>
    <w:rsid w:val="00A0740B"/>
    <w:rsid w:val="00A862F7"/>
    <w:rsid w:val="00AF3EF9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C8450A0E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2018-03-16T14:03:00Z</cp:lastPrinted>
  <dcterms:created xsi:type="dcterms:W3CDTF">2018-03-16T15:59:00Z</dcterms:created>
  <dcterms:modified xsi:type="dcterms:W3CDTF">2018-03-16T15:59:00Z</dcterms:modified>
</cp:coreProperties>
</file>