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6F6" w:rsidRDefault="00F906F6" w:rsidP="00F906F6">
      <w:r>
        <w:rPr>
          <w:noProof/>
        </w:rPr>
        <w:drawing>
          <wp:inline distT="0" distB="0" distL="0" distR="0">
            <wp:extent cx="2700655" cy="1031240"/>
            <wp:effectExtent l="19050" t="0" r="4445" b="0"/>
            <wp:docPr id="4" name="Picture 1" descr="C:\Users\scarter\Downloads\Manageme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rter\Downloads\Managemen_logo.jpg"/>
                    <pic:cNvPicPr>
                      <a:picLocks noChangeAspect="1" noChangeArrowheads="1"/>
                    </pic:cNvPicPr>
                  </pic:nvPicPr>
                  <pic:blipFill>
                    <a:blip r:embed="rId7"/>
                    <a:srcRect/>
                    <a:stretch>
                      <a:fillRect/>
                    </a:stretch>
                  </pic:blipFill>
                  <pic:spPr bwMode="auto">
                    <a:xfrm>
                      <a:off x="0" y="0"/>
                      <a:ext cx="2700655" cy="1031240"/>
                    </a:xfrm>
                    <a:prstGeom prst="rect">
                      <a:avLst/>
                    </a:prstGeom>
                    <a:noFill/>
                    <a:ln w="9525">
                      <a:noFill/>
                      <a:miter lim="800000"/>
                      <a:headEnd/>
                      <a:tailEnd/>
                    </a:ln>
                  </pic:spPr>
                </pic:pic>
              </a:graphicData>
            </a:graphic>
          </wp:inline>
        </w:drawing>
      </w:r>
    </w:p>
    <w:p w:rsidR="00422388" w:rsidRDefault="001811BF" w:rsidP="00F906F6">
      <w:r>
        <w:t>Dr.</w:t>
      </w:r>
      <w:r w:rsidR="00422388">
        <w:t xml:space="preserve"> Suzanne Carter</w:t>
      </w:r>
    </w:p>
    <w:p w:rsidR="00422388" w:rsidRDefault="00422388" w:rsidP="0084360B">
      <w:r>
        <w:t>email:</w:t>
      </w:r>
      <w:r>
        <w:tab/>
      </w:r>
      <w:hyperlink r:id="rId8" w:history="1">
        <w:r w:rsidRPr="00861561">
          <w:rPr>
            <w:rStyle w:val="Hyperlink"/>
          </w:rPr>
          <w:t>s.carter@tcu.edu</w:t>
        </w:r>
      </w:hyperlink>
      <w:r>
        <w:tab/>
      </w:r>
      <w:r>
        <w:tab/>
      </w:r>
      <w:r>
        <w:tab/>
      </w:r>
      <w:r>
        <w:tab/>
      </w:r>
      <w:r>
        <w:tab/>
      </w:r>
      <w:r>
        <w:tab/>
      </w:r>
      <w:r>
        <w:tab/>
      </w:r>
      <w:r>
        <w:tab/>
      </w:r>
      <w:r>
        <w:tab/>
      </w:r>
    </w:p>
    <w:p w:rsidR="00422388" w:rsidRDefault="00870AC9" w:rsidP="0084360B">
      <w:r>
        <w:t>phone: 817-257-7543</w:t>
      </w:r>
      <w:r w:rsidR="00422388">
        <w:tab/>
      </w:r>
      <w:r w:rsidR="00422388">
        <w:tab/>
      </w:r>
      <w:r w:rsidR="00422388">
        <w:tab/>
      </w:r>
      <w:r w:rsidR="00422388">
        <w:tab/>
      </w:r>
    </w:p>
    <w:p w:rsidR="00422388" w:rsidRDefault="00422388" w:rsidP="0084360B">
      <w:r>
        <w:t xml:space="preserve">Office #: </w:t>
      </w:r>
      <w:r w:rsidR="008A6348">
        <w:t>TAN284</w:t>
      </w:r>
    </w:p>
    <w:p w:rsidR="00422388" w:rsidRDefault="00A20356" w:rsidP="004C1D79">
      <w:r>
        <w:t>Office Hours: M 12-2</w:t>
      </w:r>
      <w:r w:rsidR="00451B50">
        <w:t>, T 11-12</w:t>
      </w:r>
      <w:r w:rsidR="00422388">
        <w:t xml:space="preserve"> &amp; by appointment</w:t>
      </w:r>
    </w:p>
    <w:p w:rsidR="00F906F6" w:rsidRDefault="00F906F6" w:rsidP="004C1D79"/>
    <w:p w:rsidR="004E39ED" w:rsidRDefault="00422388">
      <w:pPr>
        <w:jc w:val="center"/>
        <w:rPr>
          <w:b/>
          <w:sz w:val="28"/>
        </w:rPr>
      </w:pPr>
      <w:r>
        <w:rPr>
          <w:b/>
          <w:sz w:val="28"/>
        </w:rPr>
        <w:t>Strategic Management</w:t>
      </w:r>
      <w:r w:rsidR="00F10FBC">
        <w:rPr>
          <w:b/>
          <w:sz w:val="28"/>
        </w:rPr>
        <w:t xml:space="preserve"> </w:t>
      </w:r>
      <w:r w:rsidR="0014407E">
        <w:rPr>
          <w:b/>
          <w:sz w:val="28"/>
        </w:rPr>
        <w:t>MANA 40153</w:t>
      </w:r>
      <w:r w:rsidR="003A5125">
        <w:rPr>
          <w:b/>
          <w:sz w:val="28"/>
        </w:rPr>
        <w:t>: 61</w:t>
      </w:r>
      <w:r w:rsidR="004E39ED">
        <w:rPr>
          <w:b/>
          <w:sz w:val="28"/>
        </w:rPr>
        <w:t>5</w:t>
      </w:r>
    </w:p>
    <w:p w:rsidR="00762EFE" w:rsidRDefault="004E39ED">
      <w:pPr>
        <w:jc w:val="center"/>
        <w:rPr>
          <w:b/>
          <w:sz w:val="28"/>
        </w:rPr>
      </w:pPr>
      <w:r>
        <w:rPr>
          <w:b/>
          <w:sz w:val="28"/>
        </w:rPr>
        <w:t>Fellows Class</w:t>
      </w:r>
      <w:r w:rsidR="003A5125">
        <w:rPr>
          <w:b/>
          <w:sz w:val="28"/>
        </w:rPr>
        <w:t xml:space="preserve"> </w:t>
      </w:r>
      <w:r w:rsidR="00083C9F">
        <w:rPr>
          <w:b/>
          <w:sz w:val="28"/>
        </w:rPr>
        <w:t>–</w:t>
      </w:r>
      <w:r w:rsidR="008859D7">
        <w:rPr>
          <w:b/>
          <w:sz w:val="28"/>
        </w:rPr>
        <w:t xml:space="preserve"> </w:t>
      </w:r>
      <w:r w:rsidR="00083C9F">
        <w:rPr>
          <w:b/>
          <w:sz w:val="28"/>
        </w:rPr>
        <w:t>RJH 107</w:t>
      </w:r>
    </w:p>
    <w:p w:rsidR="00794EBC" w:rsidRDefault="00286105">
      <w:pPr>
        <w:jc w:val="center"/>
        <w:rPr>
          <w:b/>
        </w:rPr>
      </w:pPr>
      <w:r>
        <w:rPr>
          <w:b/>
        </w:rPr>
        <w:t>TTH 9:30-10:50</w:t>
      </w:r>
      <w:r w:rsidR="00422388">
        <w:rPr>
          <w:b/>
        </w:rPr>
        <w:t>am</w:t>
      </w:r>
      <w:r w:rsidR="00BA336B">
        <w:rPr>
          <w:b/>
        </w:rPr>
        <w:t xml:space="preserve">, </w:t>
      </w:r>
    </w:p>
    <w:p w:rsidR="00422388" w:rsidRDefault="00083C9F">
      <w:pPr>
        <w:jc w:val="center"/>
        <w:rPr>
          <w:b/>
        </w:rPr>
      </w:pPr>
      <w:r>
        <w:rPr>
          <w:b/>
        </w:rPr>
        <w:t>Spring Semester 2015</w:t>
      </w:r>
    </w:p>
    <w:p w:rsidR="00422388" w:rsidRPr="00BA336B" w:rsidRDefault="00422388">
      <w:pPr>
        <w:jc w:val="center"/>
        <w:rPr>
          <w:b/>
        </w:rPr>
      </w:pPr>
      <w:r w:rsidRPr="00BA336B">
        <w:rPr>
          <w:b/>
        </w:rPr>
        <w:t>COURSE SYLLABUS</w:t>
      </w:r>
    </w:p>
    <w:p w:rsidR="004E39ED" w:rsidRPr="004E39ED" w:rsidRDefault="00422388" w:rsidP="004E39ED">
      <w:pPr>
        <w:ind w:left="120" w:right="-20"/>
        <w:rPr>
          <w:szCs w:val="24"/>
        </w:rPr>
      </w:pPr>
      <w:r w:rsidRPr="00BA336B">
        <w:rPr>
          <w:b/>
          <w:bCs/>
          <w:u w:val="single"/>
        </w:rPr>
        <w:t xml:space="preserve">COURSE DESCRIPTION: </w:t>
      </w:r>
      <w:r w:rsidR="004E39ED" w:rsidRPr="004E39ED">
        <w:rPr>
          <w:szCs w:val="24"/>
        </w:rPr>
        <w:t>3 hou</w:t>
      </w:r>
      <w:r w:rsidR="004E39ED" w:rsidRPr="004E39ED">
        <w:rPr>
          <w:spacing w:val="-1"/>
          <w:szCs w:val="24"/>
        </w:rPr>
        <w:t>r</w:t>
      </w:r>
      <w:r w:rsidR="004E39ED" w:rsidRPr="004E39ED">
        <w:rPr>
          <w:szCs w:val="24"/>
        </w:rPr>
        <w:t xml:space="preserve">s. </w:t>
      </w:r>
      <w:r w:rsidR="004E39ED" w:rsidRPr="004E39ED">
        <w:rPr>
          <w:spacing w:val="1"/>
          <w:szCs w:val="24"/>
        </w:rPr>
        <w:t>P</w:t>
      </w:r>
      <w:r w:rsidR="004E39ED" w:rsidRPr="004E39ED">
        <w:rPr>
          <w:spacing w:val="-1"/>
          <w:szCs w:val="24"/>
        </w:rPr>
        <w:t>re</w:t>
      </w:r>
      <w:r w:rsidR="004E39ED" w:rsidRPr="004E39ED">
        <w:rPr>
          <w:spacing w:val="2"/>
          <w:szCs w:val="24"/>
        </w:rPr>
        <w:t>r</w:t>
      </w:r>
      <w:r w:rsidR="004E39ED" w:rsidRPr="004E39ED">
        <w:rPr>
          <w:spacing w:val="-1"/>
          <w:szCs w:val="24"/>
        </w:rPr>
        <w:t>e</w:t>
      </w:r>
      <w:r w:rsidR="004E39ED" w:rsidRPr="004E39ED">
        <w:rPr>
          <w:szCs w:val="24"/>
        </w:rPr>
        <w:t>quisit</w:t>
      </w:r>
      <w:r w:rsidR="004E39ED" w:rsidRPr="004E39ED">
        <w:rPr>
          <w:spacing w:val="-1"/>
          <w:szCs w:val="24"/>
        </w:rPr>
        <w:t>e</w:t>
      </w:r>
      <w:r w:rsidR="004E39ED" w:rsidRPr="004E39ED">
        <w:rPr>
          <w:szCs w:val="24"/>
        </w:rPr>
        <w:t xml:space="preserve">: </w:t>
      </w:r>
      <w:r w:rsidR="004E39ED" w:rsidRPr="004E39ED">
        <w:rPr>
          <w:spacing w:val="1"/>
          <w:szCs w:val="24"/>
        </w:rPr>
        <w:t>S</w:t>
      </w:r>
      <w:r w:rsidR="004E39ED" w:rsidRPr="004E39ED">
        <w:rPr>
          <w:spacing w:val="-1"/>
          <w:szCs w:val="24"/>
        </w:rPr>
        <w:t>e</w:t>
      </w:r>
      <w:r w:rsidR="004E39ED" w:rsidRPr="004E39ED">
        <w:rPr>
          <w:szCs w:val="24"/>
        </w:rPr>
        <w:t>nior</w:t>
      </w:r>
      <w:r w:rsidR="004E39ED" w:rsidRPr="004E39ED">
        <w:rPr>
          <w:spacing w:val="-1"/>
          <w:szCs w:val="24"/>
        </w:rPr>
        <w:t xml:space="preserve"> </w:t>
      </w:r>
      <w:r w:rsidR="004E39ED" w:rsidRPr="004E39ED">
        <w:rPr>
          <w:szCs w:val="24"/>
        </w:rPr>
        <w:t>st</w:t>
      </w:r>
      <w:r w:rsidR="004E39ED" w:rsidRPr="004E39ED">
        <w:rPr>
          <w:spacing w:val="-1"/>
          <w:szCs w:val="24"/>
        </w:rPr>
        <w:t>a</w:t>
      </w:r>
      <w:r w:rsidR="004E39ED" w:rsidRPr="004E39ED">
        <w:rPr>
          <w:szCs w:val="24"/>
        </w:rPr>
        <w:t>ndin</w:t>
      </w:r>
      <w:r w:rsidR="004E39ED" w:rsidRPr="004E39ED">
        <w:rPr>
          <w:spacing w:val="-2"/>
          <w:szCs w:val="24"/>
        </w:rPr>
        <w:t>g</w:t>
      </w:r>
      <w:r w:rsidR="004E39ED" w:rsidRPr="004E39ED">
        <w:rPr>
          <w:szCs w:val="24"/>
        </w:rPr>
        <w:t>,</w:t>
      </w:r>
      <w:r w:rsidR="004E39ED" w:rsidRPr="004E39ED">
        <w:rPr>
          <w:spacing w:val="2"/>
          <w:szCs w:val="24"/>
        </w:rPr>
        <w:t xml:space="preserve"> </w:t>
      </w:r>
      <w:r w:rsidR="004E39ED" w:rsidRPr="004E39ED">
        <w:rPr>
          <w:spacing w:val="-2"/>
          <w:szCs w:val="24"/>
        </w:rPr>
        <w:t>B</w:t>
      </w:r>
      <w:r w:rsidR="004E39ED" w:rsidRPr="004E39ED">
        <w:rPr>
          <w:szCs w:val="24"/>
        </w:rPr>
        <w:t>usi</w:t>
      </w:r>
      <w:r w:rsidR="004E39ED" w:rsidRPr="004E39ED">
        <w:rPr>
          <w:spacing w:val="2"/>
          <w:szCs w:val="24"/>
        </w:rPr>
        <w:t>n</w:t>
      </w:r>
      <w:r w:rsidR="004E39ED" w:rsidRPr="004E39ED">
        <w:rPr>
          <w:spacing w:val="-1"/>
          <w:szCs w:val="24"/>
        </w:rPr>
        <w:t>e</w:t>
      </w:r>
      <w:r w:rsidR="004E39ED" w:rsidRPr="004E39ED">
        <w:rPr>
          <w:szCs w:val="24"/>
        </w:rPr>
        <w:t>ss m</w:t>
      </w:r>
      <w:r w:rsidR="004E39ED" w:rsidRPr="004E39ED">
        <w:rPr>
          <w:spacing w:val="-1"/>
          <w:szCs w:val="24"/>
        </w:rPr>
        <w:t>a</w:t>
      </w:r>
      <w:r w:rsidR="004E39ED" w:rsidRPr="004E39ED">
        <w:rPr>
          <w:szCs w:val="24"/>
        </w:rPr>
        <w:t>jo</w:t>
      </w:r>
      <w:r w:rsidR="004E39ED" w:rsidRPr="004E39ED">
        <w:rPr>
          <w:spacing w:val="-1"/>
          <w:szCs w:val="24"/>
        </w:rPr>
        <w:t>r</w:t>
      </w:r>
      <w:r w:rsidR="004E39ED" w:rsidRPr="004E39ED">
        <w:rPr>
          <w:szCs w:val="24"/>
        </w:rPr>
        <w:t>, MANA</w:t>
      </w:r>
    </w:p>
    <w:p w:rsidR="00422388" w:rsidRDefault="004E39ED" w:rsidP="004E39ED">
      <w:pPr>
        <w:widowControl w:val="0"/>
        <w:ind w:left="120" w:right="186"/>
        <w:rPr>
          <w:szCs w:val="24"/>
        </w:rPr>
      </w:pPr>
      <w:r w:rsidRPr="004E39ED">
        <w:rPr>
          <w:szCs w:val="24"/>
        </w:rPr>
        <w:t>30153, MA</w:t>
      </w:r>
      <w:r w:rsidRPr="004E39ED">
        <w:rPr>
          <w:spacing w:val="1"/>
          <w:szCs w:val="24"/>
        </w:rPr>
        <w:t>R</w:t>
      </w:r>
      <w:r w:rsidRPr="004E39ED">
        <w:rPr>
          <w:szCs w:val="24"/>
        </w:rPr>
        <w:t xml:space="preserve">K 30153, </w:t>
      </w:r>
      <w:r w:rsidRPr="004E39ED">
        <w:rPr>
          <w:spacing w:val="1"/>
          <w:szCs w:val="24"/>
        </w:rPr>
        <w:t>F</w:t>
      </w:r>
      <w:r w:rsidRPr="004E39ED">
        <w:rPr>
          <w:spacing w:val="-1"/>
          <w:szCs w:val="24"/>
        </w:rPr>
        <w:t>I</w:t>
      </w:r>
      <w:r w:rsidRPr="004E39ED">
        <w:rPr>
          <w:szCs w:val="24"/>
        </w:rPr>
        <w:t xml:space="preserve">NA 30153, </w:t>
      </w:r>
      <w:r w:rsidRPr="004E39ED">
        <w:rPr>
          <w:spacing w:val="-1"/>
          <w:szCs w:val="24"/>
        </w:rPr>
        <w:t>a</w:t>
      </w:r>
      <w:r w:rsidRPr="004E39ED">
        <w:rPr>
          <w:szCs w:val="24"/>
        </w:rPr>
        <w:t>nd</w:t>
      </w:r>
      <w:r w:rsidRPr="004E39ED">
        <w:rPr>
          <w:spacing w:val="2"/>
          <w:szCs w:val="24"/>
        </w:rPr>
        <w:t xml:space="preserve"> </w:t>
      </w:r>
      <w:r w:rsidRPr="004E39ED">
        <w:rPr>
          <w:spacing w:val="-3"/>
          <w:szCs w:val="24"/>
        </w:rPr>
        <w:t>I</w:t>
      </w:r>
      <w:r w:rsidRPr="004E39ED">
        <w:rPr>
          <w:szCs w:val="24"/>
        </w:rPr>
        <w:t>N</w:t>
      </w:r>
      <w:r w:rsidRPr="004E39ED">
        <w:rPr>
          <w:spacing w:val="1"/>
          <w:szCs w:val="24"/>
        </w:rPr>
        <w:t>S</w:t>
      </w:r>
      <w:r w:rsidRPr="004E39ED">
        <w:rPr>
          <w:szCs w:val="24"/>
        </w:rPr>
        <w:t>C</w:t>
      </w:r>
      <w:r w:rsidRPr="004E39ED">
        <w:rPr>
          <w:spacing w:val="1"/>
          <w:szCs w:val="24"/>
        </w:rPr>
        <w:t xml:space="preserve"> </w:t>
      </w:r>
      <w:r w:rsidRPr="004E39ED">
        <w:rPr>
          <w:szCs w:val="24"/>
        </w:rPr>
        <w:t>3</w:t>
      </w:r>
      <w:r w:rsidRPr="004E39ED">
        <w:rPr>
          <w:spacing w:val="2"/>
          <w:szCs w:val="24"/>
        </w:rPr>
        <w:t>0</w:t>
      </w:r>
      <w:r w:rsidRPr="004E39ED">
        <w:rPr>
          <w:szCs w:val="24"/>
        </w:rPr>
        <w:t>153 or</w:t>
      </w:r>
      <w:r w:rsidRPr="004E39ED">
        <w:rPr>
          <w:spacing w:val="2"/>
          <w:szCs w:val="24"/>
        </w:rPr>
        <w:t xml:space="preserve"> </w:t>
      </w:r>
      <w:r w:rsidRPr="004E39ED">
        <w:rPr>
          <w:spacing w:val="-3"/>
          <w:szCs w:val="24"/>
        </w:rPr>
        <w:t>I</w:t>
      </w:r>
      <w:r w:rsidRPr="004E39ED">
        <w:rPr>
          <w:szCs w:val="24"/>
        </w:rPr>
        <w:t>N</w:t>
      </w:r>
      <w:r w:rsidRPr="004E39ED">
        <w:rPr>
          <w:spacing w:val="1"/>
          <w:szCs w:val="24"/>
        </w:rPr>
        <w:t>S</w:t>
      </w:r>
      <w:r w:rsidRPr="004E39ED">
        <w:rPr>
          <w:szCs w:val="24"/>
        </w:rPr>
        <w:t>C</w:t>
      </w:r>
      <w:r w:rsidRPr="004E39ED">
        <w:rPr>
          <w:spacing w:val="1"/>
          <w:szCs w:val="24"/>
        </w:rPr>
        <w:t xml:space="preserve"> </w:t>
      </w:r>
      <w:r w:rsidRPr="004E39ED">
        <w:rPr>
          <w:szCs w:val="24"/>
        </w:rPr>
        <w:t xml:space="preserve">30313. </w:t>
      </w:r>
      <w:r w:rsidRPr="004E39ED">
        <w:rPr>
          <w:spacing w:val="1"/>
          <w:szCs w:val="24"/>
        </w:rPr>
        <w:t>S</w:t>
      </w:r>
      <w:r w:rsidRPr="004E39ED">
        <w:rPr>
          <w:szCs w:val="24"/>
        </w:rPr>
        <w:t>tud</w:t>
      </w:r>
      <w:r w:rsidRPr="004E39ED">
        <w:rPr>
          <w:spacing w:val="-1"/>
          <w:szCs w:val="24"/>
        </w:rPr>
        <w:t>e</w:t>
      </w:r>
      <w:r w:rsidRPr="004E39ED">
        <w:rPr>
          <w:szCs w:val="24"/>
        </w:rPr>
        <w:t xml:space="preserve">nts </w:t>
      </w:r>
      <w:r w:rsidRPr="004E39ED">
        <w:rPr>
          <w:spacing w:val="-1"/>
          <w:szCs w:val="24"/>
        </w:rPr>
        <w:t>ar</w:t>
      </w:r>
      <w:r w:rsidRPr="004E39ED">
        <w:rPr>
          <w:szCs w:val="24"/>
        </w:rPr>
        <w:t>e</w:t>
      </w:r>
      <w:r w:rsidRPr="004E39ED">
        <w:rPr>
          <w:spacing w:val="-1"/>
          <w:szCs w:val="24"/>
        </w:rPr>
        <w:t xml:space="preserve"> </w:t>
      </w:r>
      <w:r w:rsidRPr="004E39ED">
        <w:rPr>
          <w:szCs w:val="24"/>
        </w:rPr>
        <w:t>st</w:t>
      </w:r>
      <w:r w:rsidRPr="004E39ED">
        <w:rPr>
          <w:spacing w:val="-1"/>
          <w:szCs w:val="24"/>
        </w:rPr>
        <w:t>r</w:t>
      </w:r>
      <w:r w:rsidRPr="004E39ED">
        <w:rPr>
          <w:szCs w:val="24"/>
        </w:rPr>
        <w:t>o</w:t>
      </w:r>
      <w:r w:rsidRPr="004E39ED">
        <w:rPr>
          <w:spacing w:val="2"/>
          <w:szCs w:val="24"/>
        </w:rPr>
        <w:t>n</w:t>
      </w:r>
      <w:r w:rsidRPr="004E39ED">
        <w:rPr>
          <w:spacing w:val="-2"/>
          <w:szCs w:val="24"/>
        </w:rPr>
        <w:t>g</w:t>
      </w:r>
      <w:r w:rsidRPr="004E39ED">
        <w:rPr>
          <w:spacing w:val="5"/>
          <w:szCs w:val="24"/>
        </w:rPr>
        <w:t>l</w:t>
      </w:r>
      <w:r w:rsidRPr="004E39ED">
        <w:rPr>
          <w:szCs w:val="24"/>
        </w:rPr>
        <w:t xml:space="preserve">y </w:t>
      </w:r>
      <w:r w:rsidRPr="004E39ED">
        <w:rPr>
          <w:spacing w:val="-1"/>
          <w:szCs w:val="24"/>
        </w:rPr>
        <w:t>e</w:t>
      </w:r>
      <w:r w:rsidRPr="004E39ED">
        <w:rPr>
          <w:szCs w:val="24"/>
        </w:rPr>
        <w:t>n</w:t>
      </w:r>
      <w:r w:rsidRPr="004E39ED">
        <w:rPr>
          <w:spacing w:val="-1"/>
          <w:szCs w:val="24"/>
        </w:rPr>
        <w:t>c</w:t>
      </w:r>
      <w:r w:rsidRPr="004E39ED">
        <w:rPr>
          <w:szCs w:val="24"/>
        </w:rPr>
        <w:t>ou</w:t>
      </w:r>
      <w:r w:rsidRPr="004E39ED">
        <w:rPr>
          <w:spacing w:val="-1"/>
          <w:szCs w:val="24"/>
        </w:rPr>
        <w:t>r</w:t>
      </w:r>
      <w:r w:rsidRPr="004E39ED">
        <w:rPr>
          <w:spacing w:val="1"/>
          <w:szCs w:val="24"/>
        </w:rPr>
        <w:t>a</w:t>
      </w:r>
      <w:r w:rsidRPr="004E39ED">
        <w:rPr>
          <w:szCs w:val="24"/>
        </w:rPr>
        <w:t>g</w:t>
      </w:r>
      <w:r w:rsidRPr="004E39ED">
        <w:rPr>
          <w:spacing w:val="-1"/>
          <w:szCs w:val="24"/>
        </w:rPr>
        <w:t>e</w:t>
      </w:r>
      <w:r w:rsidRPr="004E39ED">
        <w:rPr>
          <w:szCs w:val="24"/>
        </w:rPr>
        <w:t xml:space="preserve">d to </w:t>
      </w:r>
      <w:r w:rsidRPr="004E39ED">
        <w:rPr>
          <w:spacing w:val="-1"/>
          <w:szCs w:val="24"/>
        </w:rPr>
        <w:t>e</w:t>
      </w:r>
      <w:r w:rsidRPr="004E39ED">
        <w:rPr>
          <w:szCs w:val="24"/>
        </w:rPr>
        <w:t>n</w:t>
      </w:r>
      <w:r w:rsidRPr="004E39ED">
        <w:rPr>
          <w:spacing w:val="-1"/>
          <w:szCs w:val="24"/>
        </w:rPr>
        <w:t>r</w:t>
      </w:r>
      <w:r w:rsidRPr="004E39ED">
        <w:rPr>
          <w:szCs w:val="24"/>
        </w:rPr>
        <w:t xml:space="preserve">oll in </w:t>
      </w:r>
      <w:r w:rsidRPr="004E39ED">
        <w:rPr>
          <w:spacing w:val="3"/>
          <w:szCs w:val="24"/>
        </w:rPr>
        <w:t>t</w:t>
      </w:r>
      <w:r w:rsidRPr="004E39ED">
        <w:rPr>
          <w:szCs w:val="24"/>
        </w:rPr>
        <w:t xml:space="preserve">his </w:t>
      </w:r>
      <w:r w:rsidRPr="004E39ED">
        <w:rPr>
          <w:spacing w:val="-1"/>
          <w:szCs w:val="24"/>
        </w:rPr>
        <w:t>c</w:t>
      </w:r>
      <w:r w:rsidRPr="004E39ED">
        <w:rPr>
          <w:szCs w:val="24"/>
        </w:rPr>
        <w:t>l</w:t>
      </w:r>
      <w:r w:rsidRPr="004E39ED">
        <w:rPr>
          <w:spacing w:val="-1"/>
          <w:szCs w:val="24"/>
        </w:rPr>
        <w:t>a</w:t>
      </w:r>
      <w:r w:rsidRPr="004E39ED">
        <w:rPr>
          <w:szCs w:val="24"/>
        </w:rPr>
        <w:t>ss du</w:t>
      </w:r>
      <w:r w:rsidRPr="004E39ED">
        <w:rPr>
          <w:spacing w:val="-1"/>
          <w:szCs w:val="24"/>
        </w:rPr>
        <w:t>r</w:t>
      </w:r>
      <w:r w:rsidRPr="004E39ED">
        <w:rPr>
          <w:szCs w:val="24"/>
        </w:rPr>
        <w:t>ing</w:t>
      </w:r>
      <w:r w:rsidRPr="004E39ED">
        <w:rPr>
          <w:spacing w:val="-2"/>
          <w:szCs w:val="24"/>
        </w:rPr>
        <w:t xml:space="preserve"> </w:t>
      </w:r>
      <w:r w:rsidRPr="004E39ED">
        <w:rPr>
          <w:szCs w:val="24"/>
        </w:rPr>
        <w:t>th</w:t>
      </w:r>
      <w:r w:rsidRPr="004E39ED">
        <w:rPr>
          <w:spacing w:val="-1"/>
          <w:szCs w:val="24"/>
        </w:rPr>
        <w:t>e</w:t>
      </w:r>
      <w:r w:rsidRPr="004E39ED">
        <w:rPr>
          <w:szCs w:val="24"/>
        </w:rPr>
        <w:t>ir</w:t>
      </w:r>
      <w:r w:rsidRPr="004E39ED">
        <w:rPr>
          <w:spacing w:val="2"/>
          <w:szCs w:val="24"/>
        </w:rPr>
        <w:t xml:space="preserve"> </w:t>
      </w:r>
      <w:r w:rsidRPr="004E39ED">
        <w:rPr>
          <w:spacing w:val="-1"/>
          <w:szCs w:val="24"/>
        </w:rPr>
        <w:t>f</w:t>
      </w:r>
      <w:r w:rsidRPr="004E39ED">
        <w:rPr>
          <w:szCs w:val="24"/>
        </w:rPr>
        <w:t>in</w:t>
      </w:r>
      <w:r w:rsidRPr="004E39ED">
        <w:rPr>
          <w:spacing w:val="1"/>
          <w:szCs w:val="24"/>
        </w:rPr>
        <w:t>a</w:t>
      </w:r>
      <w:r w:rsidRPr="004E39ED">
        <w:rPr>
          <w:szCs w:val="24"/>
        </w:rPr>
        <w:t>l two s</w:t>
      </w:r>
      <w:r w:rsidRPr="004E39ED">
        <w:rPr>
          <w:spacing w:val="-1"/>
          <w:szCs w:val="24"/>
        </w:rPr>
        <w:t>e</w:t>
      </w:r>
      <w:r w:rsidRPr="004E39ED">
        <w:rPr>
          <w:szCs w:val="24"/>
        </w:rPr>
        <w:t>m</w:t>
      </w:r>
      <w:r w:rsidRPr="004E39ED">
        <w:rPr>
          <w:spacing w:val="-1"/>
          <w:szCs w:val="24"/>
        </w:rPr>
        <w:t>e</w:t>
      </w:r>
      <w:r w:rsidRPr="004E39ED">
        <w:rPr>
          <w:szCs w:val="24"/>
        </w:rPr>
        <w:t>st</w:t>
      </w:r>
      <w:r w:rsidRPr="004E39ED">
        <w:rPr>
          <w:spacing w:val="-1"/>
          <w:szCs w:val="24"/>
        </w:rPr>
        <w:t>er</w:t>
      </w:r>
      <w:r w:rsidRPr="004E39ED">
        <w:rPr>
          <w:szCs w:val="24"/>
        </w:rPr>
        <w:t>s b</w:t>
      </w:r>
      <w:r w:rsidRPr="004E39ED">
        <w:rPr>
          <w:spacing w:val="-1"/>
          <w:szCs w:val="24"/>
        </w:rPr>
        <w:t>ef</w:t>
      </w:r>
      <w:r w:rsidRPr="004E39ED">
        <w:rPr>
          <w:spacing w:val="2"/>
          <w:szCs w:val="24"/>
        </w:rPr>
        <w:t>o</w:t>
      </w:r>
      <w:r w:rsidRPr="004E39ED">
        <w:rPr>
          <w:spacing w:val="-1"/>
          <w:szCs w:val="24"/>
        </w:rPr>
        <w:t>r</w:t>
      </w:r>
      <w:r w:rsidRPr="004E39ED">
        <w:rPr>
          <w:szCs w:val="24"/>
        </w:rPr>
        <w:t>e</w:t>
      </w:r>
      <w:r w:rsidRPr="004E39ED">
        <w:rPr>
          <w:spacing w:val="1"/>
          <w:szCs w:val="24"/>
        </w:rPr>
        <w:t xml:space="preserve"> </w:t>
      </w:r>
      <w:r w:rsidRPr="004E39ED">
        <w:rPr>
          <w:spacing w:val="-2"/>
          <w:szCs w:val="24"/>
        </w:rPr>
        <w:t>g</w:t>
      </w:r>
      <w:r w:rsidRPr="004E39ED">
        <w:rPr>
          <w:spacing w:val="2"/>
          <w:szCs w:val="24"/>
        </w:rPr>
        <w:t>r</w:t>
      </w:r>
      <w:r w:rsidRPr="004E39ED">
        <w:rPr>
          <w:spacing w:val="-1"/>
          <w:szCs w:val="24"/>
        </w:rPr>
        <w:t>a</w:t>
      </w:r>
      <w:r w:rsidRPr="004E39ED">
        <w:rPr>
          <w:szCs w:val="24"/>
        </w:rPr>
        <w:t>du</w:t>
      </w:r>
      <w:r w:rsidRPr="004E39ED">
        <w:rPr>
          <w:spacing w:val="-1"/>
          <w:szCs w:val="24"/>
        </w:rPr>
        <w:t>a</w:t>
      </w:r>
      <w:r w:rsidRPr="004E39ED">
        <w:rPr>
          <w:szCs w:val="24"/>
        </w:rPr>
        <w:t xml:space="preserve">tion.  This is the </w:t>
      </w:r>
      <w:r w:rsidRPr="004E39ED">
        <w:rPr>
          <w:spacing w:val="-1"/>
          <w:szCs w:val="24"/>
        </w:rPr>
        <w:t>f</w:t>
      </w:r>
      <w:r w:rsidRPr="004E39ED">
        <w:rPr>
          <w:szCs w:val="24"/>
        </w:rPr>
        <w:t>in</w:t>
      </w:r>
      <w:r w:rsidRPr="004E39ED">
        <w:rPr>
          <w:spacing w:val="-1"/>
          <w:szCs w:val="24"/>
        </w:rPr>
        <w:t>a</w:t>
      </w:r>
      <w:r w:rsidRPr="004E39ED">
        <w:rPr>
          <w:szCs w:val="24"/>
        </w:rPr>
        <w:t>l int</w:t>
      </w:r>
      <w:r w:rsidRPr="004E39ED">
        <w:rPr>
          <w:spacing w:val="-1"/>
          <w:szCs w:val="24"/>
        </w:rPr>
        <w:t>e</w:t>
      </w:r>
      <w:r w:rsidRPr="004E39ED">
        <w:rPr>
          <w:szCs w:val="24"/>
        </w:rPr>
        <w:t>g</w:t>
      </w:r>
      <w:r w:rsidRPr="004E39ED">
        <w:rPr>
          <w:spacing w:val="-1"/>
          <w:szCs w:val="24"/>
        </w:rPr>
        <w:t>ra</w:t>
      </w:r>
      <w:r w:rsidRPr="004E39ED">
        <w:rPr>
          <w:szCs w:val="24"/>
        </w:rPr>
        <w:t>ti</w:t>
      </w:r>
      <w:r w:rsidRPr="004E39ED">
        <w:rPr>
          <w:spacing w:val="2"/>
          <w:szCs w:val="24"/>
        </w:rPr>
        <w:t>n</w:t>
      </w:r>
      <w:r w:rsidRPr="004E39ED">
        <w:rPr>
          <w:szCs w:val="24"/>
        </w:rPr>
        <w:t>g</w:t>
      </w:r>
      <w:r w:rsidRPr="004E39ED">
        <w:rPr>
          <w:spacing w:val="-2"/>
          <w:szCs w:val="24"/>
        </w:rPr>
        <w:t xml:space="preserve"> </w:t>
      </w:r>
      <w:r w:rsidRPr="004E39ED">
        <w:rPr>
          <w:spacing w:val="-1"/>
          <w:szCs w:val="24"/>
        </w:rPr>
        <w:t>c</w:t>
      </w:r>
      <w:r w:rsidRPr="004E39ED">
        <w:rPr>
          <w:szCs w:val="24"/>
        </w:rPr>
        <w:t>ou</w:t>
      </w:r>
      <w:r w:rsidRPr="004E39ED">
        <w:rPr>
          <w:spacing w:val="-1"/>
          <w:szCs w:val="24"/>
        </w:rPr>
        <w:t>r</w:t>
      </w:r>
      <w:r w:rsidRPr="004E39ED">
        <w:rPr>
          <w:spacing w:val="3"/>
          <w:szCs w:val="24"/>
        </w:rPr>
        <w:t>s</w:t>
      </w:r>
      <w:r w:rsidRPr="004E39ED">
        <w:rPr>
          <w:szCs w:val="24"/>
        </w:rPr>
        <w:t>e</w:t>
      </w:r>
      <w:r w:rsidRPr="004E39ED">
        <w:rPr>
          <w:spacing w:val="-1"/>
          <w:szCs w:val="24"/>
        </w:rPr>
        <w:t xml:space="preserve"> </w:t>
      </w:r>
      <w:r w:rsidRPr="004E39ED">
        <w:rPr>
          <w:spacing w:val="2"/>
          <w:szCs w:val="24"/>
        </w:rPr>
        <w:t>f</w:t>
      </w:r>
      <w:r w:rsidRPr="004E39ED">
        <w:rPr>
          <w:szCs w:val="24"/>
        </w:rPr>
        <w:t>or</w:t>
      </w:r>
      <w:r w:rsidRPr="004E39ED">
        <w:rPr>
          <w:spacing w:val="-1"/>
          <w:szCs w:val="24"/>
        </w:rPr>
        <w:t xml:space="preserve"> </w:t>
      </w:r>
      <w:r w:rsidRPr="004E39ED">
        <w:rPr>
          <w:szCs w:val="24"/>
        </w:rPr>
        <w:t>the</w:t>
      </w:r>
      <w:r w:rsidRPr="004E39ED">
        <w:rPr>
          <w:spacing w:val="-1"/>
          <w:szCs w:val="24"/>
        </w:rPr>
        <w:t xml:space="preserve"> </w:t>
      </w:r>
      <w:r w:rsidRPr="004E39ED">
        <w:rPr>
          <w:szCs w:val="24"/>
        </w:rPr>
        <w:t>s</w:t>
      </w:r>
      <w:r w:rsidRPr="004E39ED">
        <w:rPr>
          <w:spacing w:val="-1"/>
          <w:szCs w:val="24"/>
        </w:rPr>
        <w:t>e</w:t>
      </w:r>
      <w:r w:rsidRPr="004E39ED">
        <w:rPr>
          <w:szCs w:val="24"/>
        </w:rPr>
        <w:t>nior</w:t>
      </w:r>
      <w:r w:rsidRPr="004E39ED">
        <w:rPr>
          <w:spacing w:val="-1"/>
          <w:szCs w:val="24"/>
        </w:rPr>
        <w:t xml:space="preserve"> </w:t>
      </w:r>
      <w:r w:rsidRPr="004E39ED">
        <w:rPr>
          <w:szCs w:val="24"/>
        </w:rPr>
        <w:t>busin</w:t>
      </w:r>
      <w:r w:rsidRPr="004E39ED">
        <w:rPr>
          <w:spacing w:val="-1"/>
          <w:szCs w:val="24"/>
        </w:rPr>
        <w:t>e</w:t>
      </w:r>
      <w:r w:rsidRPr="004E39ED">
        <w:rPr>
          <w:szCs w:val="24"/>
        </w:rPr>
        <w:t>ss st</w:t>
      </w:r>
      <w:r w:rsidRPr="004E39ED">
        <w:rPr>
          <w:spacing w:val="2"/>
          <w:szCs w:val="24"/>
        </w:rPr>
        <w:t>u</w:t>
      </w:r>
      <w:r w:rsidRPr="004E39ED">
        <w:rPr>
          <w:szCs w:val="24"/>
        </w:rPr>
        <w:t>d</w:t>
      </w:r>
      <w:r w:rsidRPr="004E39ED">
        <w:rPr>
          <w:spacing w:val="-1"/>
          <w:szCs w:val="24"/>
        </w:rPr>
        <w:t>e</w:t>
      </w:r>
      <w:r w:rsidRPr="004E39ED">
        <w:rPr>
          <w:szCs w:val="24"/>
        </w:rPr>
        <w:t>nt. The</w:t>
      </w:r>
      <w:r w:rsidRPr="004E39ED">
        <w:rPr>
          <w:spacing w:val="-1"/>
          <w:szCs w:val="24"/>
        </w:rPr>
        <w:t xml:space="preserve"> </w:t>
      </w:r>
      <w:r w:rsidRPr="004E39ED">
        <w:rPr>
          <w:szCs w:val="24"/>
        </w:rPr>
        <w:t>poli</w:t>
      </w:r>
      <w:r w:rsidRPr="004E39ED">
        <w:rPr>
          <w:spacing w:val="-1"/>
          <w:szCs w:val="24"/>
        </w:rPr>
        <w:t>c</w:t>
      </w:r>
      <w:r w:rsidRPr="004E39ED">
        <w:rPr>
          <w:szCs w:val="24"/>
        </w:rPr>
        <w:t>i</w:t>
      </w:r>
      <w:r w:rsidRPr="004E39ED">
        <w:rPr>
          <w:spacing w:val="-1"/>
          <w:szCs w:val="24"/>
        </w:rPr>
        <w:t>e</w:t>
      </w:r>
      <w:r w:rsidRPr="004E39ED">
        <w:rPr>
          <w:szCs w:val="24"/>
        </w:rPr>
        <w:t xml:space="preserve">s </w:t>
      </w:r>
      <w:r w:rsidRPr="004E39ED">
        <w:rPr>
          <w:spacing w:val="-1"/>
          <w:szCs w:val="24"/>
        </w:rPr>
        <w:t>a</w:t>
      </w:r>
      <w:r w:rsidRPr="004E39ED">
        <w:rPr>
          <w:szCs w:val="24"/>
        </w:rPr>
        <w:t>nd p</w:t>
      </w:r>
      <w:r w:rsidRPr="004E39ED">
        <w:rPr>
          <w:spacing w:val="2"/>
          <w:szCs w:val="24"/>
        </w:rPr>
        <w:t>r</w:t>
      </w:r>
      <w:r w:rsidRPr="004E39ED">
        <w:rPr>
          <w:szCs w:val="24"/>
        </w:rPr>
        <w:t>obl</w:t>
      </w:r>
      <w:r w:rsidRPr="004E39ED">
        <w:rPr>
          <w:spacing w:val="-1"/>
          <w:szCs w:val="24"/>
        </w:rPr>
        <w:t>e</w:t>
      </w:r>
      <w:r w:rsidRPr="004E39ED">
        <w:rPr>
          <w:szCs w:val="24"/>
        </w:rPr>
        <w:t>ms of m</w:t>
      </w:r>
      <w:r w:rsidRPr="004E39ED">
        <w:rPr>
          <w:spacing w:val="-1"/>
          <w:szCs w:val="24"/>
        </w:rPr>
        <w:t>a</w:t>
      </w:r>
      <w:r w:rsidRPr="004E39ED">
        <w:rPr>
          <w:szCs w:val="24"/>
        </w:rPr>
        <w:t>n</w:t>
      </w:r>
      <w:r w:rsidRPr="004E39ED">
        <w:rPr>
          <w:spacing w:val="1"/>
          <w:szCs w:val="24"/>
        </w:rPr>
        <w:t>a</w:t>
      </w:r>
      <w:r w:rsidRPr="004E39ED">
        <w:rPr>
          <w:spacing w:val="-2"/>
          <w:szCs w:val="24"/>
        </w:rPr>
        <w:t>g</w:t>
      </w:r>
      <w:r w:rsidRPr="004E39ED">
        <w:rPr>
          <w:spacing w:val="-1"/>
          <w:szCs w:val="24"/>
        </w:rPr>
        <w:t>e</w:t>
      </w:r>
      <w:r w:rsidRPr="004E39ED">
        <w:rPr>
          <w:szCs w:val="24"/>
        </w:rPr>
        <w:t>m</w:t>
      </w:r>
      <w:r w:rsidRPr="004E39ED">
        <w:rPr>
          <w:spacing w:val="-1"/>
          <w:szCs w:val="24"/>
        </w:rPr>
        <w:t>e</w:t>
      </w:r>
      <w:r w:rsidRPr="004E39ED">
        <w:rPr>
          <w:szCs w:val="24"/>
        </w:rPr>
        <w:t xml:space="preserve">nt with </w:t>
      </w:r>
      <w:r w:rsidRPr="004E39ED">
        <w:rPr>
          <w:spacing w:val="-1"/>
          <w:szCs w:val="24"/>
        </w:rPr>
        <w:t>re</w:t>
      </w:r>
      <w:r w:rsidRPr="004E39ED">
        <w:rPr>
          <w:szCs w:val="24"/>
        </w:rPr>
        <w:t>s</w:t>
      </w:r>
      <w:r w:rsidRPr="004E39ED">
        <w:rPr>
          <w:spacing w:val="2"/>
          <w:szCs w:val="24"/>
        </w:rPr>
        <w:t>p</w:t>
      </w:r>
      <w:r w:rsidRPr="004E39ED">
        <w:rPr>
          <w:spacing w:val="-1"/>
          <w:szCs w:val="24"/>
        </w:rPr>
        <w:t>ec</w:t>
      </w:r>
      <w:r w:rsidRPr="004E39ED">
        <w:rPr>
          <w:szCs w:val="24"/>
        </w:rPr>
        <w:t>t</w:t>
      </w:r>
      <w:r w:rsidRPr="004E39ED">
        <w:rPr>
          <w:spacing w:val="3"/>
          <w:szCs w:val="24"/>
        </w:rPr>
        <w:t xml:space="preserve"> </w:t>
      </w:r>
      <w:r w:rsidRPr="004E39ED">
        <w:rPr>
          <w:szCs w:val="24"/>
        </w:rPr>
        <w:t xml:space="preserve">to </w:t>
      </w:r>
      <w:r w:rsidRPr="004E39ED">
        <w:rPr>
          <w:spacing w:val="-1"/>
          <w:szCs w:val="24"/>
        </w:rPr>
        <w:t>c</w:t>
      </w:r>
      <w:r w:rsidRPr="004E39ED">
        <w:rPr>
          <w:szCs w:val="24"/>
        </w:rPr>
        <w:t>oo</w:t>
      </w:r>
      <w:r w:rsidRPr="004E39ED">
        <w:rPr>
          <w:spacing w:val="-1"/>
          <w:szCs w:val="24"/>
        </w:rPr>
        <w:t>r</w:t>
      </w:r>
      <w:r w:rsidRPr="004E39ED">
        <w:rPr>
          <w:szCs w:val="24"/>
        </w:rPr>
        <w:t>din</w:t>
      </w:r>
      <w:r w:rsidRPr="004E39ED">
        <w:rPr>
          <w:spacing w:val="-1"/>
          <w:szCs w:val="24"/>
        </w:rPr>
        <w:t>a</w:t>
      </w:r>
      <w:r w:rsidRPr="004E39ED">
        <w:rPr>
          <w:szCs w:val="24"/>
        </w:rPr>
        <w:t>tion of</w:t>
      </w:r>
      <w:r w:rsidRPr="004E39ED">
        <w:rPr>
          <w:spacing w:val="-1"/>
          <w:szCs w:val="24"/>
        </w:rPr>
        <w:t xml:space="preserve"> </w:t>
      </w:r>
      <w:r w:rsidRPr="004E39ED">
        <w:rPr>
          <w:szCs w:val="24"/>
        </w:rPr>
        <w:t>p</w:t>
      </w:r>
      <w:r w:rsidRPr="004E39ED">
        <w:rPr>
          <w:spacing w:val="-1"/>
          <w:szCs w:val="24"/>
        </w:rPr>
        <w:t>r</w:t>
      </w:r>
      <w:r w:rsidRPr="004E39ED">
        <w:rPr>
          <w:szCs w:val="24"/>
        </w:rPr>
        <w:t>od</w:t>
      </w:r>
      <w:r w:rsidRPr="004E39ED">
        <w:rPr>
          <w:spacing w:val="2"/>
          <w:szCs w:val="24"/>
        </w:rPr>
        <w:t>u</w:t>
      </w:r>
      <w:r w:rsidRPr="004E39ED">
        <w:rPr>
          <w:spacing w:val="-1"/>
          <w:szCs w:val="24"/>
        </w:rPr>
        <w:t>c</w:t>
      </w:r>
      <w:r w:rsidRPr="004E39ED">
        <w:rPr>
          <w:szCs w:val="24"/>
        </w:rPr>
        <w:t xml:space="preserve">tion, </w:t>
      </w:r>
      <w:r w:rsidRPr="004E39ED">
        <w:rPr>
          <w:spacing w:val="-1"/>
          <w:szCs w:val="24"/>
        </w:rPr>
        <w:t>f</w:t>
      </w:r>
      <w:r w:rsidRPr="004E39ED">
        <w:rPr>
          <w:szCs w:val="24"/>
        </w:rPr>
        <w:t>in</w:t>
      </w:r>
      <w:r w:rsidRPr="004E39ED">
        <w:rPr>
          <w:spacing w:val="-1"/>
          <w:szCs w:val="24"/>
        </w:rPr>
        <w:t>a</w:t>
      </w:r>
      <w:r w:rsidRPr="004E39ED">
        <w:rPr>
          <w:szCs w:val="24"/>
        </w:rPr>
        <w:t>n</w:t>
      </w:r>
      <w:r w:rsidRPr="004E39ED">
        <w:rPr>
          <w:spacing w:val="-1"/>
          <w:szCs w:val="24"/>
        </w:rPr>
        <w:t>ce</w:t>
      </w:r>
      <w:r w:rsidRPr="004E39ED">
        <w:rPr>
          <w:szCs w:val="24"/>
        </w:rPr>
        <w:t>, m</w:t>
      </w:r>
      <w:r w:rsidRPr="004E39ED">
        <w:rPr>
          <w:spacing w:val="1"/>
          <w:szCs w:val="24"/>
        </w:rPr>
        <w:t>a</w:t>
      </w:r>
      <w:r w:rsidRPr="004E39ED">
        <w:rPr>
          <w:spacing w:val="-1"/>
          <w:szCs w:val="24"/>
        </w:rPr>
        <w:t>r</w:t>
      </w:r>
      <w:r w:rsidRPr="004E39ED">
        <w:rPr>
          <w:szCs w:val="24"/>
        </w:rPr>
        <w:t>k</w:t>
      </w:r>
      <w:r w:rsidRPr="004E39ED">
        <w:rPr>
          <w:spacing w:val="-1"/>
          <w:szCs w:val="24"/>
        </w:rPr>
        <w:t>e</w:t>
      </w:r>
      <w:r w:rsidRPr="004E39ED">
        <w:rPr>
          <w:szCs w:val="24"/>
        </w:rPr>
        <w:t>ti</w:t>
      </w:r>
      <w:r w:rsidRPr="004E39ED">
        <w:rPr>
          <w:spacing w:val="2"/>
          <w:szCs w:val="24"/>
        </w:rPr>
        <w:t>n</w:t>
      </w:r>
      <w:r w:rsidRPr="004E39ED">
        <w:rPr>
          <w:szCs w:val="24"/>
        </w:rPr>
        <w:t>g, hum</w:t>
      </w:r>
      <w:r w:rsidRPr="004E39ED">
        <w:rPr>
          <w:spacing w:val="-1"/>
          <w:szCs w:val="24"/>
        </w:rPr>
        <w:t>a</w:t>
      </w:r>
      <w:r w:rsidRPr="004E39ED">
        <w:rPr>
          <w:szCs w:val="24"/>
        </w:rPr>
        <w:t xml:space="preserve">n </w:t>
      </w:r>
      <w:r w:rsidRPr="004E39ED">
        <w:rPr>
          <w:spacing w:val="-1"/>
          <w:szCs w:val="24"/>
        </w:rPr>
        <w:t>re</w:t>
      </w:r>
      <w:r w:rsidRPr="004E39ED">
        <w:rPr>
          <w:szCs w:val="24"/>
        </w:rPr>
        <w:t>sou</w:t>
      </w:r>
      <w:r w:rsidRPr="004E39ED">
        <w:rPr>
          <w:spacing w:val="2"/>
          <w:szCs w:val="24"/>
        </w:rPr>
        <w:t>r</w:t>
      </w:r>
      <w:r w:rsidRPr="004E39ED">
        <w:rPr>
          <w:spacing w:val="-1"/>
          <w:szCs w:val="24"/>
        </w:rPr>
        <w:t>ce</w:t>
      </w:r>
      <w:r w:rsidRPr="004E39ED">
        <w:rPr>
          <w:szCs w:val="24"/>
        </w:rPr>
        <w:t xml:space="preserve">s </w:t>
      </w:r>
      <w:r w:rsidRPr="004E39ED">
        <w:rPr>
          <w:spacing w:val="-1"/>
          <w:szCs w:val="24"/>
        </w:rPr>
        <w:t>a</w:t>
      </w:r>
      <w:r w:rsidRPr="004E39ED">
        <w:rPr>
          <w:szCs w:val="24"/>
        </w:rPr>
        <w:t xml:space="preserve">nd </w:t>
      </w:r>
      <w:r w:rsidRPr="004E39ED">
        <w:rPr>
          <w:spacing w:val="-1"/>
          <w:szCs w:val="24"/>
        </w:rPr>
        <w:t>a</w:t>
      </w:r>
      <w:r w:rsidRPr="004E39ED">
        <w:rPr>
          <w:spacing w:val="1"/>
          <w:szCs w:val="24"/>
        </w:rPr>
        <w:t>c</w:t>
      </w:r>
      <w:r w:rsidRPr="004E39ED">
        <w:rPr>
          <w:spacing w:val="-1"/>
          <w:szCs w:val="24"/>
        </w:rPr>
        <w:t>c</w:t>
      </w:r>
      <w:r w:rsidRPr="004E39ED">
        <w:rPr>
          <w:szCs w:val="24"/>
        </w:rPr>
        <w:t>ounting</w:t>
      </w:r>
      <w:r w:rsidRPr="004E39ED">
        <w:rPr>
          <w:spacing w:val="-2"/>
          <w:szCs w:val="24"/>
        </w:rPr>
        <w:t xml:space="preserve"> </w:t>
      </w:r>
      <w:r w:rsidRPr="004E39ED">
        <w:rPr>
          <w:szCs w:val="24"/>
        </w:rPr>
        <w:t>in a</w:t>
      </w:r>
      <w:r w:rsidRPr="004E39ED">
        <w:rPr>
          <w:spacing w:val="1"/>
          <w:szCs w:val="24"/>
        </w:rPr>
        <w:t xml:space="preserve"> </w:t>
      </w:r>
      <w:r w:rsidRPr="004E39ED">
        <w:rPr>
          <w:spacing w:val="-2"/>
          <w:szCs w:val="24"/>
        </w:rPr>
        <w:t>g</w:t>
      </w:r>
      <w:r w:rsidRPr="004E39ED">
        <w:rPr>
          <w:szCs w:val="24"/>
        </w:rPr>
        <w:t>oi</w:t>
      </w:r>
      <w:r w:rsidRPr="004E39ED">
        <w:rPr>
          <w:spacing w:val="2"/>
          <w:szCs w:val="24"/>
        </w:rPr>
        <w:t>n</w:t>
      </w:r>
      <w:r w:rsidRPr="004E39ED">
        <w:rPr>
          <w:szCs w:val="24"/>
        </w:rPr>
        <w:t>g</w:t>
      </w:r>
      <w:r w:rsidRPr="004E39ED">
        <w:rPr>
          <w:spacing w:val="-2"/>
          <w:szCs w:val="24"/>
        </w:rPr>
        <w:t xml:space="preserve"> </w:t>
      </w:r>
      <w:r w:rsidRPr="004E39ED">
        <w:rPr>
          <w:spacing w:val="-1"/>
          <w:szCs w:val="24"/>
        </w:rPr>
        <w:t>c</w:t>
      </w:r>
      <w:r w:rsidRPr="004E39ED">
        <w:rPr>
          <w:szCs w:val="24"/>
        </w:rPr>
        <w:t>o</w:t>
      </w:r>
      <w:r w:rsidRPr="004E39ED">
        <w:rPr>
          <w:spacing w:val="2"/>
          <w:szCs w:val="24"/>
        </w:rPr>
        <w:t>n</w:t>
      </w:r>
      <w:r w:rsidRPr="004E39ED">
        <w:rPr>
          <w:spacing w:val="-1"/>
          <w:szCs w:val="24"/>
        </w:rPr>
        <w:t>cer</w:t>
      </w:r>
      <w:r w:rsidRPr="004E39ED">
        <w:rPr>
          <w:szCs w:val="24"/>
        </w:rPr>
        <w:t>n un</w:t>
      </w:r>
      <w:r w:rsidRPr="004E39ED">
        <w:rPr>
          <w:spacing w:val="2"/>
          <w:szCs w:val="24"/>
        </w:rPr>
        <w:t>d</w:t>
      </w:r>
      <w:r w:rsidRPr="004E39ED">
        <w:rPr>
          <w:spacing w:val="-1"/>
          <w:szCs w:val="24"/>
        </w:rPr>
        <w:t>e</w:t>
      </w:r>
      <w:r w:rsidRPr="004E39ED">
        <w:rPr>
          <w:szCs w:val="24"/>
        </w:rPr>
        <w:t>r</w:t>
      </w:r>
      <w:r w:rsidRPr="004E39ED">
        <w:rPr>
          <w:spacing w:val="2"/>
          <w:szCs w:val="24"/>
        </w:rPr>
        <w:t xml:space="preserve"> </w:t>
      </w:r>
      <w:r w:rsidRPr="004E39ED">
        <w:rPr>
          <w:spacing w:val="-1"/>
          <w:szCs w:val="24"/>
        </w:rPr>
        <w:t>c</w:t>
      </w:r>
      <w:r w:rsidRPr="004E39ED">
        <w:rPr>
          <w:szCs w:val="24"/>
        </w:rPr>
        <w:t>onditions of</w:t>
      </w:r>
      <w:r w:rsidRPr="004E39ED">
        <w:rPr>
          <w:spacing w:val="-1"/>
          <w:szCs w:val="24"/>
        </w:rPr>
        <w:t xml:space="preserve"> </w:t>
      </w:r>
      <w:r w:rsidRPr="004E39ED">
        <w:rPr>
          <w:szCs w:val="24"/>
        </w:rPr>
        <w:t>un</w:t>
      </w:r>
      <w:r w:rsidRPr="004E39ED">
        <w:rPr>
          <w:spacing w:val="-1"/>
          <w:szCs w:val="24"/>
        </w:rPr>
        <w:t>cer</w:t>
      </w:r>
      <w:r w:rsidRPr="004E39ED">
        <w:rPr>
          <w:szCs w:val="24"/>
        </w:rPr>
        <w:t>t</w:t>
      </w:r>
      <w:r w:rsidRPr="004E39ED">
        <w:rPr>
          <w:spacing w:val="-1"/>
          <w:szCs w:val="24"/>
        </w:rPr>
        <w:t>a</w:t>
      </w:r>
      <w:r w:rsidRPr="004E39ED">
        <w:rPr>
          <w:szCs w:val="24"/>
        </w:rPr>
        <w:t>in</w:t>
      </w:r>
      <w:r w:rsidRPr="004E39ED">
        <w:rPr>
          <w:spacing w:val="5"/>
          <w:szCs w:val="24"/>
        </w:rPr>
        <w:t>t</w:t>
      </w:r>
      <w:r w:rsidRPr="004E39ED">
        <w:rPr>
          <w:spacing w:val="-5"/>
          <w:szCs w:val="24"/>
        </w:rPr>
        <w:t>y</w:t>
      </w:r>
      <w:r w:rsidRPr="004E39ED">
        <w:rPr>
          <w:szCs w:val="24"/>
        </w:rPr>
        <w:t>.</w:t>
      </w:r>
    </w:p>
    <w:p w:rsidR="004E39ED" w:rsidRDefault="004E39ED" w:rsidP="004E39ED">
      <w:pPr>
        <w:widowControl w:val="0"/>
        <w:ind w:left="120" w:right="186"/>
        <w:rPr>
          <w:b/>
        </w:rPr>
      </w:pPr>
    </w:p>
    <w:p w:rsidR="00422388" w:rsidRDefault="00422388" w:rsidP="00664292">
      <w:r>
        <w:rPr>
          <w:b/>
        </w:rPr>
        <w:t>General Information.</w:t>
      </w:r>
      <w:r>
        <w:t xml:space="preserve"> A key element of strategic management is the adoption of an executive or holistic perspective in solving business problems.  To this aim, we will often use the case method.  The case method requires substantial class preparation in order to benefit and contribute to your learning experience.  This method has the benefit of allowing you to assume the role of managers facing real problems and discuss in the classroom the types of issues that you will be faced with in the “real world.” </w:t>
      </w:r>
    </w:p>
    <w:p w:rsidR="00422388" w:rsidRDefault="00422388">
      <w:pPr>
        <w:rPr>
          <w:b/>
        </w:rPr>
      </w:pPr>
    </w:p>
    <w:p w:rsidR="00AC4289" w:rsidRDefault="00422388" w:rsidP="00AC4289">
      <w:r>
        <w:rPr>
          <w:b/>
        </w:rPr>
        <w:t>Required Text:</w:t>
      </w:r>
      <w:r w:rsidR="00F906F6">
        <w:rPr>
          <w:b/>
        </w:rPr>
        <w:t xml:space="preserve"> </w:t>
      </w:r>
      <w:r w:rsidR="00083C9F">
        <w:rPr>
          <w:b/>
        </w:rPr>
        <w:t>Esse</w:t>
      </w:r>
      <w:r w:rsidR="00C77748">
        <w:rPr>
          <w:b/>
        </w:rPr>
        <w:t>ntials in Strategic Management Theory, 11</w:t>
      </w:r>
      <w:r w:rsidR="00C77748" w:rsidRPr="00C77748">
        <w:rPr>
          <w:b/>
          <w:vertAlign w:val="superscript"/>
        </w:rPr>
        <w:t>th</w:t>
      </w:r>
      <w:r w:rsidR="00C77748">
        <w:rPr>
          <w:b/>
        </w:rPr>
        <w:t xml:space="preserve"> edition. Hill, Jones &amp; Schilling, 2013. Cengage Learning ISBN-13-978-1-285-18449-4 ISBN-10:1-285-18449-1</w:t>
      </w:r>
    </w:p>
    <w:p w:rsidR="00422388" w:rsidRDefault="00422388" w:rsidP="00F906F6">
      <w:pPr>
        <w:rPr>
          <w:b/>
        </w:rPr>
      </w:pPr>
    </w:p>
    <w:p w:rsidR="00A20356" w:rsidRDefault="00422388" w:rsidP="004C5F73">
      <w:r>
        <w:rPr>
          <w:b/>
        </w:rPr>
        <w:t>Additional Materials:</w:t>
      </w:r>
      <w:r w:rsidR="00F906F6">
        <w:rPr>
          <w:b/>
        </w:rPr>
        <w:t xml:space="preserve"> </w:t>
      </w:r>
      <w:r w:rsidR="004E39ED">
        <w:rPr>
          <w:b/>
        </w:rPr>
        <w:t>Case and Readings Packet available for download from Harvard Business website.</w:t>
      </w:r>
      <w:r w:rsidR="00083722">
        <w:rPr>
          <w:b/>
        </w:rPr>
        <w:t xml:space="preserve"> </w:t>
      </w:r>
      <w:r>
        <w:t xml:space="preserve">Other articles for discussion, powerpoint slides, support materials, and WSJ </w:t>
      </w:r>
      <w:r w:rsidR="004E39ED">
        <w:t>articles and assignments</w:t>
      </w:r>
      <w:r w:rsidR="00451054">
        <w:t xml:space="preserve"> </w:t>
      </w:r>
      <w:r>
        <w:t>will b</w:t>
      </w:r>
      <w:r w:rsidR="0014407E">
        <w:t>e available online on eCollege.</w:t>
      </w:r>
    </w:p>
    <w:p w:rsidR="00B45F20" w:rsidRDefault="00B45F20" w:rsidP="004C5F73">
      <w:r>
        <w:t xml:space="preserve">Link to case and readings packet: </w:t>
      </w:r>
      <w:hyperlink r:id="rId9" w:history="1">
        <w:r w:rsidRPr="006E708E">
          <w:rPr>
            <w:rStyle w:val="Hyperlink"/>
          </w:rPr>
          <w:t>https://cb.hbsp.harvard.edu/cbmp/access/31090830</w:t>
        </w:r>
      </w:hyperlink>
      <w:r>
        <w:t xml:space="preserve"> </w:t>
      </w:r>
    </w:p>
    <w:p w:rsidR="008A566B" w:rsidRDefault="008A566B" w:rsidP="004C5F73"/>
    <w:p w:rsidR="008A566B" w:rsidRDefault="008A566B" w:rsidP="004C5F73">
      <w:r>
        <w:t xml:space="preserve">Also required: </w:t>
      </w:r>
      <w:r>
        <w:rPr>
          <w:b/>
        </w:rPr>
        <w:t xml:space="preserve">Expo </w:t>
      </w:r>
      <w:r w:rsidRPr="008A566B">
        <w:rPr>
          <w:b/>
        </w:rPr>
        <w:t>White Board Pen</w:t>
      </w:r>
      <w:r>
        <w:t xml:space="preserve"> for use during class.</w:t>
      </w:r>
    </w:p>
    <w:p w:rsidR="00A20356" w:rsidRDefault="00A20356" w:rsidP="00B072DA">
      <w:pPr>
        <w:rPr>
          <w:b/>
        </w:rPr>
      </w:pPr>
    </w:p>
    <w:p w:rsidR="00422388" w:rsidRDefault="00422388" w:rsidP="00B072DA">
      <w:r>
        <w:rPr>
          <w:b/>
        </w:rPr>
        <w:t>Course Objectives.</w:t>
      </w:r>
      <w:r>
        <w:t xml:space="preserve">  </w:t>
      </w:r>
      <w:r w:rsidR="002E5718">
        <w:t>Strategic Management</w:t>
      </w:r>
      <w:bookmarkStart w:id="0" w:name="_GoBack"/>
      <w:bookmarkEnd w:id="0"/>
      <w:r>
        <w:t xml:space="preserve"> is a capstone course that integrates the concepts, knowledge, and skills acquired from courses in each of the functional areas within the business curriculum.  This course focuses on preparing the student to apply a multi-disciplinary perspective demanded of the typical general manager, and aims to cultivate creative thinking. </w:t>
      </w:r>
    </w:p>
    <w:p w:rsidR="00422388" w:rsidRDefault="00422388" w:rsidP="006F69BF">
      <w:r>
        <w:lastRenderedPageBreak/>
        <w:t>The course content is designed to build your understanding of the issues and challenges faced by the general manager. Particular emphasis is placed on strategy formulation and implementation. Additionally, critical thinking and communication skills are emphasized through application of knowledge to concrete situations presented in cases and current events.</w:t>
      </w:r>
    </w:p>
    <w:p w:rsidR="00AC4289" w:rsidRDefault="00AC4289" w:rsidP="006F69BF"/>
    <w:p w:rsidR="00422388" w:rsidRDefault="00422388"/>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422388">
        <w:tc>
          <w:tcPr>
            <w:tcW w:w="8550" w:type="dxa"/>
            <w:shd w:val="clear" w:color="auto" w:fill="00FFFF"/>
          </w:tcPr>
          <w:p w:rsidR="00422388" w:rsidRPr="00F906F6" w:rsidRDefault="00422388" w:rsidP="00F906F6">
            <w:pPr>
              <w:rPr>
                <w:b/>
              </w:rPr>
            </w:pPr>
            <w:r w:rsidRPr="00F906F6">
              <w:rPr>
                <w:b/>
              </w:rPr>
              <w:t>Key Objectives:</w:t>
            </w:r>
          </w:p>
        </w:tc>
      </w:tr>
      <w:tr w:rsidR="00422388">
        <w:tc>
          <w:tcPr>
            <w:tcW w:w="8550" w:type="dxa"/>
            <w:shd w:val="clear" w:color="auto" w:fill="00FFFF"/>
          </w:tcPr>
          <w:p w:rsidR="00422388" w:rsidRDefault="00165A57" w:rsidP="00FA295B">
            <w:r>
              <w:t xml:space="preserve">Develop the students’ </w:t>
            </w:r>
            <w:r w:rsidR="00422388">
              <w:t xml:space="preserve">strategic thinking capabilities. </w:t>
            </w:r>
          </w:p>
        </w:tc>
      </w:tr>
      <w:tr w:rsidR="00422388">
        <w:tc>
          <w:tcPr>
            <w:tcW w:w="8550" w:type="dxa"/>
            <w:shd w:val="clear" w:color="auto" w:fill="00FFFF"/>
          </w:tcPr>
          <w:p w:rsidR="00422388" w:rsidRDefault="00422388" w:rsidP="00FA295B">
            <w:r>
              <w:t>Build the students’ understanding of analyzing the external and internal environment, and the importance of incorporating implementation decisions within a strategic management mindset.</w:t>
            </w:r>
          </w:p>
        </w:tc>
      </w:tr>
      <w:tr w:rsidR="00422388">
        <w:tc>
          <w:tcPr>
            <w:tcW w:w="8550" w:type="dxa"/>
            <w:shd w:val="clear" w:color="auto" w:fill="00FFFF"/>
          </w:tcPr>
          <w:p w:rsidR="00422388" w:rsidRDefault="00422388" w:rsidP="00FA295B">
            <w:r>
              <w:t>Develop the students’ understanding of the strategy diamond and how it can contribute to a consistent and coherent set of strategic decisions.</w:t>
            </w:r>
          </w:p>
        </w:tc>
      </w:tr>
      <w:tr w:rsidR="00422388">
        <w:tc>
          <w:tcPr>
            <w:tcW w:w="8550" w:type="dxa"/>
            <w:shd w:val="clear" w:color="auto" w:fill="00FFFF"/>
          </w:tcPr>
          <w:p w:rsidR="00422388" w:rsidRDefault="00422388" w:rsidP="00FA295B">
            <w:r>
              <w:t xml:space="preserve">Integrate the knowledge gained in earlier business core courses. </w:t>
            </w:r>
          </w:p>
        </w:tc>
      </w:tr>
      <w:tr w:rsidR="00422388">
        <w:tc>
          <w:tcPr>
            <w:tcW w:w="8550" w:type="dxa"/>
            <w:shd w:val="clear" w:color="auto" w:fill="00FFFF"/>
          </w:tcPr>
          <w:p w:rsidR="00422388" w:rsidRDefault="00422388" w:rsidP="00FA295B">
            <w:r>
              <w:t>Increase students’ awareness of the need to incorporate personal and professional values and ethical principles throughout the strategic decision making and implementation process.</w:t>
            </w:r>
          </w:p>
        </w:tc>
      </w:tr>
      <w:tr w:rsidR="00422388">
        <w:tc>
          <w:tcPr>
            <w:tcW w:w="8550" w:type="dxa"/>
            <w:shd w:val="clear" w:color="auto" w:fill="00FFFF"/>
          </w:tcPr>
          <w:p w:rsidR="00422388" w:rsidRDefault="00422388" w:rsidP="00375333">
            <w:r>
              <w:t>Enhance and encourage active participation and learning in a relatively risk-free environment.</w:t>
            </w:r>
          </w:p>
        </w:tc>
      </w:tr>
    </w:tbl>
    <w:p w:rsidR="00422388" w:rsidRDefault="00422388"/>
    <w:p w:rsidR="00422388" w:rsidRDefault="00422388" w:rsidP="001B14BB">
      <w:r w:rsidRPr="00746675">
        <w:rPr>
          <w:b/>
          <w:u w:val="single"/>
        </w:rPr>
        <w:t>GRADING</w:t>
      </w:r>
      <w:r>
        <w:rPr>
          <w:b/>
        </w:rPr>
        <w:t>.</w:t>
      </w:r>
      <w:r>
        <w:t xml:space="preserve">  The grading system for this course has been designed to broadly evaluate the student’s improvement in problem solving abilities both orally and written.  </w:t>
      </w:r>
    </w:p>
    <w:p w:rsidR="00422388" w:rsidRDefault="00422388" w:rsidP="001B14BB"/>
    <w:p w:rsidR="00422388" w:rsidRDefault="00D979AF" w:rsidP="0041069F">
      <w:r>
        <w:tab/>
        <w:t xml:space="preserve">Class Contribution </w:t>
      </w:r>
      <w:r>
        <w:tab/>
      </w:r>
      <w:r>
        <w:tab/>
      </w:r>
      <w:r>
        <w:tab/>
      </w:r>
      <w:r>
        <w:tab/>
        <w:t>20</w:t>
      </w:r>
      <w:r w:rsidR="00422388">
        <w:t xml:space="preserve">%  </w:t>
      </w:r>
    </w:p>
    <w:p w:rsidR="00422388" w:rsidRDefault="00A57124" w:rsidP="00BD7B50">
      <w:r>
        <w:tab/>
      </w:r>
      <w:r w:rsidR="00B70595">
        <w:t>WSJ Case</w:t>
      </w:r>
      <w:r w:rsidR="00B70595">
        <w:tab/>
      </w:r>
      <w:r w:rsidR="00B70595">
        <w:tab/>
      </w:r>
      <w:r w:rsidR="00D979AF">
        <w:tab/>
      </w:r>
      <w:r w:rsidR="00D979AF">
        <w:tab/>
      </w:r>
      <w:r w:rsidR="00D979AF">
        <w:tab/>
        <w:t>20</w:t>
      </w:r>
      <w:r w:rsidR="00422388">
        <w:t>%</w:t>
      </w:r>
      <w:r w:rsidR="00422388">
        <w:tab/>
      </w:r>
    </w:p>
    <w:p w:rsidR="00422388" w:rsidRDefault="00422388" w:rsidP="00D726A4">
      <w:r>
        <w:tab/>
      </w:r>
      <w:r w:rsidR="00A57124">
        <w:t>Exams (</w:t>
      </w:r>
      <w:r w:rsidR="00BD7B50">
        <w:t>2 @ 20</w:t>
      </w:r>
      <w:r w:rsidR="00A57124">
        <w:t>%)</w:t>
      </w:r>
      <w:r>
        <w:t xml:space="preserve"> </w:t>
      </w:r>
      <w:r>
        <w:tab/>
      </w:r>
      <w:r>
        <w:tab/>
      </w:r>
      <w:r>
        <w:tab/>
      </w:r>
      <w:r w:rsidR="008433C4">
        <w:tab/>
      </w:r>
      <w:r w:rsidR="00451054">
        <w:t>40</w:t>
      </w:r>
      <w:r>
        <w:t>%</w:t>
      </w:r>
    </w:p>
    <w:p w:rsidR="00B70595" w:rsidRDefault="00B70595" w:rsidP="00D726A4">
      <w:r>
        <w:tab/>
      </w:r>
      <w:r w:rsidR="00527DA7">
        <w:t xml:space="preserve">8 </w:t>
      </w:r>
      <w:r>
        <w:t>Group Exercises (completion)</w:t>
      </w:r>
      <w:r>
        <w:tab/>
      </w:r>
      <w:r>
        <w:tab/>
        <w:t>10%</w:t>
      </w:r>
    </w:p>
    <w:p w:rsidR="00422388" w:rsidRPr="00664292" w:rsidRDefault="001F2416" w:rsidP="00D726A4">
      <w:pPr>
        <w:ind w:firstLine="720"/>
      </w:pPr>
      <w:r>
        <w:t xml:space="preserve">Team </w:t>
      </w:r>
      <w:r w:rsidR="0041370A">
        <w:t>Shared Value</w:t>
      </w:r>
      <w:r>
        <w:t xml:space="preserve"> Pr</w:t>
      </w:r>
      <w:r w:rsidR="00B70595">
        <w:t>esentation</w:t>
      </w:r>
      <w:r>
        <w:tab/>
      </w:r>
      <w:r>
        <w:tab/>
      </w:r>
      <w:r w:rsidR="00527DA7">
        <w:rPr>
          <w:u w:val="single"/>
        </w:rPr>
        <w:t>1</w:t>
      </w:r>
      <w:r w:rsidR="00451054">
        <w:rPr>
          <w:u w:val="single"/>
        </w:rPr>
        <w:t>0</w:t>
      </w:r>
      <w:r w:rsidR="00422388" w:rsidRPr="004C11F8">
        <w:rPr>
          <w:u w:val="single"/>
        </w:rPr>
        <w:t>%</w:t>
      </w:r>
      <w:r w:rsidR="00422388" w:rsidRPr="00664292">
        <w:t xml:space="preserve">  </w:t>
      </w:r>
    </w:p>
    <w:p w:rsidR="00422388" w:rsidRDefault="00422388" w:rsidP="001B14BB">
      <w:r>
        <w:tab/>
        <w:t>Total:</w:t>
      </w:r>
      <w:r>
        <w:tab/>
      </w:r>
      <w:r>
        <w:tab/>
      </w:r>
      <w:r>
        <w:tab/>
      </w:r>
      <w:r>
        <w:tab/>
      </w:r>
      <w:r>
        <w:tab/>
      </w:r>
      <w:r>
        <w:tab/>
      </w:r>
      <w:r w:rsidRPr="004C11F8">
        <w:rPr>
          <w:u w:val="single"/>
        </w:rPr>
        <w:t>100%</w:t>
      </w:r>
    </w:p>
    <w:p w:rsidR="00422388" w:rsidRDefault="00422388" w:rsidP="001B14BB">
      <w:r>
        <w:t>The grade distribution for final grades will be as follows:</w:t>
      </w:r>
    </w:p>
    <w:tbl>
      <w:tblPr>
        <w:tblW w:w="0" w:type="auto"/>
        <w:tblCellSpacing w:w="0" w:type="dxa"/>
        <w:tblInd w:w="2" w:type="dxa"/>
        <w:tblCellMar>
          <w:left w:w="0" w:type="dxa"/>
          <w:right w:w="0" w:type="dxa"/>
        </w:tblCellMar>
        <w:tblLook w:val="00A0" w:firstRow="1" w:lastRow="0" w:firstColumn="1" w:lastColumn="0" w:noHBand="0" w:noVBand="0"/>
      </w:tblPr>
      <w:tblGrid>
        <w:gridCol w:w="709"/>
        <w:gridCol w:w="4491"/>
      </w:tblGrid>
      <w:tr w:rsidR="00422388" w:rsidRPr="007514DF">
        <w:trPr>
          <w:trHeight w:val="160"/>
          <w:tblCellSpacing w:w="0" w:type="dxa"/>
        </w:trPr>
        <w:tc>
          <w:tcPr>
            <w:tcW w:w="709" w:type="dxa"/>
          </w:tcPr>
          <w:p w:rsidR="00422388" w:rsidRPr="007514DF" w:rsidRDefault="00422388" w:rsidP="004C1D79">
            <w:pPr>
              <w:rPr>
                <w:szCs w:val="24"/>
              </w:rPr>
            </w:pPr>
          </w:p>
        </w:tc>
        <w:tc>
          <w:tcPr>
            <w:tcW w:w="4491" w:type="dxa"/>
          </w:tcPr>
          <w:p w:rsidR="00422388" w:rsidRPr="007514DF" w:rsidRDefault="00422388" w:rsidP="004C1D79">
            <w:pPr>
              <w:spacing w:before="100" w:beforeAutospacing="1" w:after="100" w:afterAutospacing="1"/>
              <w:rPr>
                <w:szCs w:val="24"/>
              </w:rPr>
            </w:pPr>
          </w:p>
        </w:tc>
      </w:tr>
      <w:tr w:rsidR="00422388" w:rsidRPr="007514DF">
        <w:trPr>
          <w:trHeight w:val="160"/>
          <w:tblCellSpacing w:w="0" w:type="dxa"/>
        </w:trPr>
        <w:tc>
          <w:tcPr>
            <w:tcW w:w="709" w:type="dxa"/>
          </w:tcPr>
          <w:p w:rsidR="00422388" w:rsidRDefault="00422388" w:rsidP="00606FC7">
            <w:pPr>
              <w:rPr>
                <w:szCs w:val="24"/>
              </w:rPr>
            </w:pPr>
            <w:r>
              <w:rPr>
                <w:szCs w:val="24"/>
              </w:rPr>
              <w:t>A</w:t>
            </w:r>
          </w:p>
          <w:p w:rsidR="00422388" w:rsidRPr="007514DF" w:rsidRDefault="00422388" w:rsidP="00606FC7">
            <w:pPr>
              <w:rPr>
                <w:szCs w:val="24"/>
              </w:rPr>
            </w:pPr>
            <w:r>
              <w:rPr>
                <w:szCs w:val="24"/>
              </w:rPr>
              <w:t>A-</w:t>
            </w:r>
          </w:p>
        </w:tc>
        <w:tc>
          <w:tcPr>
            <w:tcW w:w="4491" w:type="dxa"/>
          </w:tcPr>
          <w:p w:rsidR="00422388" w:rsidRDefault="00793AA2" w:rsidP="00606FC7">
            <w:pPr>
              <w:rPr>
                <w:szCs w:val="24"/>
              </w:rPr>
            </w:pPr>
            <w:r>
              <w:rPr>
                <w:szCs w:val="24"/>
              </w:rPr>
              <w:t>94</w:t>
            </w:r>
            <w:r w:rsidR="00422388">
              <w:rPr>
                <w:szCs w:val="24"/>
              </w:rPr>
              <w:t>-100</w:t>
            </w:r>
          </w:p>
          <w:p w:rsidR="00422388" w:rsidRPr="007514DF" w:rsidRDefault="00422388" w:rsidP="00793AA2">
            <w:pPr>
              <w:rPr>
                <w:szCs w:val="24"/>
              </w:rPr>
            </w:pPr>
            <w:r w:rsidRPr="007514DF">
              <w:rPr>
                <w:szCs w:val="24"/>
              </w:rPr>
              <w:t>90-9</w:t>
            </w:r>
            <w:r w:rsidR="00793AA2">
              <w:rPr>
                <w:szCs w:val="24"/>
              </w:rPr>
              <w:t>3</w:t>
            </w:r>
          </w:p>
        </w:tc>
      </w:tr>
      <w:tr w:rsidR="00422388" w:rsidRPr="007514DF" w:rsidTr="00793AA2">
        <w:trPr>
          <w:trHeight w:val="297"/>
          <w:tblCellSpacing w:w="0" w:type="dxa"/>
        </w:trPr>
        <w:tc>
          <w:tcPr>
            <w:tcW w:w="709" w:type="dxa"/>
          </w:tcPr>
          <w:p w:rsidR="00422388" w:rsidRPr="007514DF" w:rsidRDefault="00422388" w:rsidP="00606FC7">
            <w:pPr>
              <w:rPr>
                <w:szCs w:val="24"/>
              </w:rPr>
            </w:pPr>
            <w:r w:rsidRPr="007514DF">
              <w:rPr>
                <w:szCs w:val="24"/>
              </w:rPr>
              <w:t>B+</w:t>
            </w:r>
          </w:p>
        </w:tc>
        <w:tc>
          <w:tcPr>
            <w:tcW w:w="4491" w:type="dxa"/>
          </w:tcPr>
          <w:p w:rsidR="00422388" w:rsidRPr="007514DF" w:rsidRDefault="00422388" w:rsidP="00606FC7">
            <w:pPr>
              <w:rPr>
                <w:szCs w:val="24"/>
              </w:rPr>
            </w:pPr>
            <w:r w:rsidRPr="007514DF">
              <w:rPr>
                <w:szCs w:val="24"/>
              </w:rPr>
              <w:t>87-89</w:t>
            </w:r>
          </w:p>
        </w:tc>
      </w:tr>
      <w:tr w:rsidR="00422388" w:rsidRPr="007514DF">
        <w:trPr>
          <w:trHeight w:val="160"/>
          <w:tblCellSpacing w:w="0" w:type="dxa"/>
        </w:trPr>
        <w:tc>
          <w:tcPr>
            <w:tcW w:w="709" w:type="dxa"/>
          </w:tcPr>
          <w:p w:rsidR="00422388" w:rsidRPr="007514DF" w:rsidRDefault="00422388" w:rsidP="00606FC7">
            <w:pPr>
              <w:rPr>
                <w:szCs w:val="24"/>
              </w:rPr>
            </w:pPr>
            <w:r w:rsidRPr="007514DF">
              <w:rPr>
                <w:szCs w:val="24"/>
              </w:rPr>
              <w:t>B</w:t>
            </w:r>
          </w:p>
        </w:tc>
        <w:tc>
          <w:tcPr>
            <w:tcW w:w="4491" w:type="dxa"/>
          </w:tcPr>
          <w:p w:rsidR="00422388" w:rsidRPr="007514DF" w:rsidRDefault="0021378C" w:rsidP="00793AA2">
            <w:pPr>
              <w:rPr>
                <w:szCs w:val="24"/>
              </w:rPr>
            </w:pPr>
            <w:r>
              <w:rPr>
                <w:szCs w:val="24"/>
              </w:rPr>
              <w:t>8</w:t>
            </w:r>
            <w:r w:rsidR="00793AA2">
              <w:rPr>
                <w:szCs w:val="24"/>
              </w:rPr>
              <w:t>4</w:t>
            </w:r>
            <w:r w:rsidR="00422388" w:rsidRPr="007514DF">
              <w:rPr>
                <w:szCs w:val="24"/>
              </w:rPr>
              <w:t>-86</w:t>
            </w:r>
          </w:p>
        </w:tc>
      </w:tr>
      <w:tr w:rsidR="00422388" w:rsidRPr="007514DF">
        <w:trPr>
          <w:trHeight w:val="160"/>
          <w:tblCellSpacing w:w="0" w:type="dxa"/>
        </w:trPr>
        <w:tc>
          <w:tcPr>
            <w:tcW w:w="709" w:type="dxa"/>
          </w:tcPr>
          <w:p w:rsidR="00422388" w:rsidRPr="007514DF" w:rsidRDefault="00422388" w:rsidP="00606FC7">
            <w:pPr>
              <w:rPr>
                <w:szCs w:val="24"/>
              </w:rPr>
            </w:pPr>
            <w:r w:rsidRPr="007514DF">
              <w:rPr>
                <w:szCs w:val="24"/>
              </w:rPr>
              <w:t>B-</w:t>
            </w:r>
          </w:p>
        </w:tc>
        <w:tc>
          <w:tcPr>
            <w:tcW w:w="4491" w:type="dxa"/>
          </w:tcPr>
          <w:p w:rsidR="00422388" w:rsidRPr="007514DF" w:rsidRDefault="00422388" w:rsidP="00606FC7">
            <w:pPr>
              <w:rPr>
                <w:szCs w:val="24"/>
              </w:rPr>
            </w:pPr>
            <w:r w:rsidRPr="007514DF">
              <w:rPr>
                <w:szCs w:val="24"/>
              </w:rPr>
              <w:t>80-8</w:t>
            </w:r>
            <w:r w:rsidR="00793AA2">
              <w:rPr>
                <w:szCs w:val="24"/>
              </w:rPr>
              <w:t>3</w:t>
            </w:r>
          </w:p>
        </w:tc>
      </w:tr>
      <w:tr w:rsidR="00422388" w:rsidRPr="007514DF">
        <w:trPr>
          <w:trHeight w:val="160"/>
          <w:tblCellSpacing w:w="0" w:type="dxa"/>
        </w:trPr>
        <w:tc>
          <w:tcPr>
            <w:tcW w:w="709" w:type="dxa"/>
          </w:tcPr>
          <w:p w:rsidR="00422388" w:rsidRPr="007514DF" w:rsidRDefault="00422388" w:rsidP="00606FC7">
            <w:pPr>
              <w:rPr>
                <w:szCs w:val="24"/>
              </w:rPr>
            </w:pPr>
            <w:r w:rsidRPr="007514DF">
              <w:rPr>
                <w:szCs w:val="24"/>
              </w:rPr>
              <w:t>C+</w:t>
            </w:r>
          </w:p>
        </w:tc>
        <w:tc>
          <w:tcPr>
            <w:tcW w:w="4491" w:type="dxa"/>
          </w:tcPr>
          <w:p w:rsidR="00422388" w:rsidRPr="007514DF" w:rsidRDefault="00422388" w:rsidP="00606FC7">
            <w:pPr>
              <w:rPr>
                <w:szCs w:val="24"/>
              </w:rPr>
            </w:pPr>
            <w:r w:rsidRPr="007514DF">
              <w:rPr>
                <w:szCs w:val="24"/>
              </w:rPr>
              <w:t>77-79</w:t>
            </w:r>
          </w:p>
        </w:tc>
      </w:tr>
      <w:tr w:rsidR="00422388" w:rsidRPr="007514DF">
        <w:trPr>
          <w:trHeight w:val="160"/>
          <w:tblCellSpacing w:w="0" w:type="dxa"/>
        </w:trPr>
        <w:tc>
          <w:tcPr>
            <w:tcW w:w="709" w:type="dxa"/>
          </w:tcPr>
          <w:p w:rsidR="00422388" w:rsidRPr="007514DF" w:rsidRDefault="00422388" w:rsidP="00606FC7">
            <w:pPr>
              <w:rPr>
                <w:szCs w:val="24"/>
              </w:rPr>
            </w:pPr>
            <w:r w:rsidRPr="007514DF">
              <w:rPr>
                <w:szCs w:val="24"/>
              </w:rPr>
              <w:t>C</w:t>
            </w:r>
          </w:p>
        </w:tc>
        <w:tc>
          <w:tcPr>
            <w:tcW w:w="4491" w:type="dxa"/>
          </w:tcPr>
          <w:p w:rsidR="00422388" w:rsidRPr="007514DF" w:rsidRDefault="00793AA2" w:rsidP="00606FC7">
            <w:pPr>
              <w:rPr>
                <w:szCs w:val="24"/>
              </w:rPr>
            </w:pPr>
            <w:r>
              <w:rPr>
                <w:szCs w:val="24"/>
              </w:rPr>
              <w:t>74</w:t>
            </w:r>
            <w:r w:rsidR="00422388" w:rsidRPr="007514DF">
              <w:rPr>
                <w:szCs w:val="24"/>
              </w:rPr>
              <w:t>-76</w:t>
            </w:r>
          </w:p>
        </w:tc>
      </w:tr>
      <w:tr w:rsidR="00422388" w:rsidRPr="007514DF">
        <w:trPr>
          <w:trHeight w:val="160"/>
          <w:tblCellSpacing w:w="0" w:type="dxa"/>
        </w:trPr>
        <w:tc>
          <w:tcPr>
            <w:tcW w:w="709" w:type="dxa"/>
          </w:tcPr>
          <w:p w:rsidR="00422388" w:rsidRPr="007514DF" w:rsidRDefault="00422388" w:rsidP="00606FC7">
            <w:pPr>
              <w:rPr>
                <w:szCs w:val="24"/>
              </w:rPr>
            </w:pPr>
            <w:r w:rsidRPr="007514DF">
              <w:rPr>
                <w:szCs w:val="24"/>
              </w:rPr>
              <w:t>C-</w:t>
            </w:r>
          </w:p>
        </w:tc>
        <w:tc>
          <w:tcPr>
            <w:tcW w:w="4491" w:type="dxa"/>
          </w:tcPr>
          <w:p w:rsidR="00422388" w:rsidRPr="007514DF" w:rsidRDefault="00422388" w:rsidP="00606FC7">
            <w:pPr>
              <w:rPr>
                <w:szCs w:val="24"/>
              </w:rPr>
            </w:pPr>
            <w:r w:rsidRPr="007514DF">
              <w:rPr>
                <w:szCs w:val="24"/>
              </w:rPr>
              <w:t>70-7</w:t>
            </w:r>
            <w:r w:rsidR="00793AA2">
              <w:rPr>
                <w:szCs w:val="24"/>
              </w:rPr>
              <w:t>3</w:t>
            </w:r>
          </w:p>
        </w:tc>
      </w:tr>
      <w:tr w:rsidR="00422388" w:rsidRPr="007514DF">
        <w:trPr>
          <w:trHeight w:val="160"/>
          <w:tblCellSpacing w:w="0" w:type="dxa"/>
        </w:trPr>
        <w:tc>
          <w:tcPr>
            <w:tcW w:w="709" w:type="dxa"/>
          </w:tcPr>
          <w:p w:rsidR="00422388" w:rsidRPr="007514DF" w:rsidRDefault="00422388" w:rsidP="00606FC7">
            <w:pPr>
              <w:rPr>
                <w:szCs w:val="24"/>
              </w:rPr>
            </w:pPr>
            <w:r w:rsidRPr="007514DF">
              <w:rPr>
                <w:szCs w:val="24"/>
              </w:rPr>
              <w:t>D+</w:t>
            </w:r>
          </w:p>
        </w:tc>
        <w:tc>
          <w:tcPr>
            <w:tcW w:w="4491" w:type="dxa"/>
          </w:tcPr>
          <w:p w:rsidR="00422388" w:rsidRPr="007514DF" w:rsidRDefault="00422388" w:rsidP="00606FC7">
            <w:pPr>
              <w:rPr>
                <w:szCs w:val="24"/>
              </w:rPr>
            </w:pPr>
            <w:r w:rsidRPr="007514DF">
              <w:rPr>
                <w:szCs w:val="24"/>
              </w:rPr>
              <w:t xml:space="preserve">67-69 </w:t>
            </w:r>
          </w:p>
        </w:tc>
      </w:tr>
      <w:tr w:rsidR="00422388" w:rsidRPr="007514DF">
        <w:trPr>
          <w:trHeight w:val="160"/>
          <w:tblCellSpacing w:w="0" w:type="dxa"/>
        </w:trPr>
        <w:tc>
          <w:tcPr>
            <w:tcW w:w="709" w:type="dxa"/>
          </w:tcPr>
          <w:p w:rsidR="00422388" w:rsidRPr="007514DF" w:rsidRDefault="00422388" w:rsidP="00606FC7">
            <w:pPr>
              <w:rPr>
                <w:szCs w:val="24"/>
              </w:rPr>
            </w:pPr>
            <w:r w:rsidRPr="007514DF">
              <w:rPr>
                <w:szCs w:val="24"/>
              </w:rPr>
              <w:t>D</w:t>
            </w:r>
          </w:p>
        </w:tc>
        <w:tc>
          <w:tcPr>
            <w:tcW w:w="4491" w:type="dxa"/>
          </w:tcPr>
          <w:p w:rsidR="00422388" w:rsidRPr="007514DF" w:rsidRDefault="00793AA2" w:rsidP="00606FC7">
            <w:pPr>
              <w:rPr>
                <w:szCs w:val="24"/>
              </w:rPr>
            </w:pPr>
            <w:r>
              <w:rPr>
                <w:szCs w:val="24"/>
              </w:rPr>
              <w:t>64</w:t>
            </w:r>
            <w:r w:rsidR="00422388" w:rsidRPr="007514DF">
              <w:rPr>
                <w:szCs w:val="24"/>
              </w:rPr>
              <w:t>-66</w:t>
            </w:r>
          </w:p>
        </w:tc>
      </w:tr>
      <w:tr w:rsidR="00422388" w:rsidRPr="007514DF">
        <w:trPr>
          <w:trHeight w:val="160"/>
          <w:tblCellSpacing w:w="0" w:type="dxa"/>
        </w:trPr>
        <w:tc>
          <w:tcPr>
            <w:tcW w:w="709" w:type="dxa"/>
          </w:tcPr>
          <w:p w:rsidR="00422388" w:rsidRPr="007514DF" w:rsidRDefault="00422388" w:rsidP="00606FC7">
            <w:pPr>
              <w:rPr>
                <w:szCs w:val="24"/>
              </w:rPr>
            </w:pPr>
            <w:r w:rsidRPr="007514DF">
              <w:rPr>
                <w:szCs w:val="24"/>
              </w:rPr>
              <w:t>D-</w:t>
            </w:r>
          </w:p>
        </w:tc>
        <w:tc>
          <w:tcPr>
            <w:tcW w:w="4491" w:type="dxa"/>
          </w:tcPr>
          <w:p w:rsidR="00422388" w:rsidRPr="007514DF" w:rsidRDefault="00422388" w:rsidP="00606FC7">
            <w:pPr>
              <w:rPr>
                <w:szCs w:val="24"/>
              </w:rPr>
            </w:pPr>
            <w:r w:rsidRPr="007514DF">
              <w:rPr>
                <w:szCs w:val="24"/>
              </w:rPr>
              <w:t>60-6</w:t>
            </w:r>
            <w:r w:rsidR="00793AA2">
              <w:rPr>
                <w:szCs w:val="24"/>
              </w:rPr>
              <w:t>3</w:t>
            </w:r>
          </w:p>
        </w:tc>
      </w:tr>
      <w:tr w:rsidR="00422388" w:rsidRPr="007514DF">
        <w:trPr>
          <w:trHeight w:val="160"/>
          <w:tblCellSpacing w:w="0" w:type="dxa"/>
        </w:trPr>
        <w:tc>
          <w:tcPr>
            <w:tcW w:w="709" w:type="dxa"/>
          </w:tcPr>
          <w:p w:rsidR="00422388" w:rsidRPr="007514DF" w:rsidRDefault="00422388" w:rsidP="00606FC7">
            <w:pPr>
              <w:rPr>
                <w:szCs w:val="24"/>
              </w:rPr>
            </w:pPr>
            <w:r w:rsidRPr="007514DF">
              <w:rPr>
                <w:szCs w:val="24"/>
              </w:rPr>
              <w:t>F</w:t>
            </w:r>
          </w:p>
        </w:tc>
        <w:tc>
          <w:tcPr>
            <w:tcW w:w="4491" w:type="dxa"/>
          </w:tcPr>
          <w:p w:rsidR="00422388" w:rsidRPr="007514DF" w:rsidRDefault="00422388" w:rsidP="00606FC7">
            <w:pPr>
              <w:rPr>
                <w:szCs w:val="24"/>
              </w:rPr>
            </w:pPr>
            <w:r w:rsidRPr="007514DF">
              <w:rPr>
                <w:szCs w:val="24"/>
              </w:rPr>
              <w:t>0-59</w:t>
            </w:r>
          </w:p>
        </w:tc>
      </w:tr>
    </w:tbl>
    <w:p w:rsidR="00422388" w:rsidRDefault="00422388" w:rsidP="00606FC7">
      <w:pPr>
        <w:rPr>
          <w:b/>
        </w:rPr>
      </w:pPr>
    </w:p>
    <w:p w:rsidR="00422388" w:rsidRDefault="00422388" w:rsidP="00606FC7">
      <w:r>
        <w:rPr>
          <w:b/>
        </w:rPr>
        <w:t xml:space="preserve">Class </w:t>
      </w:r>
      <w:r w:rsidR="00D979AF">
        <w:rPr>
          <w:b/>
        </w:rPr>
        <w:t>Contribution (20</w:t>
      </w:r>
      <w:r>
        <w:rPr>
          <w:b/>
        </w:rPr>
        <w:t>%).</w:t>
      </w:r>
      <w:r>
        <w:t xml:space="preserve"> This is a class participation course. Your presence is expected at each class session.  </w:t>
      </w:r>
      <w:r>
        <w:rPr>
          <w:b/>
        </w:rPr>
        <w:t>YOU MUST BE ACTIVELY INVOLVED IN THE DISCUSSION TO IMPROVE YOUR THINKING AND FULFILL THE COURSE OBJECTIVES.</w:t>
      </w:r>
      <w:r>
        <w:t xml:space="preserve"> </w:t>
      </w:r>
      <w:r w:rsidRPr="00C638CD">
        <w:rPr>
          <w:b/>
          <w:bCs/>
        </w:rPr>
        <w:t>PLEASE COME TO CLASS PREPARED – THAT MEANS READING THE DAY’S ASSIGNMENT PRIOR TO CLASS.</w:t>
      </w:r>
      <w:r>
        <w:t xml:space="preserve"> </w:t>
      </w:r>
    </w:p>
    <w:p w:rsidR="00422388" w:rsidRDefault="00422388" w:rsidP="00640A08">
      <w:pPr>
        <w:ind w:firstLine="360"/>
      </w:pPr>
      <w:r>
        <w:t xml:space="preserve">We will frequently discuss issues and events not found in the textbook, thus you limit your opportunities for learning by missing class.  </w:t>
      </w:r>
      <w:r>
        <w:rPr>
          <w:b/>
        </w:rPr>
        <w:t xml:space="preserve">If you </w:t>
      </w:r>
      <w:r w:rsidR="00AC4289">
        <w:rPr>
          <w:b/>
        </w:rPr>
        <w:t>must miss class for any reason,</w:t>
      </w:r>
      <w:r>
        <w:rPr>
          <w:b/>
        </w:rPr>
        <w:t xml:space="preserve"> including </w:t>
      </w:r>
      <w:r w:rsidR="00A04586">
        <w:rPr>
          <w:b/>
        </w:rPr>
        <w:t>OFFICIAL</w:t>
      </w:r>
      <w:r>
        <w:rPr>
          <w:b/>
        </w:rPr>
        <w:t xml:space="preserve"> UNIVERSITY ABSENCES please notify me IN WRITING in advance</w:t>
      </w:r>
      <w:r>
        <w:t xml:space="preserve"> </w:t>
      </w:r>
      <w:r>
        <w:rPr>
          <w:b/>
        </w:rPr>
        <w:t>(Please email me).</w:t>
      </w:r>
      <w:r>
        <w:t xml:space="preserve"> </w:t>
      </w:r>
      <w:r w:rsidR="00714E3F">
        <w:t>I accept</w:t>
      </w:r>
      <w:r w:rsidR="00A04586">
        <w:t xml:space="preserve"> official</w:t>
      </w:r>
      <w:r w:rsidR="00714E3F">
        <w:t xml:space="preserve"> </w:t>
      </w:r>
      <w:r w:rsidR="00A04586">
        <w:t>university</w:t>
      </w:r>
      <w:r w:rsidR="00714E3F">
        <w:t xml:space="preserve"> absences</w:t>
      </w:r>
      <w:r w:rsidR="00A04586">
        <w:t>, illness, accident</w:t>
      </w:r>
      <w:r w:rsidR="00640A08">
        <w:t xml:space="preserve">s </w:t>
      </w:r>
      <w:r w:rsidR="00A04586">
        <w:t>and family emergencies</w:t>
      </w:r>
      <w:r w:rsidR="00714E3F">
        <w:t xml:space="preserve"> for the purposes of attendance</w:t>
      </w:r>
      <w:r w:rsidR="00A04586">
        <w:t>, but written documentation of the reason for your absence must be presented to me and notification given to me ASAP before/after the class missed</w:t>
      </w:r>
      <w:r w:rsidR="00714E3F">
        <w:t xml:space="preserve">. </w:t>
      </w:r>
      <w:r>
        <w:t>Unexcused absences</w:t>
      </w:r>
      <w:r w:rsidR="00A04586">
        <w:t xml:space="preserve"> due to other reasons</w:t>
      </w:r>
      <w:r>
        <w:t xml:space="preserve"> will reflect greatly</w:t>
      </w:r>
      <w:r w:rsidR="00A04586">
        <w:t xml:space="preserve"> on your contribution grade. I j</w:t>
      </w:r>
      <w:r>
        <w:t>udge participation by contributions to class discussions.  A significant portion of your education will transpire in class through challenging each other (including the instructor) and searching for alternative solutions.  You must be actively involved in the discussion to improve your analytical and creative thinking.  The point of our class is not to formulate a consensus for any given concern.  Rather, we will learn about the dynamics of strategic management through the process of grappling with difficult problems.  In particular, I am concerned</w:t>
      </w:r>
      <w:r w:rsidR="0014407E">
        <w:t xml:space="preserve"> with the quality of your input and </w:t>
      </w:r>
      <w:r>
        <w:t>your ability to:</w:t>
      </w:r>
    </w:p>
    <w:p w:rsidR="00422388" w:rsidRDefault="00422388"/>
    <w:p w:rsidR="00422388" w:rsidRDefault="00422388">
      <w:pPr>
        <w:ind w:left="360" w:hanging="360"/>
      </w:pPr>
      <w:r>
        <w:rPr>
          <w:rFonts w:ascii="Symbol" w:hAnsi="Symbol"/>
        </w:rPr>
        <w:t></w:t>
      </w:r>
      <w:r>
        <w:rPr>
          <w:rFonts w:ascii="Symbol" w:hAnsi="Symbol"/>
        </w:rPr>
        <w:tab/>
      </w:r>
      <w:r>
        <w:rPr>
          <w:rFonts w:ascii="Symbol" w:hAnsi="Symbol"/>
        </w:rPr>
        <w:tab/>
      </w:r>
      <w:r>
        <w:t>contribute to the advancement of the discussion</w:t>
      </w:r>
    </w:p>
    <w:p w:rsidR="00422388" w:rsidRDefault="00422388">
      <w:r>
        <w:rPr>
          <w:rFonts w:ascii="Symbol" w:hAnsi="Symbol"/>
        </w:rPr>
        <w:t></w:t>
      </w:r>
      <w:r>
        <w:rPr>
          <w:rFonts w:ascii="Symbol" w:hAnsi="Symbol"/>
        </w:rPr>
        <w:tab/>
      </w:r>
      <w:r>
        <w:t>articulate an in-depth understanding of the course material</w:t>
      </w:r>
    </w:p>
    <w:p w:rsidR="00422388" w:rsidRDefault="00422388">
      <w:r>
        <w:rPr>
          <w:rFonts w:ascii="Symbol" w:hAnsi="Symbol"/>
        </w:rPr>
        <w:t></w:t>
      </w:r>
      <w:r>
        <w:rPr>
          <w:rFonts w:ascii="Symbol" w:hAnsi="Symbol"/>
        </w:rPr>
        <w:tab/>
      </w:r>
      <w:r>
        <w:t>persuasively convey your thoughts</w:t>
      </w:r>
    </w:p>
    <w:p w:rsidR="00422388" w:rsidRDefault="00422388">
      <w:r>
        <w:rPr>
          <w:rFonts w:ascii="Symbol" w:hAnsi="Symbol"/>
        </w:rPr>
        <w:t></w:t>
      </w:r>
      <w:r>
        <w:rPr>
          <w:rFonts w:ascii="Symbol" w:hAnsi="Symbol"/>
        </w:rPr>
        <w:tab/>
      </w:r>
      <w:r>
        <w:t>willingly test “new” ideas, rather than “playing it safe”</w:t>
      </w:r>
    </w:p>
    <w:p w:rsidR="00422388" w:rsidRPr="00BD2763" w:rsidRDefault="00422388">
      <w:pPr>
        <w:rPr>
          <w:lang w:val="fr-FR"/>
        </w:rPr>
      </w:pPr>
      <w:r>
        <w:rPr>
          <w:rFonts w:ascii="Symbol" w:hAnsi="Symbol"/>
        </w:rPr>
        <w:t></w:t>
      </w:r>
      <w:r w:rsidRPr="00BD2763">
        <w:rPr>
          <w:rFonts w:ascii="Symbol" w:hAnsi="Symbol"/>
          <w:lang w:val="fr-FR"/>
        </w:rPr>
        <w:tab/>
      </w:r>
      <w:r w:rsidRPr="00BD2763">
        <w:rPr>
          <w:lang w:val="fr-FR"/>
        </w:rPr>
        <w:t>illuminate difficult concepts</w:t>
      </w:r>
    </w:p>
    <w:p w:rsidR="00422388" w:rsidRDefault="00422388">
      <w:pPr>
        <w:ind w:left="360" w:hanging="360"/>
      </w:pPr>
      <w:r>
        <w:rPr>
          <w:rFonts w:ascii="Symbol" w:hAnsi="Symbol"/>
        </w:rPr>
        <w:t></w:t>
      </w:r>
      <w:r>
        <w:rPr>
          <w:rFonts w:ascii="Symbol" w:hAnsi="Symbol"/>
        </w:rPr>
        <w:tab/>
      </w:r>
      <w:r>
        <w:rPr>
          <w:rFonts w:ascii="Symbol" w:hAnsi="Symbol"/>
        </w:rPr>
        <w:tab/>
      </w:r>
      <w:r>
        <w:t>substantiate comments with facts and examples.</w:t>
      </w:r>
    </w:p>
    <w:p w:rsidR="00422388" w:rsidRDefault="00422388">
      <w:pPr>
        <w:ind w:left="360" w:hanging="360"/>
      </w:pPr>
    </w:p>
    <w:p w:rsidR="00422388" w:rsidRPr="00B66A20" w:rsidRDefault="00422388" w:rsidP="0041069F">
      <w:pPr>
        <w:ind w:firstLine="270"/>
        <w:rPr>
          <w:b/>
        </w:rPr>
      </w:pPr>
      <w:r w:rsidRPr="00B66A20">
        <w:rPr>
          <w:b/>
        </w:rPr>
        <w:t xml:space="preserve">You may find that we do not have ample time to address issues that you feel are relevant to the discussion. Please, in these circumstances </w:t>
      </w:r>
      <w:r w:rsidR="00B6668F">
        <w:rPr>
          <w:b/>
        </w:rPr>
        <w:t>you may use the threaded discussion section in ecollege to continue the conversations</w:t>
      </w:r>
      <w:r w:rsidRPr="00B66A20">
        <w:rPr>
          <w:b/>
        </w:rPr>
        <w:t>. I will be glad to have a</w:t>
      </w:r>
      <w:r w:rsidR="00B66A20" w:rsidRPr="00B66A20">
        <w:rPr>
          <w:b/>
        </w:rPr>
        <w:t xml:space="preserve"> dialogue in this manner in conj</w:t>
      </w:r>
      <w:r w:rsidRPr="00B66A20">
        <w:rPr>
          <w:b/>
        </w:rPr>
        <w:t>u</w:t>
      </w:r>
      <w:r w:rsidR="00B66A20" w:rsidRPr="00B66A20">
        <w:rPr>
          <w:b/>
        </w:rPr>
        <w:t>n</w:t>
      </w:r>
      <w:r w:rsidRPr="00B66A20">
        <w:rPr>
          <w:b/>
        </w:rPr>
        <w:t xml:space="preserve">ction with in-class contribution. This </w:t>
      </w:r>
      <w:r w:rsidR="00165A57">
        <w:rPr>
          <w:b/>
        </w:rPr>
        <w:t>will</w:t>
      </w:r>
      <w:r w:rsidRPr="00B66A20">
        <w:rPr>
          <w:b/>
        </w:rPr>
        <w:t xml:space="preserve"> be taken into account in my grading evaluation. </w:t>
      </w:r>
    </w:p>
    <w:p w:rsidR="00422388" w:rsidRDefault="00422388" w:rsidP="0015661A">
      <w:pPr>
        <w:ind w:firstLine="270"/>
      </w:pPr>
      <w:r>
        <w:t>I grade class contribution on a scale of 0-4 for each class period, where 0 is absent, 1 is pr</w:t>
      </w:r>
      <w:r w:rsidR="00320BA2">
        <w:t xml:space="preserve">esent (or excused absence), 2 </w:t>
      </w:r>
      <w:r>
        <w:t xml:space="preserve"> contributes something of minor</w:t>
      </w:r>
      <w:r w:rsidR="00320BA2">
        <w:t xml:space="preserve"> benefit to the discussion, 3</w:t>
      </w:r>
      <w:r>
        <w:t xml:space="preserve"> contributes a key insight</w:t>
      </w:r>
      <w:r w:rsidR="00320BA2">
        <w:t xml:space="preserve"> to the class, and 4 </w:t>
      </w:r>
      <w:r>
        <w:t>makes an exceptional contribution to the class discussion. At semester end, I then sum those points and force a distribution that</w:t>
      </w:r>
      <w:r w:rsidR="004C11F8">
        <w:t xml:space="preserve"> typically</w:t>
      </w:r>
      <w:r w:rsidR="00677918">
        <w:t xml:space="preserve"> ranges from 7</w:t>
      </w:r>
      <w:r>
        <w:t>0 to 100</w:t>
      </w:r>
      <w:r w:rsidR="004C11F8">
        <w:t xml:space="preserve">. </w:t>
      </w:r>
      <w:r>
        <w:t xml:space="preserve">Typically a student who misses no classes but adds nothing to the class in the way of substantive contribution will make a 75 in class contribution. </w:t>
      </w:r>
      <w:r w:rsidRPr="00320BA2">
        <w:rPr>
          <w:b/>
        </w:rPr>
        <w:t>You are a</w:t>
      </w:r>
      <w:r w:rsidR="00714E3F">
        <w:rPr>
          <w:b/>
        </w:rPr>
        <w:t xml:space="preserve">llowed </w:t>
      </w:r>
      <w:r w:rsidR="00D979AF">
        <w:rPr>
          <w:b/>
        </w:rPr>
        <w:t>two</w:t>
      </w:r>
      <w:r w:rsidR="00714E3F">
        <w:rPr>
          <w:b/>
        </w:rPr>
        <w:t xml:space="preserve"> unexcused absences. </w:t>
      </w:r>
      <w:r w:rsidRPr="00320BA2">
        <w:rPr>
          <w:b/>
        </w:rPr>
        <w:t xml:space="preserve">Any absence beyond that will negatively impact your </w:t>
      </w:r>
      <w:r w:rsidR="00320BA2">
        <w:rPr>
          <w:b/>
        </w:rPr>
        <w:t xml:space="preserve">contribution </w:t>
      </w:r>
      <w:r w:rsidR="00B6668F">
        <w:rPr>
          <w:b/>
        </w:rPr>
        <w:t>grade (in 10</w:t>
      </w:r>
      <w:r w:rsidRPr="00320BA2">
        <w:rPr>
          <w:b/>
        </w:rPr>
        <w:t xml:space="preserve"> point increments for each unexcused absence after the first </w:t>
      </w:r>
      <w:r w:rsidR="00D979AF">
        <w:rPr>
          <w:b/>
        </w:rPr>
        <w:t>two</w:t>
      </w:r>
      <w:r w:rsidRPr="00320BA2">
        <w:rPr>
          <w:b/>
        </w:rPr>
        <w:t xml:space="preserve">). Thus, if you have a </w:t>
      </w:r>
      <w:r w:rsidR="00286105">
        <w:rPr>
          <w:b/>
        </w:rPr>
        <w:t>9</w:t>
      </w:r>
      <w:r w:rsidRPr="00320BA2">
        <w:rPr>
          <w:b/>
        </w:rPr>
        <w:t xml:space="preserve">0 in </w:t>
      </w:r>
      <w:r w:rsidR="00B6668F">
        <w:rPr>
          <w:b/>
        </w:rPr>
        <w:t xml:space="preserve">unadjusted </w:t>
      </w:r>
      <w:r w:rsidRPr="00320BA2">
        <w:rPr>
          <w:b/>
        </w:rPr>
        <w:t xml:space="preserve">class contribution but </w:t>
      </w:r>
      <w:r w:rsidR="004C11F8">
        <w:rPr>
          <w:b/>
        </w:rPr>
        <w:t xml:space="preserve">have </w:t>
      </w:r>
      <w:r w:rsidR="00B6668F">
        <w:rPr>
          <w:b/>
        </w:rPr>
        <w:t>three</w:t>
      </w:r>
      <w:r w:rsidRPr="00320BA2">
        <w:rPr>
          <w:b/>
        </w:rPr>
        <w:t xml:space="preserve"> </w:t>
      </w:r>
      <w:r w:rsidR="004C11F8">
        <w:rPr>
          <w:b/>
        </w:rPr>
        <w:t>unexcused absences</w:t>
      </w:r>
      <w:r w:rsidRPr="00320BA2">
        <w:rPr>
          <w:b/>
        </w:rPr>
        <w:t xml:space="preserve">, your </w:t>
      </w:r>
      <w:r w:rsidR="00286105">
        <w:rPr>
          <w:b/>
        </w:rPr>
        <w:t xml:space="preserve">contribution grade would be a </w:t>
      </w:r>
      <w:r w:rsidR="00B6668F">
        <w:rPr>
          <w:b/>
        </w:rPr>
        <w:t>6</w:t>
      </w:r>
      <w:r w:rsidR="00D979AF">
        <w:rPr>
          <w:b/>
        </w:rPr>
        <w:t>0</w:t>
      </w:r>
      <w:r w:rsidRPr="00320BA2">
        <w:rPr>
          <w:b/>
        </w:rPr>
        <w:t>.</w:t>
      </w:r>
    </w:p>
    <w:p w:rsidR="00F906F6" w:rsidRDefault="00422388" w:rsidP="00F906F6">
      <w:pPr>
        <w:ind w:firstLine="360"/>
      </w:pPr>
      <w:r>
        <w:t>Students should be willing to experiment and have some fun.  Although the course has a lot of work, the material is the kind in which honest disagreement is normal and should be valiantly fought for - there are very few wrong answers, and if you think about the material, you will do just fine in this class.  In sum, please come to class on time, please be prepared to discuss the topic of the day - and above all please have fun!</w:t>
      </w:r>
    </w:p>
    <w:p w:rsidR="00527DA7" w:rsidRDefault="00527DA7" w:rsidP="00F906F6">
      <w:pPr>
        <w:ind w:firstLine="360"/>
      </w:pPr>
    </w:p>
    <w:p w:rsidR="002E3602" w:rsidRDefault="002E3602" w:rsidP="002E3602">
      <w:r>
        <w:rPr>
          <w:b/>
        </w:rPr>
        <w:t>Exams (40%).</w:t>
      </w:r>
      <w:r>
        <w:t xml:space="preserve"> There will be two exams (each worth 20%) given during the semester. These exams will be essay type questions and will be conducted within class. The exams are used to demonstrate your ability to understand the key concepts illustrated in the textbook and other readings and class discussions as well as to show an ability to integrate knowledge gained through case analyses into current strategic issues. Any material discussed in class or in the readings is fair game for the tests. Exams are closed book and closed notes.</w:t>
      </w:r>
    </w:p>
    <w:p w:rsidR="002E3602" w:rsidRDefault="002E3602" w:rsidP="002E3602">
      <w:pPr>
        <w:spacing w:before="100" w:beforeAutospacing="1" w:after="100" w:afterAutospacing="1"/>
        <w:rPr>
          <w:b/>
          <w:bCs/>
        </w:rPr>
      </w:pPr>
      <w:r>
        <w:rPr>
          <w:b/>
          <w:bCs/>
        </w:rPr>
        <w:t>WSJ Case (</w:t>
      </w:r>
      <w:r w:rsidR="00D979AF">
        <w:rPr>
          <w:b/>
          <w:bCs/>
        </w:rPr>
        <w:t>20</w:t>
      </w:r>
      <w:r>
        <w:rPr>
          <w:b/>
          <w:bCs/>
        </w:rPr>
        <w:t xml:space="preserve">%). </w:t>
      </w:r>
      <w:r>
        <w:t>A short case</w:t>
      </w:r>
      <w:r w:rsidRPr="00CF7327">
        <w:t xml:space="preserve"> that </w:t>
      </w:r>
      <w:r>
        <w:t>is</w:t>
      </w:r>
      <w:r w:rsidRPr="00CF7327">
        <w:t xml:space="preserve"> taken from </w:t>
      </w:r>
      <w:r>
        <w:t xml:space="preserve">a </w:t>
      </w:r>
      <w:r w:rsidRPr="00CF7327">
        <w:t xml:space="preserve">recent </w:t>
      </w:r>
      <w:r w:rsidRPr="00CF7327">
        <w:rPr>
          <w:i/>
        </w:rPr>
        <w:t>Wall Street Journal</w:t>
      </w:r>
      <w:r>
        <w:t xml:space="preserve"> article</w:t>
      </w:r>
      <w:r w:rsidRPr="00CF7327">
        <w:t xml:space="preserve"> will be required.  </w:t>
      </w:r>
      <w:r>
        <w:t>You</w:t>
      </w:r>
      <w:r w:rsidRPr="00CF7327">
        <w:t xml:space="preserve"> will write a short analysis of </w:t>
      </w:r>
      <w:r>
        <w:t>the</w:t>
      </w:r>
      <w:r w:rsidRPr="00CF7327">
        <w:t xml:space="preserve"> situation and address the questions assigned to the case.  You should analyze the situation using the appropriate tools and strategic decision making processes that </w:t>
      </w:r>
      <w:r>
        <w:t>have been assigned through readings or in class discussions</w:t>
      </w:r>
      <w:r w:rsidRPr="00CF7327">
        <w:t xml:space="preserve">. You should clearly state your answers and support those with the critical facts from the article and information drawn from class discussions and material.  </w:t>
      </w:r>
      <w:r>
        <w:t>The WSJ case analysi</w:t>
      </w:r>
      <w:r w:rsidRPr="00CF7327">
        <w:t xml:space="preserve">s </w:t>
      </w:r>
      <w:r>
        <w:t xml:space="preserve">will be an in </w:t>
      </w:r>
      <w:r w:rsidR="00B6668F">
        <w:t>class assignment</w:t>
      </w:r>
      <w:r>
        <w:t xml:space="preserve">. You will have the entire class time devoted to analyzing the case and will turn in these assignments at the end of the class period. </w:t>
      </w:r>
    </w:p>
    <w:p w:rsidR="002E3602" w:rsidRDefault="002E3602" w:rsidP="002E3602">
      <w:pPr>
        <w:spacing w:before="100" w:beforeAutospacing="1" w:after="100" w:afterAutospacing="1"/>
      </w:pPr>
      <w:r>
        <w:rPr>
          <w:b/>
        </w:rPr>
        <w:t xml:space="preserve">Lectures.  </w:t>
      </w:r>
      <w:r>
        <w:t xml:space="preserve">Our in class time will be devoted to discussing the readings that were assigned. I will not lecture directly from the book but will instead expect you to have read the material and ask relevant questions for our discussion. There will not be adequate class time to cover all concepts and techniques discussed in the book, however, you are expected to read and be familiar with all assigned readings.  </w:t>
      </w:r>
    </w:p>
    <w:p w:rsidR="00B6668F" w:rsidRDefault="00B6668F" w:rsidP="002E3602">
      <w:pPr>
        <w:spacing w:before="100" w:beforeAutospacing="1" w:after="100" w:afterAutospacing="1"/>
      </w:pPr>
      <w:r w:rsidRPr="00B6668F">
        <w:rPr>
          <w:b/>
        </w:rPr>
        <w:t>In Class Exercises (10%).</w:t>
      </w:r>
      <w:r>
        <w:t xml:space="preserve"> These exercises will be conducted with your assigned groups and will be checked for completion on a regular basis. A random check of five of these exercises will be conducted. Each exercise completed is worth 2% of your overall in class exercise grade and will be graded CR/NC.</w:t>
      </w:r>
    </w:p>
    <w:p w:rsidR="00422388" w:rsidRPr="00F0725B" w:rsidRDefault="00422388" w:rsidP="00F0725B">
      <w:r>
        <w:rPr>
          <w:b/>
        </w:rPr>
        <w:t xml:space="preserve">Team </w:t>
      </w:r>
      <w:r w:rsidR="0041370A">
        <w:rPr>
          <w:b/>
        </w:rPr>
        <w:t>Shared Value Pr</w:t>
      </w:r>
      <w:r w:rsidR="00B70595">
        <w:rPr>
          <w:b/>
        </w:rPr>
        <w:t xml:space="preserve">esentation </w:t>
      </w:r>
      <w:r w:rsidR="00F0725B">
        <w:rPr>
          <w:b/>
        </w:rPr>
        <w:t>(</w:t>
      </w:r>
      <w:r w:rsidR="004F7DAC">
        <w:rPr>
          <w:b/>
        </w:rPr>
        <w:t>1</w:t>
      </w:r>
      <w:r w:rsidR="00F0725B">
        <w:rPr>
          <w:b/>
        </w:rPr>
        <w:t>0</w:t>
      </w:r>
      <w:r>
        <w:rPr>
          <w:b/>
        </w:rPr>
        <w:t>%)</w:t>
      </w:r>
      <w:r w:rsidR="001C38C2">
        <w:rPr>
          <w:b/>
        </w:rPr>
        <w:t>.</w:t>
      </w:r>
      <w:r>
        <w:rPr>
          <w:b/>
        </w:rPr>
        <w:t xml:space="preserve">  </w:t>
      </w:r>
      <w:r>
        <w:t>This assignment will b</w:t>
      </w:r>
      <w:r w:rsidR="00640A08">
        <w:t>e done in groups of four</w:t>
      </w:r>
      <w:r w:rsidR="00B70595">
        <w:t xml:space="preserve"> or five</w:t>
      </w:r>
      <w:r>
        <w:t xml:space="preserve">. </w:t>
      </w:r>
      <w:r w:rsidR="00FF0874">
        <w:t xml:space="preserve">Each team will </w:t>
      </w:r>
      <w:r w:rsidR="00B70595">
        <w:t xml:space="preserve">conduct exercises over the course of the semester that will help the team to understand the strategic direction and activity of </w:t>
      </w:r>
      <w:r w:rsidR="002E3602">
        <w:t>a well-</w:t>
      </w:r>
      <w:r w:rsidR="00B70595">
        <w:t xml:space="preserve">known organization. This final assignment will allow you, as a team, to reconsider that strategy by </w:t>
      </w:r>
      <w:r w:rsidR="00FF0874">
        <w:t>develop</w:t>
      </w:r>
      <w:r w:rsidR="00B70595">
        <w:t>ing feasible recommendations</w:t>
      </w:r>
      <w:r w:rsidR="00FF0874">
        <w:t xml:space="preserve"> to the organization which allow that company</w:t>
      </w:r>
      <w:r w:rsidR="00CB569C">
        <w:t xml:space="preserve"> to be more socially conscious and yet continue to benefit the bottom line</w:t>
      </w:r>
      <w:r w:rsidR="00B40C8A">
        <w:t xml:space="preserve"> – in other words – create shared value</w:t>
      </w:r>
      <w:r w:rsidR="00CB569C">
        <w:t>. You will, as a team</w:t>
      </w:r>
      <w:r>
        <w:t xml:space="preserve">, conduct research on all relevant aspects of the situation </w:t>
      </w:r>
      <w:r w:rsidR="00B70595">
        <w:t xml:space="preserve">throughout the semester </w:t>
      </w:r>
      <w:r>
        <w:t>(e.g., organizational structure, stakeholders, industry analysis, etc.),</w:t>
      </w:r>
      <w:r w:rsidR="00B70595">
        <w:t xml:space="preserve"> then, at semester end, you will spend time developing a presentation to the board of directors that</w:t>
      </w:r>
      <w:r>
        <w:t xml:space="preserve"> clearly articulate</w:t>
      </w:r>
      <w:r w:rsidR="00B70595">
        <w:t>s</w:t>
      </w:r>
      <w:r>
        <w:t xml:space="preserve"> the parameters of the situation</w:t>
      </w:r>
      <w:r w:rsidR="00B70595">
        <w:t xml:space="preserve"> that you would like to address</w:t>
      </w:r>
      <w:r>
        <w:t>, recommend a plausible solution</w:t>
      </w:r>
      <w:r w:rsidR="00B70595">
        <w:t xml:space="preserve"> to creating shared value</w:t>
      </w:r>
      <w:r>
        <w:t xml:space="preserve">, and fully support the team’s conclusion (i.e., via financial analysis and/or well-formulated logic).  </w:t>
      </w:r>
    </w:p>
    <w:p w:rsidR="00422388" w:rsidRDefault="00422388" w:rsidP="006C145B">
      <w:pPr>
        <w:ind w:firstLine="360"/>
      </w:pPr>
      <w:r>
        <w:t xml:space="preserve">I expect all work to be original and neatly presented.  Good </w:t>
      </w:r>
      <w:r w:rsidR="002E3602">
        <w:t>presentations require</w:t>
      </w:r>
      <w:r>
        <w:t xml:space="preserve"> a time-consuming, iterative process of editing, so start your </w:t>
      </w:r>
      <w:r w:rsidR="002E3602">
        <w:t>rehearsals</w:t>
      </w:r>
      <w:r>
        <w:t xml:space="preserve"> early.  </w:t>
      </w:r>
      <w:r w:rsidR="004C11F8">
        <w:t xml:space="preserve">It is essential that the </w:t>
      </w:r>
      <w:r>
        <w:t xml:space="preserve">project be edited after it is assimilated by the group. Different formatting, different styles and most importantly, conflicting recommendations on the issues will result in an inconsistency in the </w:t>
      </w:r>
      <w:r w:rsidR="002E3602">
        <w:t>presentation</w:t>
      </w:r>
      <w:r>
        <w:t xml:space="preserve"> that will most assuredly impact the grade of the project negatively.</w:t>
      </w:r>
    </w:p>
    <w:p w:rsidR="00422388" w:rsidRDefault="00422388" w:rsidP="00D3776B">
      <w:pPr>
        <w:ind w:firstLine="270"/>
      </w:pPr>
      <w:r>
        <w:t>I am particularly interested in your ability to identify the relevant issues, apply the integrative tools discussed in this course</w:t>
      </w:r>
      <w:r w:rsidR="0014407E">
        <w:t>, and persuasively articulate</w:t>
      </w:r>
      <w:r>
        <w:t xml:space="preserve"> innovative, but realistic recommendation</w:t>
      </w:r>
      <w:r w:rsidR="0014407E">
        <w:t>s</w:t>
      </w:r>
      <w:r>
        <w:t xml:space="preserve">.  Attempts to be creative will be rewarded, however, they must be reasonable, logical, fully-supported (i.e., don’t assume that I know what you mean) and well-developed (be sure you have thought through the implications of your recommendations).  </w:t>
      </w:r>
    </w:p>
    <w:p w:rsidR="00422388" w:rsidRDefault="00422388" w:rsidP="007A0BEE">
      <w:pPr>
        <w:ind w:firstLine="360"/>
      </w:pPr>
      <w:r>
        <w:t>Be very careful to focus on variables that managers can control, not on those beyond their control.  I am particularly impressed with innovative plans that demonstrate your ability to think through a messy problem.  Such plans should be anchored in reality (e.g. What has prevented management from trying your plan?) and should address the process of how t</w:t>
      </w:r>
      <w:r w:rsidR="002E3602">
        <w:t xml:space="preserve">hese plans are to be achieved. </w:t>
      </w:r>
      <w:r>
        <w:t>Your identification of the key issues and recommendations should be clearly stated, and comments as to why you think your plan would be more successful than other obvious alternatives or previous plans should be presented.</w:t>
      </w:r>
    </w:p>
    <w:p w:rsidR="00422388" w:rsidRDefault="00B6668F" w:rsidP="002E3602">
      <w:r>
        <w:t>A draft of the</w:t>
      </w:r>
      <w:r w:rsidR="00422388">
        <w:t xml:space="preserve"> group </w:t>
      </w:r>
      <w:r>
        <w:t>powerpoint</w:t>
      </w:r>
      <w:r w:rsidR="00422388">
        <w:t xml:space="preserve"> </w:t>
      </w:r>
      <w:r>
        <w:t>is due before the end of classes</w:t>
      </w:r>
      <w:r w:rsidR="003228A4">
        <w:t>;</w:t>
      </w:r>
      <w:r w:rsidR="00422388">
        <w:t xml:space="preserve"> however, the </w:t>
      </w:r>
      <w:r w:rsidR="002E3602">
        <w:rPr>
          <w:b/>
        </w:rPr>
        <w:t>actual p</w:t>
      </w:r>
      <w:r w:rsidR="00422388" w:rsidRPr="002E3602">
        <w:rPr>
          <w:b/>
        </w:rPr>
        <w:t>resentations</w:t>
      </w:r>
      <w:r w:rsidR="00422388">
        <w:t xml:space="preserve"> will be conducted </w:t>
      </w:r>
      <w:r w:rsidR="002E3602">
        <w:t>during the final exam period</w:t>
      </w:r>
      <w:r w:rsidR="00422388">
        <w:t xml:space="preserve">. </w:t>
      </w:r>
      <w:r w:rsidR="0031494E">
        <w:t xml:space="preserve"> </w:t>
      </w:r>
      <w:r w:rsidR="00A40CF0">
        <w:t xml:space="preserve">You will assume the role of consultants presenting to the Board of Directors of the company in question. Proper attire is expected. </w:t>
      </w:r>
      <w:r w:rsidR="00A40CF0" w:rsidRPr="002E3602">
        <w:rPr>
          <w:u w:val="single"/>
        </w:rPr>
        <w:t>Concentrate your efforts on recommendations and why you chose a particular course of action over other alternatives.</w:t>
      </w:r>
      <w:r w:rsidR="00A40CF0">
        <w:t xml:space="preserve"> </w:t>
      </w:r>
      <w:r w:rsidR="00422388">
        <w:t xml:space="preserve">Each team member must participate in the presentation and responsibilities should be evenly distributed across the group. </w:t>
      </w:r>
    </w:p>
    <w:p w:rsidR="008A566B" w:rsidRDefault="00422388" w:rsidP="008A566B">
      <w:pPr>
        <w:rPr>
          <w:b/>
        </w:rPr>
      </w:pPr>
      <w:r>
        <w:rPr>
          <w:b/>
        </w:rPr>
        <w:t>Other concerns and reminders.</w:t>
      </w:r>
    </w:p>
    <w:p w:rsidR="008A566B" w:rsidRDefault="00422388" w:rsidP="008A566B">
      <w:r>
        <w:rPr>
          <w:rFonts w:ascii="Symbol" w:hAnsi="Symbol"/>
        </w:rPr>
        <w:t></w:t>
      </w:r>
      <w:r>
        <w:rPr>
          <w:rFonts w:ascii="Symbol" w:hAnsi="Symbol"/>
        </w:rPr>
        <w:tab/>
      </w:r>
      <w:r>
        <w:t>Please advise me in advance of any anticipated absences from class.</w:t>
      </w:r>
    </w:p>
    <w:p w:rsidR="00422388" w:rsidRDefault="00422388" w:rsidP="008A566B">
      <w:pPr>
        <w:rPr>
          <w:b/>
        </w:rPr>
      </w:pPr>
      <w:r>
        <w:rPr>
          <w:rFonts w:ascii="Symbol" w:hAnsi="Symbol"/>
        </w:rPr>
        <w:t></w:t>
      </w:r>
      <w:r>
        <w:rPr>
          <w:rFonts w:ascii="Symbol" w:hAnsi="Symbol"/>
        </w:rPr>
        <w:tab/>
      </w:r>
      <w:r>
        <w:t xml:space="preserve">Do not wait until the end of the semester to see me regarding problems with the course material or your performance (it will be too late to address any deficiencies!).  </w:t>
      </w:r>
    </w:p>
    <w:p w:rsidR="00422388" w:rsidRDefault="00422388" w:rsidP="008A566B">
      <w:pPr>
        <w:rPr>
          <w:b/>
        </w:rPr>
      </w:pPr>
      <w:r>
        <w:rPr>
          <w:rFonts w:ascii="Symbol" w:hAnsi="Symbol"/>
        </w:rPr>
        <w:t></w:t>
      </w:r>
      <w:r>
        <w:rPr>
          <w:rFonts w:ascii="Symbol" w:hAnsi="Symbol"/>
        </w:rPr>
        <w:tab/>
      </w:r>
      <w:r>
        <w:t>I may amend the course syllabus slightly as the semester progresses.</w:t>
      </w:r>
    </w:p>
    <w:p w:rsidR="00695F7C" w:rsidRDefault="00422388" w:rsidP="008A566B">
      <w:pPr>
        <w:numPr>
          <w:ilvl w:val="0"/>
          <w:numId w:val="7"/>
        </w:numPr>
        <w:tabs>
          <w:tab w:val="clear" w:pos="360"/>
          <w:tab w:val="num" w:pos="720"/>
        </w:tabs>
        <w:ind w:left="0" w:firstLine="0"/>
      </w:pPr>
      <w:r>
        <w:t>As managers, you will not be afforded the luxury of missing deadlines.  In the interest of avoiding the creation of bad habits now,</w:t>
      </w:r>
      <w:r w:rsidRPr="008A2A3F">
        <w:rPr>
          <w:b/>
        </w:rPr>
        <w:t xml:space="preserve"> unexcused late</w:t>
      </w:r>
      <w:r w:rsidR="00695F7C" w:rsidRPr="008A2A3F">
        <w:rPr>
          <w:b/>
        </w:rPr>
        <w:t xml:space="preserve"> assignments will be penalized 2</w:t>
      </w:r>
      <w:r w:rsidRPr="008A2A3F">
        <w:rPr>
          <w:b/>
        </w:rPr>
        <w:t>0%</w:t>
      </w:r>
      <w:r w:rsidR="00B6668F">
        <w:rPr>
          <w:b/>
        </w:rPr>
        <w:t xml:space="preserve"> initially, and 10% thereafter</w:t>
      </w:r>
      <w:r w:rsidRPr="008A2A3F">
        <w:rPr>
          <w:b/>
        </w:rPr>
        <w:t xml:space="preserve"> for each calendar day past the deadline</w:t>
      </w:r>
      <w:r>
        <w:t>.</w:t>
      </w:r>
      <w:r w:rsidR="008A2A3F">
        <w:t xml:space="preserve"> </w:t>
      </w:r>
    </w:p>
    <w:p w:rsidR="00B70595" w:rsidRDefault="00B70595" w:rsidP="00B70595">
      <w:pPr>
        <w:ind w:left="720"/>
      </w:pPr>
    </w:p>
    <w:p w:rsidR="00695F7C" w:rsidRDefault="00695F7C" w:rsidP="00F906F6">
      <w:r w:rsidRPr="00695F7C">
        <w:rPr>
          <w:b/>
        </w:rPr>
        <w:t xml:space="preserve">TURNITIN </w:t>
      </w:r>
      <w:r w:rsidR="00757125" w:rsidRPr="00757125">
        <w:t xml:space="preserve">The </w:t>
      </w:r>
      <w:r w:rsidR="002E3602">
        <w:t>WSJ cas</w:t>
      </w:r>
      <w:r w:rsidR="00964CDC">
        <w:t>es</w:t>
      </w:r>
      <w:r w:rsidR="00E92BF4">
        <w:t xml:space="preserve"> a</w:t>
      </w:r>
      <w:r w:rsidR="002E3602">
        <w:t>nd the</w:t>
      </w:r>
      <w:r w:rsidR="00757125">
        <w:t xml:space="preserve"> </w:t>
      </w:r>
      <w:r w:rsidR="00964CDC">
        <w:t>e</w:t>
      </w:r>
      <w:r w:rsidR="007E1FEB">
        <w:t>xams ar</w:t>
      </w:r>
      <w:r w:rsidR="00E92BF4">
        <w:t>e automatically submitted to</w:t>
      </w:r>
      <w:r>
        <w:t xml:space="preserve"> TURNITIN </w:t>
      </w:r>
      <w:r w:rsidR="00757125">
        <w:t>through ecollege. A score of 30% or lower is required.</w:t>
      </w:r>
    </w:p>
    <w:p w:rsidR="00422388" w:rsidRDefault="00422388">
      <w:pPr>
        <w:jc w:val="center"/>
      </w:pPr>
    </w:p>
    <w:p w:rsidR="001E3717" w:rsidRPr="001E3717" w:rsidRDefault="00422388" w:rsidP="0055337B">
      <w:pPr>
        <w:pStyle w:val="Heading1"/>
        <w:rPr>
          <w:szCs w:val="24"/>
        </w:rPr>
      </w:pPr>
      <w:r>
        <w:t>STUDENT SERVICES:</w:t>
      </w:r>
    </w:p>
    <w:p w:rsidR="0055337B" w:rsidRPr="0055337B" w:rsidRDefault="0055337B" w:rsidP="0055337B">
      <w:pPr>
        <w:rPr>
          <w:rFonts w:ascii="Calibri" w:eastAsia="Calibri" w:hAnsi="Calibri"/>
          <w:sz w:val="22"/>
          <w:szCs w:val="21"/>
        </w:rPr>
      </w:pPr>
      <w:r w:rsidRPr="0055337B">
        <w:rPr>
          <w:rFonts w:ascii="Calibri" w:eastAsia="Calibri" w:hAnsi="Calibri"/>
          <w:sz w:val="22"/>
          <w:szCs w:val="21"/>
        </w:rPr>
        <w:t>Texas Christian University complies with the Americans with Disabilities Act and Section 504 of the Rehabilitation Act of 1973 regarding students with disabilities.  Eligible students seeking accommodations should contact the Coordinator of Student Disabilities Services in the Center for Academic Services located in Sadler Hall, 11.  Accommodations are not retroactive, therefore, students should contact the Coordinator as soon as possible in the term for which they are seeking accommodations. Further information can be obtained from the Center for Academic Services, TCU Box 297710, Fort Worth, TX 76129, or at (817) 257-7486.</w:t>
      </w:r>
    </w:p>
    <w:p w:rsidR="00422388" w:rsidRDefault="00422388" w:rsidP="00E67D9F">
      <w:pPr>
        <w:autoSpaceDE w:val="0"/>
        <w:autoSpaceDN w:val="0"/>
        <w:adjustRightInd w:val="0"/>
        <w:rPr>
          <w:b/>
          <w:u w:val="single"/>
        </w:rPr>
      </w:pPr>
    </w:p>
    <w:p w:rsidR="00422388" w:rsidRDefault="00422388" w:rsidP="007A0BEE">
      <w:pPr>
        <w:autoSpaceDE w:val="0"/>
        <w:autoSpaceDN w:val="0"/>
        <w:adjustRightInd w:val="0"/>
      </w:pPr>
      <w:r w:rsidRPr="00FC28E0">
        <w:rPr>
          <w:b/>
          <w:u w:val="single"/>
        </w:rPr>
        <w:t>eCOLLE</w:t>
      </w:r>
      <w:r>
        <w:rPr>
          <w:b/>
          <w:u w:val="single"/>
        </w:rPr>
        <w:t>GE INFORMATION</w:t>
      </w:r>
      <w:r w:rsidR="007A0BEE">
        <w:rPr>
          <w:b/>
          <w:u w:val="single"/>
        </w:rPr>
        <w:t xml:space="preserve">: </w:t>
      </w:r>
      <w:r>
        <w:t>This course will be using a web component (eCollege).  If you have not used eCollege in a previous course or have not yet taken the Student Tutorial, please do so as soon as possible.  The Student tutorial is listed on your personal student homepage.  If you experience technical problems during your usage of eCollege, help is available as follows.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5220"/>
      </w:tblGrid>
      <w:tr w:rsidR="00422388">
        <w:tc>
          <w:tcPr>
            <w:tcW w:w="3420" w:type="dxa"/>
            <w:shd w:val="clear" w:color="auto" w:fill="CCECFF"/>
          </w:tcPr>
          <w:p w:rsidR="00422388" w:rsidRDefault="00422388" w:rsidP="00214DD3">
            <w:pPr>
              <w:pStyle w:val="NormalWeb"/>
            </w:pPr>
            <w:r>
              <w:br w:type="page"/>
              <w:t>eCollege HELP</w:t>
            </w:r>
          </w:p>
        </w:tc>
        <w:tc>
          <w:tcPr>
            <w:tcW w:w="5220" w:type="dxa"/>
            <w:shd w:val="clear" w:color="auto" w:fill="CCECFF"/>
          </w:tcPr>
          <w:p w:rsidR="00422388" w:rsidRDefault="00422388" w:rsidP="00214DD3">
            <w:pPr>
              <w:pStyle w:val="NormalWeb"/>
            </w:pPr>
            <w:r>
              <w:t>TCU eLearning HELP</w:t>
            </w:r>
          </w:p>
        </w:tc>
      </w:tr>
      <w:tr w:rsidR="00422388">
        <w:tc>
          <w:tcPr>
            <w:tcW w:w="3420" w:type="dxa"/>
            <w:shd w:val="clear" w:color="auto" w:fill="CCECFF"/>
          </w:tcPr>
          <w:p w:rsidR="00422388" w:rsidRDefault="00422388" w:rsidP="00214DD3">
            <w:pPr>
              <w:pStyle w:val="NormalWeb"/>
            </w:pPr>
            <w:r>
              <w:t xml:space="preserve">email: </w:t>
            </w:r>
            <w:r w:rsidRPr="00E65D2C">
              <w:t xml:space="preserve">helpdesk@tcuglobal.com </w:t>
            </w:r>
          </w:p>
        </w:tc>
        <w:tc>
          <w:tcPr>
            <w:tcW w:w="5220" w:type="dxa"/>
            <w:shd w:val="clear" w:color="auto" w:fill="CCECFF"/>
          </w:tcPr>
          <w:p w:rsidR="00422388" w:rsidRPr="00E65D2C" w:rsidRDefault="00422388" w:rsidP="00214DD3">
            <w:pPr>
              <w:pStyle w:val="NormalWeb"/>
            </w:pPr>
            <w:r w:rsidRPr="00E65D2C">
              <w:t>http://www.elearning.tcu.edu/helpdesk/default.asp</w:t>
            </w:r>
          </w:p>
        </w:tc>
      </w:tr>
      <w:tr w:rsidR="00422388">
        <w:tc>
          <w:tcPr>
            <w:tcW w:w="3420" w:type="dxa"/>
            <w:shd w:val="clear" w:color="auto" w:fill="CCECFF"/>
          </w:tcPr>
          <w:p w:rsidR="00422388" w:rsidRDefault="00422388" w:rsidP="00214DD3">
            <w:pPr>
              <w:pStyle w:val="NormalWeb"/>
            </w:pPr>
            <w:r>
              <w:t xml:space="preserve">phone: 1-800-826-1665    </w:t>
            </w:r>
          </w:p>
        </w:tc>
        <w:tc>
          <w:tcPr>
            <w:tcW w:w="5220" w:type="dxa"/>
            <w:shd w:val="clear" w:color="auto" w:fill="CCECFF"/>
          </w:tcPr>
          <w:p w:rsidR="00422388" w:rsidRDefault="00422388" w:rsidP="00214DD3">
            <w:pPr>
              <w:pStyle w:val="NormalWeb"/>
            </w:pPr>
          </w:p>
        </w:tc>
      </w:tr>
    </w:tbl>
    <w:p w:rsidR="00422388" w:rsidRPr="00A426DB" w:rsidRDefault="00422388" w:rsidP="007A0BEE">
      <w:pPr>
        <w:pStyle w:val="NormalWeb"/>
      </w:pPr>
      <w:r w:rsidRPr="00FC28E0">
        <w:rPr>
          <w:b/>
          <w:u w:val="single"/>
        </w:rPr>
        <w:t>ACADEMIC HONESTY</w:t>
      </w:r>
      <w:r w:rsidR="007A0BEE">
        <w:rPr>
          <w:b/>
          <w:u w:val="single"/>
        </w:rPr>
        <w:t xml:space="preserve">: </w:t>
      </w:r>
      <w:r w:rsidRPr="00A426DB">
        <w:t xml:space="preserve">Academic Misconduct (Sec. 3.4 from the Student Handbook) –Any act that violates the academic integrity of the institution is considered academic misconduct. The procedures used to resolve suspected acts of academic misconduct are available in the offices of Academic Deans and the Office of Campus Life and are listed in detail in the Undergraduate Catalog (Student Policies&gt;Academic Conduct Policy Details; </w:t>
      </w:r>
      <w:hyperlink r:id="rId10" w:tgtFrame="_blank" w:history="1">
        <w:r w:rsidRPr="00A426DB">
          <w:rPr>
            <w:color w:val="0000FF"/>
            <w:u w:val="single"/>
          </w:rPr>
          <w:t>http://catalog.tcu.edu/undergraduate/</w:t>
        </w:r>
      </w:hyperlink>
      <w:r w:rsidRPr="00A426DB">
        <w:t xml:space="preserve">). Specific examples include, but are not limited to: </w:t>
      </w:r>
    </w:p>
    <w:p w:rsidR="00422388" w:rsidRPr="008A566B" w:rsidRDefault="00422388" w:rsidP="008A566B">
      <w:pPr>
        <w:pStyle w:val="ListParagraph"/>
        <w:numPr>
          <w:ilvl w:val="0"/>
          <w:numId w:val="7"/>
        </w:numPr>
        <w:spacing w:before="100" w:beforeAutospacing="1" w:after="100" w:afterAutospacing="1"/>
        <w:rPr>
          <w:szCs w:val="24"/>
        </w:rPr>
      </w:pPr>
      <w:r w:rsidRPr="008A566B">
        <w:rPr>
          <w:szCs w:val="24"/>
        </w:rPr>
        <w:t xml:space="preserve">Cheating: Copying from another student’s test paper, laboratory report, other report, or computer files and listings; using, during any academic exercise, material and/or devices not authorized by the person in charge of the test; collaborating with or seeking aid from another student during a test or laboratory without permission; knowingly using, buying, selling, stealing, transporting, or soliciting in its entirety or in part, the contents of a test or other assignment unauthorized for release; substituting for another student or permitting another student to substitute for oneself. </w:t>
      </w:r>
    </w:p>
    <w:p w:rsidR="00422388" w:rsidRPr="008A566B" w:rsidRDefault="00422388" w:rsidP="008A566B">
      <w:pPr>
        <w:pStyle w:val="ListParagraph"/>
        <w:numPr>
          <w:ilvl w:val="0"/>
          <w:numId w:val="7"/>
        </w:numPr>
        <w:tabs>
          <w:tab w:val="clear" w:pos="360"/>
          <w:tab w:val="num" w:pos="270"/>
        </w:tabs>
        <w:spacing w:before="100" w:beforeAutospacing="1" w:after="100" w:afterAutospacing="1"/>
        <w:ind w:right="-90"/>
        <w:rPr>
          <w:szCs w:val="24"/>
        </w:rPr>
      </w:pPr>
      <w:r w:rsidRPr="008A566B">
        <w:rPr>
          <w:szCs w:val="24"/>
        </w:rPr>
        <w:t xml:space="preserve">Plagiarism: The appropriation, theft, purchase or obtaining by any means another’s work, and the unacknowledged submission or incorporation of that work as one’s own offered for credit. Appropriation includes the quoting or paraphrasing of another’s work without giving credit.  </w:t>
      </w:r>
    </w:p>
    <w:p w:rsidR="00422388" w:rsidRPr="0015661A" w:rsidRDefault="00422388" w:rsidP="008A566B">
      <w:pPr>
        <w:pStyle w:val="Heading1"/>
        <w:numPr>
          <w:ilvl w:val="0"/>
          <w:numId w:val="7"/>
        </w:numPr>
        <w:tabs>
          <w:tab w:val="clear" w:pos="360"/>
          <w:tab w:val="num" w:pos="270"/>
        </w:tabs>
        <w:ind w:right="-90"/>
        <w:rPr>
          <w:b w:val="0"/>
          <w:szCs w:val="24"/>
        </w:rPr>
      </w:pPr>
      <w:r w:rsidRPr="007A331C">
        <w:rPr>
          <w:b w:val="0"/>
          <w:szCs w:val="24"/>
        </w:rPr>
        <w:t>Collusion: The unauthorized collaboration with another in preparing work offered for credit.</w:t>
      </w:r>
    </w:p>
    <w:p w:rsidR="008A566B" w:rsidRDefault="00422388" w:rsidP="008A566B">
      <w:pPr>
        <w:pStyle w:val="Heading1"/>
        <w:rPr>
          <w:b w:val="0"/>
        </w:rPr>
      </w:pPr>
      <w:r>
        <w:t>GRADE APPEALS:</w:t>
      </w:r>
      <w:r w:rsidR="00F906F6">
        <w:t xml:space="preserve"> </w:t>
      </w:r>
      <w:r w:rsidRPr="007A0BEE">
        <w:rPr>
          <w:b w:val="0"/>
        </w:rPr>
        <w:t>Students should immediately bring to my attention any obvious errors, such as math errors, in the grading and/or scoring of exams.  Any appeal of an individual grade must be made within three days of the posting of the grade on eCollege.  Students wishing to appeal their grade in the course should follow the procedures outlined in the TCU Official Student Handbook.</w:t>
      </w:r>
      <w:r w:rsidR="008A566B">
        <w:rPr>
          <w:b w:val="0"/>
        </w:rPr>
        <w:t>\</w:t>
      </w:r>
    </w:p>
    <w:p w:rsidR="008A2A3F" w:rsidRDefault="00422388" w:rsidP="008A566B">
      <w:pPr>
        <w:pStyle w:val="Heading1"/>
        <w:rPr>
          <w:szCs w:val="24"/>
        </w:rPr>
      </w:pPr>
      <w:r w:rsidRPr="007A0BEE">
        <w:rPr>
          <w:bCs/>
          <w:szCs w:val="24"/>
        </w:rPr>
        <w:t>Netiquette: Communication Courtesy Code</w:t>
      </w:r>
      <w:r w:rsidR="007A0BEE" w:rsidRPr="007A0BEE">
        <w:rPr>
          <w:bCs/>
          <w:szCs w:val="24"/>
        </w:rPr>
        <w:t>:</w:t>
      </w:r>
      <w:r w:rsidR="004C11F8" w:rsidRPr="004C11F8">
        <w:rPr>
          <w:bCs/>
          <w:sz w:val="27"/>
          <w:szCs w:val="27"/>
        </w:rPr>
        <w:t xml:space="preserve"> </w:t>
      </w:r>
      <w:r w:rsidRPr="00A426DB">
        <w:rPr>
          <w:szCs w:val="24"/>
        </w:rPr>
        <w:t xml:space="preserve">All members of the class are expected to follow rules of common courtesy in all email messages, threaded discussions and chats.  If I deem any of them to be inappropriate or offensive, I will forward the message to the Chair of the department and the online administrators and appropriate action will be taken, not excluding expulsion from the course. The same rules apply online as they do in person.  Be respectful of other students.  Foul discourse will not be tolerated.  Please </w:t>
      </w:r>
      <w:r w:rsidR="007A0BEE">
        <w:rPr>
          <w:szCs w:val="24"/>
        </w:rPr>
        <w:t>t</w:t>
      </w:r>
      <w:r w:rsidRPr="00A426DB">
        <w:rPr>
          <w:szCs w:val="24"/>
        </w:rPr>
        <w:t>ake a moment and read the following link concerning "netiquette".</w:t>
      </w:r>
      <w:r w:rsidR="00E92BF4">
        <w:rPr>
          <w:szCs w:val="24"/>
        </w:rPr>
        <w:t xml:space="preserve"> </w:t>
      </w:r>
      <w:hyperlink r:id="rId11" w:tgtFrame="_blank" w:history="1">
        <w:r w:rsidRPr="00A426DB">
          <w:rPr>
            <w:color w:val="0000FF"/>
            <w:szCs w:val="24"/>
            <w:u w:val="single"/>
          </w:rPr>
          <w:t>http://www.albion.com/netiquette/</w:t>
        </w:r>
      </w:hyperlink>
      <w:r w:rsidRPr="00A426DB">
        <w:rPr>
          <w:szCs w:val="24"/>
        </w:rPr>
        <w:t xml:space="preserve"> </w:t>
      </w:r>
    </w:p>
    <w:p w:rsidR="00813E35" w:rsidRDefault="00813E35" w:rsidP="00813E35">
      <w:pPr>
        <w:rPr>
          <w:szCs w:val="24"/>
        </w:rPr>
      </w:pPr>
      <w:r>
        <w:rPr>
          <w:szCs w:val="24"/>
          <w:u w:val="single"/>
        </w:rPr>
        <w:t>TCU Campus Resources for Students</w:t>
      </w:r>
      <w:r>
        <w:rPr>
          <w:szCs w:val="24"/>
        </w:rPr>
        <w:t>: Many resources exist on the TCU campus that may be helpful to students: Mary Couts Burnet Library (257-7117); Center for Academic Services (257-7486, Sadler Hall. 1022); the William L. Adams Writing Center (257-7221, Reed Hall 419); Student Development Services (257-7855, BLUU 2003); and Office of Religious &amp; Spiritual Life (257-7830, Jarvis Hall), Campus Life (257-7926, Sadler Hall 2006),  and the Counseling, Testing, and Mental Health Center (257-7863, Brown Lupton Health Center).</w:t>
      </w:r>
    </w:p>
    <w:p w:rsidR="00813E35" w:rsidRDefault="00813E35" w:rsidP="00813E35">
      <w:pPr>
        <w:rPr>
          <w:sz w:val="22"/>
          <w:szCs w:val="22"/>
        </w:rPr>
      </w:pPr>
    </w:p>
    <w:p w:rsidR="007E1FEB" w:rsidRDefault="00422388" w:rsidP="00964CDC">
      <w:pPr>
        <w:spacing w:before="100" w:beforeAutospacing="1" w:after="100" w:afterAutospacing="1"/>
        <w:outlineLvl w:val="2"/>
      </w:pPr>
      <w:r w:rsidRPr="00DB40A3">
        <w:rPr>
          <w:b/>
          <w:u w:val="single"/>
        </w:rPr>
        <w:t>TCU Mission</w:t>
      </w:r>
      <w:r>
        <w:rPr>
          <w:b/>
          <w:u w:val="single"/>
        </w:rPr>
        <w:t xml:space="preserve">: </w:t>
      </w:r>
      <w:r w:rsidRPr="005A5038">
        <w:rPr>
          <w:i/>
        </w:rPr>
        <w:t>To educate individuals to think and act as ethical leaders and responsible citizens in the global community.</w:t>
      </w:r>
      <w:r w:rsidR="002D4F37" w:rsidRPr="002D4F37">
        <w:rPr>
          <w:i/>
          <w:noProof/>
        </w:rPr>
        <w:drawing>
          <wp:inline distT="0" distB="0" distL="0" distR="0">
            <wp:extent cx="4320987" cy="762000"/>
            <wp:effectExtent l="19050" t="0" r="336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331369" cy="763831"/>
                    </a:xfrm>
                    <a:prstGeom prst="rect">
                      <a:avLst/>
                    </a:prstGeom>
                    <a:noFill/>
                    <a:ln w="9525">
                      <a:noFill/>
                      <a:miter lim="800000"/>
                      <a:headEnd/>
                      <a:tailEnd/>
                    </a:ln>
                  </pic:spPr>
                </pic:pic>
              </a:graphicData>
            </a:graphic>
          </wp:inline>
        </w:drawing>
      </w:r>
      <w:r w:rsidR="007E1FEB">
        <w:br w:type="page"/>
      </w:r>
    </w:p>
    <w:p w:rsidR="00AB67B0" w:rsidRPr="00AD00FF" w:rsidRDefault="00AB67B0" w:rsidP="008A2A3F">
      <w:pPr>
        <w:pStyle w:val="BlockText"/>
        <w:ind w:left="1166" w:hanging="1166"/>
        <w:jc w:val="center"/>
        <w:rPr>
          <w:u w:val="single"/>
        </w:rPr>
      </w:pPr>
      <w:r w:rsidRPr="00AD00FF">
        <w:t>APPENDIX:  THE USE OF CASES IN STRATEGIC MANAGEMENT</w:t>
      </w:r>
    </w:p>
    <w:p w:rsidR="00AB67B0" w:rsidRPr="00AD00FF" w:rsidRDefault="00AB67B0" w:rsidP="008A2A3F">
      <w:pPr>
        <w:tabs>
          <w:tab w:val="left" w:pos="810"/>
          <w:tab w:val="left" w:pos="864"/>
          <w:tab w:val="left" w:pos="1440"/>
          <w:tab w:val="left" w:pos="4320"/>
          <w:tab w:val="left" w:pos="6912"/>
          <w:tab w:val="left" w:pos="7020"/>
          <w:tab w:val="left" w:pos="9936"/>
        </w:tabs>
        <w:spacing w:line="240" w:lineRule="exact"/>
        <w:jc w:val="center"/>
      </w:pPr>
      <w:r w:rsidRPr="00AD00FF">
        <w:rPr>
          <w:u w:val="single"/>
        </w:rPr>
        <w:t>WHY WE USE THE CASE METHOD</w:t>
      </w:r>
      <w:r w:rsidRPr="00AD00FF">
        <w:rPr>
          <w:rStyle w:val="FootnoteReference"/>
        </w:rPr>
        <w:footnoteReference w:id="1"/>
      </w:r>
    </w:p>
    <w:p w:rsidR="00AB67B0" w:rsidRPr="00AD00FF" w:rsidRDefault="00AB67B0" w:rsidP="00AB67B0">
      <w:pPr>
        <w:tabs>
          <w:tab w:val="left" w:pos="810"/>
          <w:tab w:val="left" w:pos="864"/>
          <w:tab w:val="left" w:pos="1440"/>
          <w:tab w:val="left" w:pos="4320"/>
          <w:tab w:val="left" w:pos="6912"/>
          <w:tab w:val="left" w:pos="7020"/>
          <w:tab w:val="left" w:pos="9936"/>
        </w:tabs>
        <w:spacing w:line="240" w:lineRule="exact"/>
      </w:pPr>
      <w:r w:rsidRPr="00AD00FF">
        <w:tab/>
        <w:t>The case method is one of the most effective means of management education.  It is widely used in schools of business throughout the world, and this use is predicated upon the belief that tackling real business problems is the best way to develop practitioners.  Real problems are messy, complex, and very interesting.</w:t>
      </w:r>
    </w:p>
    <w:p w:rsidR="00AB67B0" w:rsidRPr="00AD00FF" w:rsidRDefault="00AB67B0" w:rsidP="00AB67B0">
      <w:pPr>
        <w:tabs>
          <w:tab w:val="left" w:pos="810"/>
          <w:tab w:val="left" w:pos="864"/>
          <w:tab w:val="left" w:pos="1440"/>
          <w:tab w:val="left" w:pos="4320"/>
          <w:tab w:val="left" w:pos="6912"/>
          <w:tab w:val="left" w:pos="7020"/>
          <w:tab w:val="left" w:pos="9936"/>
        </w:tabs>
        <w:spacing w:line="240" w:lineRule="exact"/>
      </w:pPr>
      <w:r w:rsidRPr="00AD00FF">
        <w:tab/>
        <w:t>Unlike other pedagogical techniques, many of which make you the recipient of large amounts of information but do not require its use, the case method requires you to be an active participant in the closest thing to the real situation.  It is a way of gaining a great deal of experience without spending a lot of time.  It is also a way to learn a great deal about how certain businesses operate, and how managers manage.  There are few programmable, textbook solutions to the kinds of problems faced by real general managers.  When a problem becomes programmable, the general manager gives it to someone else to solve on a repeated basis using the guidelines he or she has set down.  Thus, the case situations that you will face will require the use of analytical tools and the application of your personal judgment.</w:t>
      </w:r>
    </w:p>
    <w:p w:rsidR="00AB67B0" w:rsidRPr="00AD00FF" w:rsidRDefault="00AB67B0" w:rsidP="008A2A3F">
      <w:pPr>
        <w:pStyle w:val="Heading5"/>
      </w:pPr>
      <w:r w:rsidRPr="00AD00FF">
        <w:rPr>
          <w:szCs w:val="24"/>
        </w:rPr>
        <w:t>Sources of Cases</w:t>
      </w:r>
    </w:p>
    <w:p w:rsidR="00AB67B0" w:rsidRPr="00AD00FF" w:rsidRDefault="00AB67B0" w:rsidP="00AB67B0">
      <w:pPr>
        <w:tabs>
          <w:tab w:val="left" w:pos="810"/>
          <w:tab w:val="left" w:pos="864"/>
          <w:tab w:val="left" w:pos="1440"/>
          <w:tab w:val="left" w:pos="4320"/>
          <w:tab w:val="left" w:pos="6912"/>
          <w:tab w:val="left" w:pos="7020"/>
          <w:tab w:val="left" w:pos="9936"/>
        </w:tabs>
        <w:spacing w:line="240" w:lineRule="exact"/>
      </w:pPr>
      <w:r w:rsidRPr="00AD00FF">
        <w:tab/>
        <w:t>All the cases in this course are about real companies.  You will recognize many of the names of the companies although some of them may be new to you.  These cases were developed in several different ways.  Occasionally, a company will come to a business school professor and request that a case be written on that company.  In other situations, a professor will seek out a company because he or she knows that the company is in an interesting or difficult situation.  Often, the company will agree to allow a case to be written.</w:t>
      </w:r>
    </w:p>
    <w:p w:rsidR="00AB67B0" w:rsidRPr="00AD00FF" w:rsidRDefault="00AB67B0" w:rsidP="00AB67B0">
      <w:pPr>
        <w:tabs>
          <w:tab w:val="left" w:pos="810"/>
          <w:tab w:val="left" w:pos="864"/>
          <w:tab w:val="left" w:pos="1440"/>
          <w:tab w:val="left" w:pos="4320"/>
          <w:tab w:val="left" w:pos="6912"/>
          <w:tab w:val="left" w:pos="7020"/>
          <w:tab w:val="left" w:pos="9936"/>
        </w:tabs>
        <w:spacing w:line="240" w:lineRule="exact"/>
      </w:pPr>
      <w:r w:rsidRPr="00AD00FF">
        <w:tab/>
        <w:t>Occasionally, cases will be written solely from public sources.  This is perhaps the most difficult type of case writing because of the lack of primary data sources.</w:t>
      </w:r>
    </w:p>
    <w:p w:rsidR="00AB67B0" w:rsidRPr="00AD00FF" w:rsidRDefault="00AB67B0" w:rsidP="00AB67B0">
      <w:pPr>
        <w:tabs>
          <w:tab w:val="left" w:pos="810"/>
          <w:tab w:val="left" w:pos="864"/>
          <w:tab w:val="left" w:pos="1440"/>
          <w:tab w:val="left" w:pos="4320"/>
          <w:tab w:val="left" w:pos="6912"/>
          <w:tab w:val="left" w:pos="7020"/>
          <w:tab w:val="left" w:pos="9936"/>
        </w:tabs>
        <w:spacing w:line="240" w:lineRule="exact"/>
      </w:pPr>
      <w:r w:rsidRPr="00AD00FF">
        <w:tab/>
        <w:t>In those situations where a company has agreed to have a case written, the company must “release” the case.  This means that they have final approval of the content of a given case.  The company and the case writer are thus protected from any possibility of releasing data that might be competitively or personally sensitive.  Public source cases, obviously, do not need a release.  Given the requirement for release, however, it is amazing the amount of information that companies will allow to be placed in a case.  Many companies do this because of their belief in the effectiveness of the case method.</w:t>
      </w:r>
    </w:p>
    <w:p w:rsidR="00AB67B0" w:rsidRDefault="00AB67B0" w:rsidP="008A2A3F">
      <w:pPr>
        <w:pStyle w:val="Heading5"/>
      </w:pPr>
      <w:r w:rsidRPr="00AD00FF">
        <w:rPr>
          <w:szCs w:val="24"/>
        </w:rPr>
        <w:t>Preparing for Class</w:t>
      </w:r>
    </w:p>
    <w:p w:rsidR="00AB67B0" w:rsidRPr="00AD00FF" w:rsidRDefault="00AB67B0" w:rsidP="00AB67B0">
      <w:pPr>
        <w:tabs>
          <w:tab w:val="left" w:pos="810"/>
          <w:tab w:val="left" w:pos="864"/>
          <w:tab w:val="left" w:pos="1440"/>
          <w:tab w:val="left" w:pos="4320"/>
          <w:tab w:val="left" w:pos="6912"/>
          <w:tab w:val="left" w:pos="7020"/>
          <w:tab w:val="left" w:pos="9936"/>
        </w:tabs>
        <w:spacing w:line="240" w:lineRule="exact"/>
      </w:pPr>
      <w:r w:rsidRPr="00AD00FF">
        <w:tab/>
        <w:t>When you prepare for class, it is recommended that you plan to read the case at least three times.  The first reading should be a quick run-through of the text in the case.  It should give you a feeling for what the case is about and the types of data that are contained in the case.  For example, you will want to differentiate between facts and opinions that may be expressed.  In every industry, there is a certain amount of “conventional wisdom” that may or may not reflect the truth.  On your second reading, you should read in more depth.  Many people like to underline or otherwise mark up their cases to pick out important points that they know will be needed later.  Your major effort on a second reading should be to understand the business and the situation.  You should ask yourself questions like:  (1) Why has this company survived?  (2) How does this business work?  (3) What are the economics of this business?</w:t>
      </w:r>
    </w:p>
    <w:p w:rsidR="00AB67B0" w:rsidRPr="00AD00FF" w:rsidRDefault="00AB67B0" w:rsidP="00AB67B0">
      <w:pPr>
        <w:tabs>
          <w:tab w:val="left" w:pos="810"/>
          <w:tab w:val="left" w:pos="864"/>
          <w:tab w:val="left" w:pos="1440"/>
          <w:tab w:val="left" w:pos="4320"/>
          <w:tab w:val="left" w:pos="6912"/>
          <w:tab w:val="left" w:pos="7020"/>
          <w:tab w:val="left" w:pos="9936"/>
        </w:tabs>
        <w:spacing w:line="240" w:lineRule="exact"/>
      </w:pPr>
      <w:r w:rsidRPr="00AD00FF">
        <w:tab/>
        <w:t>On your second reading, you should carefully examine the exhibits in the case.  It is generally true that the case writer has put the exhibit there for a purpose.  It contains some information that will be useful to you in analyzing the situation.  Ask yourself what the information is when you study each exhibit.  You will often find that you will need to apply some analytical technique (for example, ratio analysis, growth rate analysis, etc.) to the exhibit in order to benefit from the information in the raw data.</w:t>
      </w:r>
    </w:p>
    <w:p w:rsidR="00AB67B0" w:rsidRPr="00AD00FF" w:rsidRDefault="00AB67B0" w:rsidP="00AB67B0">
      <w:pPr>
        <w:tabs>
          <w:tab w:val="left" w:pos="810"/>
          <w:tab w:val="left" w:pos="864"/>
          <w:tab w:val="left" w:pos="1440"/>
          <w:tab w:val="left" w:pos="4320"/>
          <w:tab w:val="left" w:pos="6912"/>
          <w:tab w:val="left" w:pos="7020"/>
          <w:tab w:val="left" w:pos="9936"/>
        </w:tabs>
        <w:spacing w:line="240" w:lineRule="exact"/>
      </w:pPr>
      <w:r w:rsidRPr="00AD00FF">
        <w:tab/>
        <w:t>On your third reading, you should have a good idea of the fundamentals of the case.  Now you will be searching to understand the specific situation.  You will want to get at the root causes of problems and gather data from the case that will allow you to make specific action recommendations.  Before the third reading, you may want to review the assignment questions in the course description.  It is during and after the third reading that you should be able to prepare your outlined answers to the assignment questions.</w:t>
      </w:r>
    </w:p>
    <w:p w:rsidR="00AB67B0" w:rsidRPr="00AD00FF" w:rsidRDefault="00AB67B0" w:rsidP="00AB67B0">
      <w:pPr>
        <w:tabs>
          <w:tab w:val="left" w:pos="810"/>
          <w:tab w:val="left" w:pos="864"/>
          <w:tab w:val="left" w:pos="1440"/>
          <w:tab w:val="left" w:pos="4320"/>
          <w:tab w:val="left" w:pos="6912"/>
          <w:tab w:val="left" w:pos="7020"/>
          <w:tab w:val="left" w:pos="9936"/>
        </w:tabs>
        <w:spacing w:line="240" w:lineRule="exact"/>
      </w:pPr>
      <w:r w:rsidRPr="00AD00FF">
        <w:tab/>
        <w:t>There is only one secret to good case teaching and that is good preparation on the part of the participants.  Since the course has been designed to “build” as it progresses, class attendance is also very important.</w:t>
      </w:r>
    </w:p>
    <w:p w:rsidR="00AB67B0" w:rsidRPr="00AD00FF" w:rsidRDefault="00AB67B0" w:rsidP="00AB67B0">
      <w:pPr>
        <w:pStyle w:val="Heading5"/>
        <w:rPr>
          <w:szCs w:val="24"/>
        </w:rPr>
      </w:pPr>
      <w:r w:rsidRPr="00AD00FF">
        <w:rPr>
          <w:szCs w:val="24"/>
        </w:rPr>
        <w:t>Class Discussions</w:t>
      </w:r>
    </w:p>
    <w:p w:rsidR="00AB67B0" w:rsidRPr="00AD00FF" w:rsidRDefault="00AB67B0" w:rsidP="00AB67B0">
      <w:pPr>
        <w:tabs>
          <w:tab w:val="left" w:pos="810"/>
          <w:tab w:val="left" w:pos="864"/>
          <w:tab w:val="left" w:pos="1440"/>
          <w:tab w:val="left" w:pos="4320"/>
          <w:tab w:val="left" w:pos="6912"/>
          <w:tab w:val="left" w:pos="7020"/>
          <w:tab w:val="left" w:pos="9936"/>
        </w:tabs>
        <w:spacing w:line="240" w:lineRule="exact"/>
      </w:pPr>
      <w:r w:rsidRPr="00AD00FF">
        <w:tab/>
        <w:t>In each class, I will ask one or several people to lead off the discussion.  If you have prepared the case, and are capable of answering the assignment question, you should have no difficulty with this leadoff assignment.  An effective leadoff can do a great deal to enhance a class discussion.  It sets a tone for the class that allows that class to probe more deeply into the issues of the case.</w:t>
      </w:r>
    </w:p>
    <w:p w:rsidR="00AB67B0" w:rsidRPr="00AD00FF" w:rsidRDefault="00AB67B0" w:rsidP="00AB67B0">
      <w:pPr>
        <w:tabs>
          <w:tab w:val="left" w:pos="810"/>
          <w:tab w:val="left" w:pos="864"/>
          <w:tab w:val="left" w:pos="1440"/>
          <w:tab w:val="left" w:pos="4320"/>
          <w:tab w:val="left" w:pos="6912"/>
          <w:tab w:val="left" w:pos="7020"/>
          <w:tab w:val="left" w:pos="9936"/>
        </w:tabs>
        <w:spacing w:line="240" w:lineRule="exact"/>
      </w:pPr>
      <w:r w:rsidRPr="00AD00FF">
        <w:tab/>
        <w:t>The instructor’s role in the class discussion is to help, through intensive questioning, to develop your ideas.  This use of the Socratic Method has proved to be an effective way to develop thinking capability in individuals.  The instructor’s primary role is to manage the class process and to insure that the class achieves an understanding of the case situation.  There is no single correct solution to any of these problems.  There are, however, a lot of wrong solutions.  Therefore, I will try to come up with a solution that will enable us to deal effectively with the problems presented in the case.</w:t>
      </w:r>
    </w:p>
    <w:p w:rsidR="00AB67B0" w:rsidRPr="00AD00FF" w:rsidRDefault="00AB67B0" w:rsidP="00AB67B0">
      <w:pPr>
        <w:tabs>
          <w:tab w:val="left" w:pos="810"/>
          <w:tab w:val="left" w:pos="864"/>
          <w:tab w:val="left" w:pos="1440"/>
          <w:tab w:val="left" w:pos="4320"/>
          <w:tab w:val="left" w:pos="6912"/>
          <w:tab w:val="left" w:pos="7020"/>
          <w:tab w:val="left" w:pos="9936"/>
        </w:tabs>
        <w:spacing w:line="240" w:lineRule="exact"/>
      </w:pPr>
      <w:r w:rsidRPr="00AD00FF">
        <w:tab/>
        <w:t>After the individual leadoff presentation, the discussion will be opened to the remainder of the group.  It is during this time that you will have an opportunity to present and develop your ideas about the way the situation should be handled.  It will be important for you to relate your ideas to the case situation and to the ideas of others as they are presented in the class.  The instructor’s role is to help you do this.</w:t>
      </w:r>
    </w:p>
    <w:p w:rsidR="00AB67B0" w:rsidRDefault="00AB67B0" w:rsidP="00AB67B0">
      <w:pPr>
        <w:pStyle w:val="Heading5"/>
        <w:rPr>
          <w:szCs w:val="24"/>
        </w:rPr>
      </w:pPr>
      <w:r w:rsidRPr="00AD00FF">
        <w:rPr>
          <w:szCs w:val="24"/>
        </w:rPr>
        <w:t>The Use of Extra- or Post-Case Data</w:t>
      </w:r>
    </w:p>
    <w:p w:rsidR="00AB67B0" w:rsidRPr="00AD00FF" w:rsidRDefault="00AB67B0" w:rsidP="00AB67B0">
      <w:pPr>
        <w:tabs>
          <w:tab w:val="left" w:pos="810"/>
          <w:tab w:val="left" w:pos="864"/>
          <w:tab w:val="left" w:pos="1440"/>
          <w:tab w:val="left" w:pos="4320"/>
          <w:tab w:val="left" w:pos="6912"/>
          <w:tab w:val="left" w:pos="7020"/>
          <w:tab w:val="left" w:pos="9936"/>
        </w:tabs>
        <w:spacing w:line="240" w:lineRule="exact"/>
      </w:pPr>
      <w:r w:rsidRPr="00AD00FF">
        <w:tab/>
        <w:t xml:space="preserve">You are encouraged to deal with the case as it is presented.  You should put yourself in the position of the general manager involved in the situation and look at the situation through his or her eyes.  Part of the unique job of being a general manager is that many of your problems are dilemmas.  There is no way to come out a winner on all counts.  Although additional data might be interesting or useful, the “Monday morning quarterback” syndrome is </w:t>
      </w:r>
      <w:r w:rsidRPr="00AD00FF">
        <w:rPr>
          <w:u w:val="single"/>
        </w:rPr>
        <w:t>not</w:t>
      </w:r>
      <w:r w:rsidRPr="00AD00FF">
        <w:t xml:space="preserve"> an effective way to learn about strategic management.  Therefore, you are strongly discouraged from acquiring or using extra- or post-case data.</w:t>
      </w:r>
    </w:p>
    <w:p w:rsidR="00EF0A3E" w:rsidRDefault="00AB67B0" w:rsidP="00AB67B0">
      <w:pPr>
        <w:tabs>
          <w:tab w:val="left" w:pos="810"/>
          <w:tab w:val="left" w:pos="864"/>
          <w:tab w:val="left" w:pos="1440"/>
          <w:tab w:val="left" w:pos="4320"/>
          <w:tab w:val="left" w:pos="6912"/>
          <w:tab w:val="left" w:pos="7020"/>
          <w:tab w:val="left" w:pos="9936"/>
        </w:tabs>
        <w:spacing w:line="240" w:lineRule="exact"/>
      </w:pPr>
      <w:r w:rsidRPr="00AD00FF">
        <w:tab/>
        <w:t>Some case method purists argue that a class should never be told what actually happened in a situation.  Each person should leave the classroom situation with his or her plan for solving the problem, and none should be falsely legitimized.  The outcome of a situation may not reflect what is, or is not, a good solution.  You must remember that because a company did something different from your recommendations and was successful or unsuccessful, this is not an indication of the value of your approach.  It is, however, interesting and occasionally useful to know what actually occurred.  Therefore, whenever possible, I will tell you what happened to a company since the time of the case, but you should draw your own conclusions from that.</w:t>
      </w:r>
    </w:p>
    <w:p w:rsidR="00582390" w:rsidRDefault="00582390" w:rsidP="00AB67B0">
      <w:pPr>
        <w:tabs>
          <w:tab w:val="left" w:pos="810"/>
          <w:tab w:val="left" w:pos="864"/>
          <w:tab w:val="left" w:pos="1440"/>
          <w:tab w:val="left" w:pos="4320"/>
          <w:tab w:val="left" w:pos="6912"/>
          <w:tab w:val="left" w:pos="7020"/>
          <w:tab w:val="left" w:pos="9936"/>
        </w:tabs>
        <w:spacing w:line="240" w:lineRule="exact"/>
      </w:pPr>
    </w:p>
    <w:p w:rsidR="00582390" w:rsidRDefault="00582390">
      <w:r>
        <w:br w:type="page"/>
      </w:r>
    </w:p>
    <w:p w:rsidR="00582390" w:rsidRPr="00CB569C" w:rsidRDefault="00964CDC" w:rsidP="00582390">
      <w:pPr>
        <w:jc w:val="center"/>
        <w:rPr>
          <w:b/>
        </w:rPr>
      </w:pPr>
      <w:r>
        <w:rPr>
          <w:b/>
        </w:rPr>
        <w:t>Co</w:t>
      </w:r>
      <w:r w:rsidR="00340066">
        <w:rPr>
          <w:b/>
        </w:rPr>
        <w:t>urse Schedule – Spring 2015</w:t>
      </w:r>
    </w:p>
    <w:p w:rsidR="00582390" w:rsidRPr="00CB569C" w:rsidRDefault="00582390" w:rsidP="00582390">
      <w:pPr>
        <w:jc w:val="center"/>
        <w:rPr>
          <w:b/>
        </w:rPr>
      </w:pPr>
      <w:r w:rsidRPr="00CB569C">
        <w:rPr>
          <w:b/>
        </w:rPr>
        <w:t>Strategic Management</w:t>
      </w:r>
      <w:r w:rsidR="004F199B">
        <w:rPr>
          <w:b/>
        </w:rPr>
        <w:t>- Fellows Class</w:t>
      </w:r>
    </w:p>
    <w:p w:rsidR="00582390" w:rsidRDefault="00582390" w:rsidP="00582390">
      <w:pPr>
        <w:jc w:val="center"/>
      </w:pPr>
    </w:p>
    <w:tbl>
      <w:tblPr>
        <w:tblStyle w:val="TableGrid"/>
        <w:tblW w:w="0" w:type="auto"/>
        <w:tblLook w:val="04A0" w:firstRow="1" w:lastRow="0" w:firstColumn="1" w:lastColumn="0" w:noHBand="0" w:noVBand="1"/>
      </w:tblPr>
      <w:tblGrid>
        <w:gridCol w:w="826"/>
        <w:gridCol w:w="989"/>
        <w:gridCol w:w="1061"/>
        <w:gridCol w:w="540"/>
        <w:gridCol w:w="5934"/>
      </w:tblGrid>
      <w:tr w:rsidR="00582390" w:rsidRPr="00CB569C" w:rsidTr="00E37FFB">
        <w:tc>
          <w:tcPr>
            <w:tcW w:w="826" w:type="dxa"/>
          </w:tcPr>
          <w:p w:rsidR="00582390" w:rsidRPr="00CB569C" w:rsidRDefault="00582390" w:rsidP="00CB569C">
            <w:pPr>
              <w:jc w:val="center"/>
              <w:rPr>
                <w:b/>
              </w:rPr>
            </w:pPr>
            <w:r w:rsidRPr="00CB569C">
              <w:rPr>
                <w:b/>
              </w:rPr>
              <w:t>Week</w:t>
            </w:r>
          </w:p>
        </w:tc>
        <w:tc>
          <w:tcPr>
            <w:tcW w:w="989" w:type="dxa"/>
          </w:tcPr>
          <w:p w:rsidR="00582390" w:rsidRPr="00CB569C" w:rsidRDefault="00582390" w:rsidP="00CB569C">
            <w:pPr>
              <w:jc w:val="center"/>
              <w:rPr>
                <w:b/>
              </w:rPr>
            </w:pPr>
            <w:r w:rsidRPr="00CB569C">
              <w:rPr>
                <w:b/>
              </w:rPr>
              <w:t>Session</w:t>
            </w:r>
          </w:p>
        </w:tc>
        <w:tc>
          <w:tcPr>
            <w:tcW w:w="1061" w:type="dxa"/>
          </w:tcPr>
          <w:p w:rsidR="00582390" w:rsidRPr="00CB569C" w:rsidRDefault="00582390" w:rsidP="00CB569C">
            <w:pPr>
              <w:jc w:val="center"/>
              <w:rPr>
                <w:b/>
              </w:rPr>
            </w:pPr>
            <w:r w:rsidRPr="00CB569C">
              <w:rPr>
                <w:b/>
              </w:rPr>
              <w:t>Date</w:t>
            </w:r>
          </w:p>
        </w:tc>
        <w:tc>
          <w:tcPr>
            <w:tcW w:w="540" w:type="dxa"/>
          </w:tcPr>
          <w:p w:rsidR="00582390" w:rsidRPr="00CB569C" w:rsidRDefault="00582390" w:rsidP="00CB569C">
            <w:pPr>
              <w:jc w:val="center"/>
              <w:rPr>
                <w:b/>
              </w:rPr>
            </w:pPr>
          </w:p>
        </w:tc>
        <w:tc>
          <w:tcPr>
            <w:tcW w:w="5934" w:type="dxa"/>
          </w:tcPr>
          <w:p w:rsidR="00582390" w:rsidRPr="00CB569C" w:rsidRDefault="00582390" w:rsidP="00CB569C">
            <w:pPr>
              <w:jc w:val="center"/>
              <w:rPr>
                <w:b/>
              </w:rPr>
            </w:pPr>
            <w:r w:rsidRPr="00CB569C">
              <w:rPr>
                <w:b/>
              </w:rPr>
              <w:t>Topic/Assignment</w:t>
            </w:r>
          </w:p>
        </w:tc>
      </w:tr>
      <w:tr w:rsidR="00582390" w:rsidTr="00E37FFB">
        <w:tc>
          <w:tcPr>
            <w:tcW w:w="826" w:type="dxa"/>
          </w:tcPr>
          <w:p w:rsidR="00582390" w:rsidRDefault="00582390" w:rsidP="00582390">
            <w:pPr>
              <w:jc w:val="center"/>
            </w:pPr>
            <w:r>
              <w:t>1</w:t>
            </w:r>
          </w:p>
        </w:tc>
        <w:tc>
          <w:tcPr>
            <w:tcW w:w="989" w:type="dxa"/>
          </w:tcPr>
          <w:p w:rsidR="00582390" w:rsidRDefault="00582390" w:rsidP="00582390">
            <w:pPr>
              <w:jc w:val="center"/>
            </w:pPr>
            <w:r>
              <w:t>1</w:t>
            </w:r>
          </w:p>
        </w:tc>
        <w:tc>
          <w:tcPr>
            <w:tcW w:w="1061" w:type="dxa"/>
          </w:tcPr>
          <w:p w:rsidR="00582390" w:rsidRDefault="00611A8F" w:rsidP="00582390">
            <w:pPr>
              <w:jc w:val="center"/>
            </w:pPr>
            <w:r>
              <w:t>1/13</w:t>
            </w:r>
          </w:p>
        </w:tc>
        <w:tc>
          <w:tcPr>
            <w:tcW w:w="540" w:type="dxa"/>
          </w:tcPr>
          <w:p w:rsidR="00582390" w:rsidRDefault="00582AD3" w:rsidP="00582390">
            <w:pPr>
              <w:jc w:val="center"/>
            </w:pPr>
            <w:r>
              <w:t>T</w:t>
            </w:r>
          </w:p>
        </w:tc>
        <w:tc>
          <w:tcPr>
            <w:tcW w:w="5934" w:type="dxa"/>
          </w:tcPr>
          <w:p w:rsidR="00582390" w:rsidRDefault="00964CDC" w:rsidP="0023294E">
            <w:r>
              <w:t>Overview of course d</w:t>
            </w:r>
            <w:r w:rsidR="00FF0874">
              <w:t>iscussion and</w:t>
            </w:r>
            <w:r w:rsidR="00582AD3">
              <w:t xml:space="preserve"> course requirements.</w:t>
            </w:r>
          </w:p>
          <w:p w:rsidR="00582AD3" w:rsidRDefault="00582AD3" w:rsidP="0023294E"/>
        </w:tc>
      </w:tr>
      <w:tr w:rsidR="00582390" w:rsidTr="00E37FFB">
        <w:tc>
          <w:tcPr>
            <w:tcW w:w="826" w:type="dxa"/>
          </w:tcPr>
          <w:p w:rsidR="00582390" w:rsidRDefault="00582390" w:rsidP="00582390">
            <w:pPr>
              <w:jc w:val="center"/>
            </w:pPr>
          </w:p>
        </w:tc>
        <w:tc>
          <w:tcPr>
            <w:tcW w:w="989" w:type="dxa"/>
          </w:tcPr>
          <w:p w:rsidR="00582390" w:rsidRDefault="00582390" w:rsidP="00582390">
            <w:pPr>
              <w:jc w:val="center"/>
            </w:pPr>
            <w:r>
              <w:t>2</w:t>
            </w:r>
          </w:p>
        </w:tc>
        <w:tc>
          <w:tcPr>
            <w:tcW w:w="1061" w:type="dxa"/>
          </w:tcPr>
          <w:p w:rsidR="00582390" w:rsidRDefault="00611A8F" w:rsidP="00582390">
            <w:pPr>
              <w:jc w:val="center"/>
            </w:pPr>
            <w:r>
              <w:t>1/15</w:t>
            </w:r>
          </w:p>
        </w:tc>
        <w:tc>
          <w:tcPr>
            <w:tcW w:w="540" w:type="dxa"/>
          </w:tcPr>
          <w:p w:rsidR="00582390" w:rsidRDefault="00582AD3" w:rsidP="00582390">
            <w:pPr>
              <w:jc w:val="center"/>
            </w:pPr>
            <w:r>
              <w:t>TH</w:t>
            </w:r>
          </w:p>
        </w:tc>
        <w:tc>
          <w:tcPr>
            <w:tcW w:w="5934" w:type="dxa"/>
          </w:tcPr>
          <w:p w:rsidR="0023294E" w:rsidRDefault="00FF0874" w:rsidP="0023294E">
            <w:pPr>
              <w:tabs>
                <w:tab w:val="left" w:pos="810"/>
              </w:tabs>
              <w:ind w:right="-720" w:hanging="108"/>
              <w:jc w:val="both"/>
            </w:pPr>
            <w:r>
              <w:t xml:space="preserve"> </w:t>
            </w:r>
            <w:r w:rsidR="00083722">
              <w:t>Strategic Leadership</w:t>
            </w:r>
          </w:p>
          <w:p w:rsidR="00451054" w:rsidRDefault="009474F8" w:rsidP="00FF0874">
            <w:pPr>
              <w:tabs>
                <w:tab w:val="left" w:pos="810"/>
              </w:tabs>
              <w:ind w:right="-720" w:hanging="18"/>
            </w:pPr>
            <w:r>
              <w:rPr>
                <w:b/>
              </w:rPr>
              <w:t xml:space="preserve">Readings: </w:t>
            </w:r>
            <w:r w:rsidR="00083722">
              <w:rPr>
                <w:b/>
              </w:rPr>
              <w:t xml:space="preserve">H, </w:t>
            </w:r>
            <w:r w:rsidR="00E37FFB">
              <w:rPr>
                <w:b/>
              </w:rPr>
              <w:t>J</w:t>
            </w:r>
            <w:r w:rsidR="00083722">
              <w:rPr>
                <w:b/>
              </w:rPr>
              <w:t xml:space="preserve"> &amp; S</w:t>
            </w:r>
            <w:r w:rsidR="00451054">
              <w:rPr>
                <w:b/>
              </w:rPr>
              <w:t>:</w:t>
            </w:r>
            <w:r w:rsidR="00451054">
              <w:t xml:space="preserve"> Chapter 1</w:t>
            </w:r>
            <w:r w:rsidR="00083722">
              <w:t xml:space="preserve"> </w:t>
            </w:r>
          </w:p>
          <w:p w:rsidR="00582390" w:rsidRDefault="002E3602" w:rsidP="002E3602">
            <w:pPr>
              <w:tabs>
                <w:tab w:val="left" w:pos="810"/>
              </w:tabs>
              <w:ind w:right="-720" w:hanging="18"/>
            </w:pPr>
            <w:r w:rsidRPr="002E3602">
              <w:rPr>
                <w:b/>
              </w:rPr>
              <w:t>Exercise 1</w:t>
            </w:r>
            <w:r>
              <w:rPr>
                <w:b/>
              </w:rPr>
              <w:t xml:space="preserve"> in class.</w:t>
            </w:r>
          </w:p>
        </w:tc>
      </w:tr>
      <w:tr w:rsidR="00582390" w:rsidTr="00E37FFB">
        <w:tc>
          <w:tcPr>
            <w:tcW w:w="826" w:type="dxa"/>
          </w:tcPr>
          <w:p w:rsidR="00582390" w:rsidRDefault="00582390" w:rsidP="00582390">
            <w:pPr>
              <w:jc w:val="center"/>
            </w:pPr>
            <w:r>
              <w:t>2</w:t>
            </w:r>
          </w:p>
        </w:tc>
        <w:tc>
          <w:tcPr>
            <w:tcW w:w="989" w:type="dxa"/>
          </w:tcPr>
          <w:p w:rsidR="00582390" w:rsidRDefault="00582390" w:rsidP="00582390">
            <w:pPr>
              <w:jc w:val="center"/>
            </w:pPr>
            <w:r>
              <w:t>3</w:t>
            </w:r>
          </w:p>
        </w:tc>
        <w:tc>
          <w:tcPr>
            <w:tcW w:w="1061" w:type="dxa"/>
          </w:tcPr>
          <w:p w:rsidR="00582390" w:rsidRDefault="00611A8F" w:rsidP="00582390">
            <w:pPr>
              <w:jc w:val="center"/>
            </w:pPr>
            <w:r>
              <w:t>1/20</w:t>
            </w:r>
          </w:p>
        </w:tc>
        <w:tc>
          <w:tcPr>
            <w:tcW w:w="540" w:type="dxa"/>
          </w:tcPr>
          <w:p w:rsidR="00582390" w:rsidRDefault="00582AD3" w:rsidP="00582390">
            <w:pPr>
              <w:jc w:val="center"/>
            </w:pPr>
            <w:r>
              <w:t>T</w:t>
            </w:r>
          </w:p>
        </w:tc>
        <w:tc>
          <w:tcPr>
            <w:tcW w:w="5934" w:type="dxa"/>
          </w:tcPr>
          <w:p w:rsidR="00545DF0" w:rsidRDefault="00083722" w:rsidP="00E37FFB">
            <w:r>
              <w:t>Achieving Fit between your Personal Mission Statement and Your Organization’s Vision/Mission</w:t>
            </w:r>
          </w:p>
          <w:p w:rsidR="00F62DA7" w:rsidRDefault="00083722" w:rsidP="002E3602">
            <w:r w:rsidRPr="00F62DA7">
              <w:rPr>
                <w:b/>
              </w:rPr>
              <w:t>Assignment:</w:t>
            </w:r>
            <w:r>
              <w:t xml:space="preserve"> Bring in your personal mission statement</w:t>
            </w:r>
            <w:r w:rsidR="00F62DA7">
              <w:t xml:space="preserve"> to class.</w:t>
            </w:r>
          </w:p>
        </w:tc>
      </w:tr>
      <w:tr w:rsidR="00582390" w:rsidTr="00E37FFB">
        <w:tc>
          <w:tcPr>
            <w:tcW w:w="826" w:type="dxa"/>
          </w:tcPr>
          <w:p w:rsidR="00582390" w:rsidRDefault="00582390" w:rsidP="00582390">
            <w:pPr>
              <w:jc w:val="center"/>
            </w:pPr>
          </w:p>
        </w:tc>
        <w:tc>
          <w:tcPr>
            <w:tcW w:w="989" w:type="dxa"/>
          </w:tcPr>
          <w:p w:rsidR="00582390" w:rsidRDefault="00582390" w:rsidP="00582390">
            <w:pPr>
              <w:jc w:val="center"/>
            </w:pPr>
            <w:r>
              <w:t>4</w:t>
            </w:r>
          </w:p>
        </w:tc>
        <w:tc>
          <w:tcPr>
            <w:tcW w:w="1061" w:type="dxa"/>
          </w:tcPr>
          <w:p w:rsidR="00582390" w:rsidRDefault="00FA25E5" w:rsidP="00582390">
            <w:pPr>
              <w:jc w:val="center"/>
            </w:pPr>
            <w:r>
              <w:t>1/22</w:t>
            </w:r>
          </w:p>
        </w:tc>
        <w:tc>
          <w:tcPr>
            <w:tcW w:w="540" w:type="dxa"/>
          </w:tcPr>
          <w:p w:rsidR="00582390" w:rsidRDefault="00582AD3" w:rsidP="00582390">
            <w:pPr>
              <w:jc w:val="center"/>
            </w:pPr>
            <w:r>
              <w:t>TH</w:t>
            </w:r>
          </w:p>
        </w:tc>
        <w:tc>
          <w:tcPr>
            <w:tcW w:w="5934" w:type="dxa"/>
          </w:tcPr>
          <w:p w:rsidR="00083722" w:rsidRDefault="00083722" w:rsidP="00083722">
            <w:r>
              <w:t>Industry A</w:t>
            </w:r>
            <w:r w:rsidR="002E3602">
              <w:t xml:space="preserve">nalysis and Macro Environment </w:t>
            </w:r>
          </w:p>
          <w:p w:rsidR="00582390" w:rsidRDefault="00083722" w:rsidP="00083722">
            <w:r w:rsidRPr="00451054">
              <w:rPr>
                <w:b/>
              </w:rPr>
              <w:t>Readings:</w:t>
            </w:r>
            <w:r>
              <w:t xml:space="preserve"> </w:t>
            </w:r>
            <w:r w:rsidR="009474F8">
              <w:rPr>
                <w:b/>
              </w:rPr>
              <w:t xml:space="preserve">H, </w:t>
            </w:r>
            <w:r>
              <w:rPr>
                <w:b/>
              </w:rPr>
              <w:t>J</w:t>
            </w:r>
            <w:r w:rsidR="009474F8">
              <w:rPr>
                <w:b/>
              </w:rPr>
              <w:t xml:space="preserve"> &amp; S</w:t>
            </w:r>
            <w:r w:rsidRPr="000155AD">
              <w:rPr>
                <w:b/>
              </w:rPr>
              <w:t>:</w:t>
            </w:r>
            <w:r>
              <w:t xml:space="preserve"> Chapter 2</w:t>
            </w:r>
          </w:p>
          <w:p w:rsidR="00083722" w:rsidRDefault="00083722" w:rsidP="00083722">
            <w:r w:rsidRPr="00545DF0">
              <w:t xml:space="preserve">Porter, “The Five Competitive Forces that Shape Strategy,” </w:t>
            </w:r>
            <w:r w:rsidRPr="00545DF0">
              <w:rPr>
                <w:u w:val="single"/>
              </w:rPr>
              <w:t>Harvard Business Review</w:t>
            </w:r>
            <w:r w:rsidRPr="00545DF0">
              <w:t>, January 2008.</w:t>
            </w:r>
          </w:p>
          <w:p w:rsidR="00083722" w:rsidRDefault="002E3602" w:rsidP="002E3602">
            <w:r w:rsidRPr="002E3602">
              <w:rPr>
                <w:b/>
              </w:rPr>
              <w:t>Exercise 2 in class.</w:t>
            </w:r>
          </w:p>
        </w:tc>
      </w:tr>
      <w:tr w:rsidR="00582390" w:rsidTr="00E37FFB">
        <w:tc>
          <w:tcPr>
            <w:tcW w:w="826" w:type="dxa"/>
          </w:tcPr>
          <w:p w:rsidR="00582390" w:rsidRDefault="00582390" w:rsidP="00582390">
            <w:pPr>
              <w:jc w:val="center"/>
            </w:pPr>
            <w:r>
              <w:t>3</w:t>
            </w:r>
          </w:p>
        </w:tc>
        <w:tc>
          <w:tcPr>
            <w:tcW w:w="989" w:type="dxa"/>
          </w:tcPr>
          <w:p w:rsidR="00582390" w:rsidRDefault="00582AD3" w:rsidP="00582390">
            <w:pPr>
              <w:jc w:val="center"/>
            </w:pPr>
            <w:r>
              <w:t>5</w:t>
            </w:r>
          </w:p>
        </w:tc>
        <w:tc>
          <w:tcPr>
            <w:tcW w:w="1061" w:type="dxa"/>
          </w:tcPr>
          <w:p w:rsidR="00582390" w:rsidRDefault="00FA25E5" w:rsidP="00582390">
            <w:pPr>
              <w:jc w:val="center"/>
            </w:pPr>
            <w:r>
              <w:t>1/27</w:t>
            </w:r>
          </w:p>
        </w:tc>
        <w:tc>
          <w:tcPr>
            <w:tcW w:w="540" w:type="dxa"/>
          </w:tcPr>
          <w:p w:rsidR="00582390" w:rsidRDefault="00582AD3" w:rsidP="00582390">
            <w:pPr>
              <w:jc w:val="center"/>
            </w:pPr>
            <w:r>
              <w:t>T</w:t>
            </w:r>
          </w:p>
        </w:tc>
        <w:tc>
          <w:tcPr>
            <w:tcW w:w="5934" w:type="dxa"/>
          </w:tcPr>
          <w:p w:rsidR="00083722" w:rsidRDefault="00083722" w:rsidP="00083722">
            <w:pPr>
              <w:tabs>
                <w:tab w:val="left" w:pos="1620"/>
              </w:tabs>
            </w:pPr>
            <w:r w:rsidRPr="00130746">
              <w:rPr>
                <w:b/>
              </w:rPr>
              <w:t xml:space="preserve">Case: </w:t>
            </w:r>
            <w:r w:rsidRPr="004F2E03">
              <w:rPr>
                <w:rFonts w:eastAsia="SimSun"/>
                <w:szCs w:val="24"/>
                <w:lang w:eastAsia="zh-CN"/>
              </w:rPr>
              <w:t>Cola Wars</w:t>
            </w:r>
            <w:r>
              <w:rPr>
                <w:rFonts w:eastAsia="SimSun"/>
                <w:szCs w:val="24"/>
                <w:lang w:eastAsia="zh-CN"/>
              </w:rPr>
              <w:t xml:space="preserve"> Continue: Coke and Pepsi in 2010</w:t>
            </w:r>
            <w:r w:rsidRPr="004F2E03">
              <w:rPr>
                <w:rFonts w:eastAsia="SimSun"/>
                <w:szCs w:val="24"/>
                <w:lang w:eastAsia="zh-CN"/>
              </w:rPr>
              <w:t xml:space="preserve"> </w:t>
            </w:r>
          </w:p>
          <w:p w:rsidR="00451054" w:rsidRDefault="00451054" w:rsidP="00E37FFB"/>
        </w:tc>
      </w:tr>
      <w:tr w:rsidR="00582390" w:rsidTr="00E37FFB">
        <w:tc>
          <w:tcPr>
            <w:tcW w:w="826" w:type="dxa"/>
          </w:tcPr>
          <w:p w:rsidR="00582390" w:rsidRDefault="00582390" w:rsidP="00582390">
            <w:pPr>
              <w:jc w:val="center"/>
            </w:pPr>
          </w:p>
        </w:tc>
        <w:tc>
          <w:tcPr>
            <w:tcW w:w="989" w:type="dxa"/>
          </w:tcPr>
          <w:p w:rsidR="00582390" w:rsidRDefault="00582AD3" w:rsidP="00582390">
            <w:pPr>
              <w:jc w:val="center"/>
            </w:pPr>
            <w:r>
              <w:t>6</w:t>
            </w:r>
          </w:p>
        </w:tc>
        <w:tc>
          <w:tcPr>
            <w:tcW w:w="1061" w:type="dxa"/>
          </w:tcPr>
          <w:p w:rsidR="00582390" w:rsidRDefault="00FA25E5" w:rsidP="00582390">
            <w:pPr>
              <w:jc w:val="center"/>
            </w:pPr>
            <w:r>
              <w:t>1/29</w:t>
            </w:r>
          </w:p>
        </w:tc>
        <w:tc>
          <w:tcPr>
            <w:tcW w:w="540" w:type="dxa"/>
          </w:tcPr>
          <w:p w:rsidR="00582390" w:rsidRDefault="00582AD3" w:rsidP="00582390">
            <w:pPr>
              <w:jc w:val="center"/>
            </w:pPr>
            <w:r>
              <w:t>TH</w:t>
            </w:r>
          </w:p>
        </w:tc>
        <w:tc>
          <w:tcPr>
            <w:tcW w:w="5934" w:type="dxa"/>
          </w:tcPr>
          <w:p w:rsidR="00F62DA7" w:rsidRDefault="00F62DA7" w:rsidP="00F62DA7">
            <w:pPr>
              <w:rPr>
                <w:b/>
              </w:rPr>
            </w:pPr>
            <w:r>
              <w:t>Internal Analysis</w:t>
            </w:r>
            <w:r>
              <w:rPr>
                <w:b/>
              </w:rPr>
              <w:t xml:space="preserve"> </w:t>
            </w:r>
          </w:p>
          <w:p w:rsidR="00B94BF8" w:rsidRDefault="00F62DA7" w:rsidP="00F62DA7">
            <w:r>
              <w:rPr>
                <w:b/>
              </w:rPr>
              <w:t xml:space="preserve">Readings: </w:t>
            </w:r>
            <w:r w:rsidR="00083722">
              <w:rPr>
                <w:b/>
              </w:rPr>
              <w:t>H, J &amp; S:</w:t>
            </w:r>
            <w:r w:rsidR="00083722">
              <w:t xml:space="preserve"> </w:t>
            </w:r>
            <w:r>
              <w:t>Chapter 3</w:t>
            </w:r>
          </w:p>
          <w:p w:rsidR="002E3602" w:rsidRPr="002E3602" w:rsidRDefault="002E3602" w:rsidP="002E3602">
            <w:pPr>
              <w:rPr>
                <w:b/>
              </w:rPr>
            </w:pPr>
            <w:r w:rsidRPr="002E3602">
              <w:rPr>
                <w:b/>
              </w:rPr>
              <w:t>Exercise 3 in class.</w:t>
            </w:r>
          </w:p>
        </w:tc>
      </w:tr>
      <w:tr w:rsidR="00F62DA7" w:rsidTr="00E37FFB">
        <w:tc>
          <w:tcPr>
            <w:tcW w:w="826" w:type="dxa"/>
          </w:tcPr>
          <w:p w:rsidR="00F62DA7" w:rsidRDefault="00F62DA7" w:rsidP="00F62DA7">
            <w:pPr>
              <w:jc w:val="center"/>
            </w:pPr>
            <w:r>
              <w:t>4</w:t>
            </w:r>
          </w:p>
        </w:tc>
        <w:tc>
          <w:tcPr>
            <w:tcW w:w="989" w:type="dxa"/>
          </w:tcPr>
          <w:p w:rsidR="00F62DA7" w:rsidRDefault="00F62DA7" w:rsidP="00F62DA7">
            <w:pPr>
              <w:jc w:val="center"/>
            </w:pPr>
            <w:r>
              <w:t>7</w:t>
            </w:r>
          </w:p>
        </w:tc>
        <w:tc>
          <w:tcPr>
            <w:tcW w:w="1061" w:type="dxa"/>
          </w:tcPr>
          <w:p w:rsidR="00F62DA7" w:rsidRDefault="00F62DA7" w:rsidP="00F62DA7">
            <w:pPr>
              <w:jc w:val="center"/>
            </w:pPr>
            <w:r>
              <w:t>2/3</w:t>
            </w:r>
          </w:p>
        </w:tc>
        <w:tc>
          <w:tcPr>
            <w:tcW w:w="540" w:type="dxa"/>
          </w:tcPr>
          <w:p w:rsidR="00F62DA7" w:rsidRDefault="00F62DA7" w:rsidP="00F62DA7">
            <w:pPr>
              <w:jc w:val="center"/>
            </w:pPr>
            <w:r>
              <w:t>T</w:t>
            </w:r>
          </w:p>
        </w:tc>
        <w:tc>
          <w:tcPr>
            <w:tcW w:w="5934" w:type="dxa"/>
          </w:tcPr>
          <w:p w:rsidR="00F62DA7" w:rsidRDefault="00F62DA7" w:rsidP="00F62DA7">
            <w:r>
              <w:t xml:space="preserve">Strategy and Strategy Diamond </w:t>
            </w:r>
          </w:p>
          <w:p w:rsidR="009474F8" w:rsidRDefault="00F62DA7" w:rsidP="009474F8">
            <w:pPr>
              <w:tabs>
                <w:tab w:val="left" w:pos="810"/>
              </w:tabs>
              <w:ind w:right="-720" w:hanging="18"/>
            </w:pPr>
            <w:r w:rsidRPr="00545DF0">
              <w:rPr>
                <w:b/>
              </w:rPr>
              <w:t>Reading</w:t>
            </w:r>
            <w:r>
              <w:rPr>
                <w:b/>
              </w:rPr>
              <w:t>s</w:t>
            </w:r>
            <w:r w:rsidRPr="00545DF0">
              <w:rPr>
                <w:b/>
              </w:rPr>
              <w:t>:</w:t>
            </w:r>
            <w:r>
              <w:t xml:space="preserve"> </w:t>
            </w:r>
            <w:r w:rsidR="009474F8">
              <w:t xml:space="preserve">Porter, “What is Strategy?” </w:t>
            </w:r>
            <w:r w:rsidR="009474F8">
              <w:rPr>
                <w:u w:val="single"/>
              </w:rPr>
              <w:t>HBR,</w:t>
            </w:r>
            <w:r w:rsidR="009474F8">
              <w:t xml:space="preserve"> February 2000.</w:t>
            </w:r>
          </w:p>
          <w:p w:rsidR="00F62DA7" w:rsidRDefault="00F62DA7" w:rsidP="00F62DA7">
            <w:r>
              <w:t xml:space="preserve">Hambrick and Fredrickson, “Are You Sure You Have a Strategy?”  </w:t>
            </w:r>
            <w:r w:rsidRPr="004D4ED2">
              <w:rPr>
                <w:u w:val="single"/>
              </w:rPr>
              <w:t>Academy of Management Executive</w:t>
            </w:r>
            <w:r>
              <w:t>, November 2001</w:t>
            </w:r>
          </w:p>
          <w:p w:rsidR="00F62DA7" w:rsidRDefault="00F62DA7" w:rsidP="009474F8">
            <w:pPr>
              <w:tabs>
                <w:tab w:val="left" w:pos="810"/>
              </w:tabs>
              <w:ind w:right="-720" w:hanging="18"/>
            </w:pPr>
          </w:p>
        </w:tc>
      </w:tr>
      <w:tr w:rsidR="00F62DA7" w:rsidTr="00E37FFB">
        <w:tc>
          <w:tcPr>
            <w:tcW w:w="826" w:type="dxa"/>
          </w:tcPr>
          <w:p w:rsidR="00F62DA7" w:rsidRDefault="00F62DA7" w:rsidP="00F62DA7">
            <w:pPr>
              <w:jc w:val="center"/>
            </w:pPr>
          </w:p>
        </w:tc>
        <w:tc>
          <w:tcPr>
            <w:tcW w:w="989" w:type="dxa"/>
          </w:tcPr>
          <w:p w:rsidR="00F62DA7" w:rsidRDefault="00F62DA7" w:rsidP="00F62DA7">
            <w:pPr>
              <w:jc w:val="center"/>
            </w:pPr>
            <w:r>
              <w:t>8</w:t>
            </w:r>
          </w:p>
        </w:tc>
        <w:tc>
          <w:tcPr>
            <w:tcW w:w="1061" w:type="dxa"/>
          </w:tcPr>
          <w:p w:rsidR="00F62DA7" w:rsidRDefault="00F62DA7" w:rsidP="00F62DA7">
            <w:pPr>
              <w:jc w:val="center"/>
            </w:pPr>
            <w:r>
              <w:t>2/5</w:t>
            </w:r>
          </w:p>
        </w:tc>
        <w:tc>
          <w:tcPr>
            <w:tcW w:w="540" w:type="dxa"/>
          </w:tcPr>
          <w:p w:rsidR="00F62DA7" w:rsidRDefault="00F62DA7" w:rsidP="00F62DA7">
            <w:pPr>
              <w:jc w:val="center"/>
            </w:pPr>
            <w:r>
              <w:t>TH</w:t>
            </w:r>
          </w:p>
        </w:tc>
        <w:tc>
          <w:tcPr>
            <w:tcW w:w="5934" w:type="dxa"/>
          </w:tcPr>
          <w:p w:rsidR="00F62DA7" w:rsidRDefault="00F62DA7" w:rsidP="00F62DA7">
            <w:r>
              <w:t>Functional Level Strategies</w:t>
            </w:r>
          </w:p>
          <w:p w:rsidR="00F62DA7" w:rsidRDefault="00F62DA7" w:rsidP="00F62DA7">
            <w:r w:rsidRPr="00FF0874">
              <w:rPr>
                <w:b/>
              </w:rPr>
              <w:t>Reading:</w:t>
            </w:r>
            <w:r>
              <w:t xml:space="preserve"> </w:t>
            </w:r>
            <w:r>
              <w:rPr>
                <w:b/>
              </w:rPr>
              <w:t>H, J &amp; S:</w:t>
            </w:r>
            <w:r>
              <w:t xml:space="preserve"> Chapter 4</w:t>
            </w:r>
          </w:p>
          <w:p w:rsidR="00F62DA7" w:rsidRPr="002E3602" w:rsidRDefault="002E3602" w:rsidP="00F62DA7">
            <w:pPr>
              <w:rPr>
                <w:b/>
              </w:rPr>
            </w:pPr>
            <w:r w:rsidRPr="002E3602">
              <w:rPr>
                <w:b/>
              </w:rPr>
              <w:t>Exercise 4 in class.</w:t>
            </w:r>
          </w:p>
          <w:p w:rsidR="002E3602" w:rsidRDefault="002E3602" w:rsidP="00F62DA7"/>
        </w:tc>
      </w:tr>
      <w:tr w:rsidR="00F62DA7" w:rsidTr="00E37FFB">
        <w:tc>
          <w:tcPr>
            <w:tcW w:w="826" w:type="dxa"/>
          </w:tcPr>
          <w:p w:rsidR="00F62DA7" w:rsidRDefault="00F62DA7" w:rsidP="00F62DA7">
            <w:pPr>
              <w:jc w:val="center"/>
            </w:pPr>
            <w:r>
              <w:t>5</w:t>
            </w:r>
          </w:p>
        </w:tc>
        <w:tc>
          <w:tcPr>
            <w:tcW w:w="989" w:type="dxa"/>
          </w:tcPr>
          <w:p w:rsidR="00F62DA7" w:rsidRDefault="00F62DA7" w:rsidP="00F62DA7">
            <w:pPr>
              <w:jc w:val="center"/>
            </w:pPr>
            <w:r>
              <w:t>9</w:t>
            </w:r>
          </w:p>
        </w:tc>
        <w:tc>
          <w:tcPr>
            <w:tcW w:w="1061" w:type="dxa"/>
          </w:tcPr>
          <w:p w:rsidR="00F62DA7" w:rsidRDefault="00F62DA7" w:rsidP="00F62DA7">
            <w:pPr>
              <w:jc w:val="center"/>
            </w:pPr>
            <w:r>
              <w:t>2/10</w:t>
            </w:r>
          </w:p>
        </w:tc>
        <w:tc>
          <w:tcPr>
            <w:tcW w:w="540" w:type="dxa"/>
          </w:tcPr>
          <w:p w:rsidR="00F62DA7" w:rsidRDefault="00F62DA7" w:rsidP="00F62DA7">
            <w:pPr>
              <w:jc w:val="center"/>
            </w:pPr>
            <w:r>
              <w:t>T</w:t>
            </w:r>
          </w:p>
        </w:tc>
        <w:tc>
          <w:tcPr>
            <w:tcW w:w="5934" w:type="dxa"/>
          </w:tcPr>
          <w:p w:rsidR="00F62DA7" w:rsidRDefault="00F62DA7" w:rsidP="00F62DA7">
            <w:r>
              <w:t>Business Level Strategy</w:t>
            </w:r>
          </w:p>
          <w:p w:rsidR="00F62DA7" w:rsidRDefault="00F62DA7" w:rsidP="00F62DA7">
            <w:r>
              <w:rPr>
                <w:b/>
              </w:rPr>
              <w:t>Readings: H, J &amp; S:</w:t>
            </w:r>
            <w:r>
              <w:t xml:space="preserve"> Chapter 5</w:t>
            </w:r>
          </w:p>
          <w:p w:rsidR="00F62DA7" w:rsidRPr="002E3602" w:rsidRDefault="002E3602" w:rsidP="00F62DA7">
            <w:pPr>
              <w:rPr>
                <w:b/>
              </w:rPr>
            </w:pPr>
            <w:r w:rsidRPr="002E3602">
              <w:rPr>
                <w:b/>
              </w:rPr>
              <w:t>Exercise 5 in class.</w:t>
            </w:r>
          </w:p>
          <w:p w:rsidR="002E3602" w:rsidRDefault="002E3602" w:rsidP="00F62DA7"/>
        </w:tc>
      </w:tr>
      <w:tr w:rsidR="00F62DA7" w:rsidTr="00E37FFB">
        <w:tc>
          <w:tcPr>
            <w:tcW w:w="826" w:type="dxa"/>
          </w:tcPr>
          <w:p w:rsidR="00F62DA7" w:rsidRDefault="00F62DA7" w:rsidP="00F62DA7">
            <w:pPr>
              <w:jc w:val="center"/>
            </w:pPr>
          </w:p>
        </w:tc>
        <w:tc>
          <w:tcPr>
            <w:tcW w:w="989" w:type="dxa"/>
          </w:tcPr>
          <w:p w:rsidR="00F62DA7" w:rsidRDefault="00F62DA7" w:rsidP="00F62DA7">
            <w:pPr>
              <w:jc w:val="center"/>
            </w:pPr>
            <w:r>
              <w:t>10</w:t>
            </w:r>
          </w:p>
        </w:tc>
        <w:tc>
          <w:tcPr>
            <w:tcW w:w="1061" w:type="dxa"/>
          </w:tcPr>
          <w:p w:rsidR="00F62DA7" w:rsidRDefault="00F62DA7" w:rsidP="00F62DA7">
            <w:pPr>
              <w:jc w:val="center"/>
            </w:pPr>
            <w:r>
              <w:t>2/12</w:t>
            </w:r>
          </w:p>
        </w:tc>
        <w:tc>
          <w:tcPr>
            <w:tcW w:w="540" w:type="dxa"/>
          </w:tcPr>
          <w:p w:rsidR="00F62DA7" w:rsidRDefault="00F62DA7" w:rsidP="00F62DA7">
            <w:pPr>
              <w:jc w:val="center"/>
            </w:pPr>
            <w:r>
              <w:t>TH</w:t>
            </w:r>
          </w:p>
        </w:tc>
        <w:tc>
          <w:tcPr>
            <w:tcW w:w="5934" w:type="dxa"/>
          </w:tcPr>
          <w:p w:rsidR="009941D6" w:rsidRDefault="009941D6" w:rsidP="009941D6">
            <w:r w:rsidRPr="007E47D7">
              <w:rPr>
                <w:b/>
              </w:rPr>
              <w:t xml:space="preserve">Case: </w:t>
            </w:r>
            <w:r>
              <w:t>Wal-Mart in China</w:t>
            </w:r>
          </w:p>
          <w:p w:rsidR="00F62DA7" w:rsidRDefault="00F62DA7" w:rsidP="009941D6">
            <w:r>
              <w:t xml:space="preserve"> </w:t>
            </w:r>
          </w:p>
        </w:tc>
      </w:tr>
      <w:tr w:rsidR="00F62DA7" w:rsidTr="00E37FFB">
        <w:tc>
          <w:tcPr>
            <w:tcW w:w="826" w:type="dxa"/>
          </w:tcPr>
          <w:p w:rsidR="00F62DA7" w:rsidRDefault="00F62DA7" w:rsidP="00F62DA7">
            <w:pPr>
              <w:jc w:val="center"/>
            </w:pPr>
            <w:r>
              <w:t>6</w:t>
            </w:r>
          </w:p>
        </w:tc>
        <w:tc>
          <w:tcPr>
            <w:tcW w:w="989" w:type="dxa"/>
          </w:tcPr>
          <w:p w:rsidR="00F62DA7" w:rsidRDefault="00F62DA7" w:rsidP="00F62DA7">
            <w:pPr>
              <w:jc w:val="center"/>
            </w:pPr>
            <w:r>
              <w:t>11</w:t>
            </w:r>
          </w:p>
        </w:tc>
        <w:tc>
          <w:tcPr>
            <w:tcW w:w="1061" w:type="dxa"/>
          </w:tcPr>
          <w:p w:rsidR="00F62DA7" w:rsidRDefault="00F62DA7" w:rsidP="00F62DA7">
            <w:pPr>
              <w:jc w:val="center"/>
            </w:pPr>
            <w:r>
              <w:t>2/17</w:t>
            </w:r>
          </w:p>
        </w:tc>
        <w:tc>
          <w:tcPr>
            <w:tcW w:w="540" w:type="dxa"/>
          </w:tcPr>
          <w:p w:rsidR="00F62DA7" w:rsidRDefault="00F62DA7" w:rsidP="00F62DA7">
            <w:pPr>
              <w:jc w:val="center"/>
            </w:pPr>
            <w:r>
              <w:t>T</w:t>
            </w:r>
          </w:p>
        </w:tc>
        <w:tc>
          <w:tcPr>
            <w:tcW w:w="5934" w:type="dxa"/>
          </w:tcPr>
          <w:p w:rsidR="002E3602" w:rsidRPr="000155AD" w:rsidRDefault="009941D6" w:rsidP="009941D6">
            <w:r>
              <w:t>Business Level Strategy in Context</w:t>
            </w:r>
          </w:p>
          <w:p w:rsidR="009941D6" w:rsidRDefault="009941D6" w:rsidP="009941D6">
            <w:r>
              <w:rPr>
                <w:b/>
              </w:rPr>
              <w:t>Readings: H, J &amp; S:</w:t>
            </w:r>
            <w:r>
              <w:t xml:space="preserve"> Chapter 6, 7</w:t>
            </w:r>
          </w:p>
          <w:p w:rsidR="002E3602" w:rsidRDefault="002E3602" w:rsidP="009941D6"/>
          <w:p w:rsidR="00F62DA7" w:rsidRDefault="00F62DA7" w:rsidP="009941D6"/>
        </w:tc>
      </w:tr>
      <w:tr w:rsidR="00F62DA7" w:rsidTr="00E37FFB">
        <w:tc>
          <w:tcPr>
            <w:tcW w:w="826" w:type="dxa"/>
          </w:tcPr>
          <w:p w:rsidR="00F62DA7" w:rsidRDefault="00F62DA7" w:rsidP="00F62DA7">
            <w:pPr>
              <w:jc w:val="center"/>
            </w:pPr>
          </w:p>
        </w:tc>
        <w:tc>
          <w:tcPr>
            <w:tcW w:w="989" w:type="dxa"/>
          </w:tcPr>
          <w:p w:rsidR="00F62DA7" w:rsidRDefault="00F62DA7" w:rsidP="00F62DA7">
            <w:pPr>
              <w:jc w:val="center"/>
            </w:pPr>
            <w:r>
              <w:t>12</w:t>
            </w:r>
          </w:p>
        </w:tc>
        <w:tc>
          <w:tcPr>
            <w:tcW w:w="1061" w:type="dxa"/>
          </w:tcPr>
          <w:p w:rsidR="00F62DA7" w:rsidRDefault="00F62DA7" w:rsidP="00F62DA7">
            <w:pPr>
              <w:jc w:val="center"/>
            </w:pPr>
            <w:r>
              <w:t>2/19</w:t>
            </w:r>
          </w:p>
        </w:tc>
        <w:tc>
          <w:tcPr>
            <w:tcW w:w="540" w:type="dxa"/>
          </w:tcPr>
          <w:p w:rsidR="00F62DA7" w:rsidRDefault="00F62DA7" w:rsidP="00F62DA7">
            <w:pPr>
              <w:jc w:val="center"/>
            </w:pPr>
            <w:r>
              <w:t>TH</w:t>
            </w:r>
          </w:p>
        </w:tc>
        <w:tc>
          <w:tcPr>
            <w:tcW w:w="5934" w:type="dxa"/>
          </w:tcPr>
          <w:p w:rsidR="009941D6" w:rsidRPr="000155AD" w:rsidRDefault="009941D6" w:rsidP="009941D6">
            <w:r>
              <w:t>Global Strategy</w:t>
            </w:r>
          </w:p>
          <w:p w:rsidR="009941D6" w:rsidRDefault="009941D6" w:rsidP="009941D6">
            <w:r>
              <w:rPr>
                <w:b/>
              </w:rPr>
              <w:t>Readings: H, J &amp; S:</w:t>
            </w:r>
            <w:r>
              <w:t xml:space="preserve"> Chapter 8</w:t>
            </w:r>
          </w:p>
          <w:p w:rsidR="00F62DA7" w:rsidRDefault="00F62DA7" w:rsidP="009941D6"/>
        </w:tc>
      </w:tr>
      <w:tr w:rsidR="00F62DA7" w:rsidRPr="00CB569C" w:rsidTr="00E37FFB">
        <w:tc>
          <w:tcPr>
            <w:tcW w:w="826" w:type="dxa"/>
          </w:tcPr>
          <w:p w:rsidR="00F62DA7" w:rsidRPr="00CB569C" w:rsidRDefault="00F62DA7" w:rsidP="00F62DA7">
            <w:pPr>
              <w:jc w:val="center"/>
              <w:rPr>
                <w:b/>
              </w:rPr>
            </w:pPr>
            <w:r w:rsidRPr="00CB569C">
              <w:rPr>
                <w:b/>
              </w:rPr>
              <w:t>Week</w:t>
            </w:r>
          </w:p>
        </w:tc>
        <w:tc>
          <w:tcPr>
            <w:tcW w:w="989" w:type="dxa"/>
          </w:tcPr>
          <w:p w:rsidR="00F62DA7" w:rsidRPr="00CB569C" w:rsidRDefault="00F62DA7" w:rsidP="00F62DA7">
            <w:pPr>
              <w:jc w:val="center"/>
              <w:rPr>
                <w:b/>
              </w:rPr>
            </w:pPr>
            <w:r w:rsidRPr="00CB569C">
              <w:rPr>
                <w:b/>
              </w:rPr>
              <w:t>Session</w:t>
            </w:r>
          </w:p>
        </w:tc>
        <w:tc>
          <w:tcPr>
            <w:tcW w:w="1061" w:type="dxa"/>
          </w:tcPr>
          <w:p w:rsidR="00F62DA7" w:rsidRPr="00CB569C" w:rsidRDefault="00F62DA7" w:rsidP="00F62DA7">
            <w:pPr>
              <w:jc w:val="center"/>
              <w:rPr>
                <w:b/>
              </w:rPr>
            </w:pPr>
            <w:r w:rsidRPr="00CB569C">
              <w:rPr>
                <w:b/>
              </w:rPr>
              <w:t>Date</w:t>
            </w:r>
          </w:p>
        </w:tc>
        <w:tc>
          <w:tcPr>
            <w:tcW w:w="540" w:type="dxa"/>
          </w:tcPr>
          <w:p w:rsidR="00F62DA7" w:rsidRPr="00CB569C" w:rsidRDefault="00F62DA7" w:rsidP="00F62DA7">
            <w:pPr>
              <w:jc w:val="center"/>
              <w:rPr>
                <w:b/>
              </w:rPr>
            </w:pPr>
          </w:p>
        </w:tc>
        <w:tc>
          <w:tcPr>
            <w:tcW w:w="5934" w:type="dxa"/>
          </w:tcPr>
          <w:p w:rsidR="00F62DA7" w:rsidRPr="00CB569C" w:rsidRDefault="00F62DA7" w:rsidP="00F62DA7">
            <w:pPr>
              <w:jc w:val="center"/>
              <w:rPr>
                <w:b/>
              </w:rPr>
            </w:pPr>
            <w:r w:rsidRPr="00CB569C">
              <w:rPr>
                <w:b/>
              </w:rPr>
              <w:t>Topic/Assignment</w:t>
            </w:r>
          </w:p>
        </w:tc>
      </w:tr>
      <w:tr w:rsidR="00F62DA7" w:rsidTr="00E37FFB">
        <w:tc>
          <w:tcPr>
            <w:tcW w:w="826" w:type="dxa"/>
          </w:tcPr>
          <w:p w:rsidR="00F62DA7" w:rsidRDefault="00F62DA7" w:rsidP="00F62DA7">
            <w:pPr>
              <w:jc w:val="center"/>
            </w:pPr>
            <w:r>
              <w:t>7</w:t>
            </w:r>
          </w:p>
        </w:tc>
        <w:tc>
          <w:tcPr>
            <w:tcW w:w="989" w:type="dxa"/>
          </w:tcPr>
          <w:p w:rsidR="00F62DA7" w:rsidRDefault="00F62DA7" w:rsidP="00F62DA7">
            <w:pPr>
              <w:jc w:val="center"/>
            </w:pPr>
            <w:r>
              <w:t>13</w:t>
            </w:r>
          </w:p>
        </w:tc>
        <w:tc>
          <w:tcPr>
            <w:tcW w:w="1061" w:type="dxa"/>
          </w:tcPr>
          <w:p w:rsidR="00F62DA7" w:rsidRDefault="00F62DA7" w:rsidP="00F62DA7">
            <w:pPr>
              <w:jc w:val="center"/>
            </w:pPr>
            <w:r>
              <w:t>2/24</w:t>
            </w:r>
          </w:p>
        </w:tc>
        <w:tc>
          <w:tcPr>
            <w:tcW w:w="540" w:type="dxa"/>
          </w:tcPr>
          <w:p w:rsidR="00F62DA7" w:rsidRDefault="00F62DA7" w:rsidP="00F62DA7">
            <w:pPr>
              <w:jc w:val="center"/>
            </w:pPr>
            <w:r>
              <w:t>T</w:t>
            </w:r>
          </w:p>
        </w:tc>
        <w:tc>
          <w:tcPr>
            <w:tcW w:w="5934" w:type="dxa"/>
          </w:tcPr>
          <w:p w:rsidR="00F62DA7" w:rsidRDefault="00F62DA7" w:rsidP="00F62DA7">
            <w:pPr>
              <w:rPr>
                <w:b/>
              </w:rPr>
            </w:pPr>
            <w:r w:rsidRPr="00F62DA7">
              <w:rPr>
                <w:b/>
              </w:rPr>
              <w:t>Exam 1 (closed book, closed note)</w:t>
            </w:r>
          </w:p>
          <w:p w:rsidR="00F62DA7" w:rsidRPr="00F62DA7" w:rsidRDefault="00F62DA7" w:rsidP="00F62DA7">
            <w:pPr>
              <w:rPr>
                <w:b/>
              </w:rPr>
            </w:pPr>
          </w:p>
        </w:tc>
      </w:tr>
      <w:tr w:rsidR="00F62DA7" w:rsidTr="00E37FFB">
        <w:tc>
          <w:tcPr>
            <w:tcW w:w="826" w:type="dxa"/>
          </w:tcPr>
          <w:p w:rsidR="00F62DA7" w:rsidRDefault="00F62DA7" w:rsidP="00F62DA7">
            <w:pPr>
              <w:jc w:val="center"/>
            </w:pPr>
          </w:p>
        </w:tc>
        <w:tc>
          <w:tcPr>
            <w:tcW w:w="989" w:type="dxa"/>
          </w:tcPr>
          <w:p w:rsidR="00F62DA7" w:rsidRDefault="00F62DA7" w:rsidP="00F62DA7">
            <w:pPr>
              <w:jc w:val="center"/>
            </w:pPr>
            <w:r>
              <w:t>14</w:t>
            </w:r>
          </w:p>
        </w:tc>
        <w:tc>
          <w:tcPr>
            <w:tcW w:w="1061" w:type="dxa"/>
          </w:tcPr>
          <w:p w:rsidR="00F62DA7" w:rsidRDefault="00F62DA7" w:rsidP="00F62DA7">
            <w:pPr>
              <w:jc w:val="center"/>
            </w:pPr>
            <w:r>
              <w:t>2/26</w:t>
            </w:r>
          </w:p>
        </w:tc>
        <w:tc>
          <w:tcPr>
            <w:tcW w:w="540" w:type="dxa"/>
          </w:tcPr>
          <w:p w:rsidR="00F62DA7" w:rsidRDefault="00F62DA7" w:rsidP="00F62DA7">
            <w:pPr>
              <w:jc w:val="center"/>
            </w:pPr>
            <w:r>
              <w:t>TH</w:t>
            </w:r>
          </w:p>
        </w:tc>
        <w:tc>
          <w:tcPr>
            <w:tcW w:w="5934" w:type="dxa"/>
          </w:tcPr>
          <w:p w:rsidR="00F62DA7" w:rsidRPr="000155AD" w:rsidRDefault="00F62DA7" w:rsidP="00F62DA7">
            <w:r>
              <w:t>Corporate Level Strategy</w:t>
            </w:r>
          </w:p>
          <w:p w:rsidR="00F62DA7" w:rsidRDefault="009474F8" w:rsidP="00F62DA7">
            <w:r>
              <w:rPr>
                <w:b/>
              </w:rPr>
              <w:t xml:space="preserve">Readings: </w:t>
            </w:r>
            <w:r w:rsidR="00F62DA7">
              <w:rPr>
                <w:b/>
              </w:rPr>
              <w:t>H, J &amp; S:</w:t>
            </w:r>
            <w:r w:rsidR="00340066">
              <w:t xml:space="preserve"> Chapter 9 &amp; </w:t>
            </w:r>
            <w:r w:rsidR="00F62DA7">
              <w:t>10</w:t>
            </w:r>
          </w:p>
          <w:p w:rsidR="00F62DA7" w:rsidRPr="002E3602" w:rsidRDefault="002E3602" w:rsidP="00F62DA7">
            <w:pPr>
              <w:rPr>
                <w:b/>
              </w:rPr>
            </w:pPr>
            <w:r w:rsidRPr="002E3602">
              <w:rPr>
                <w:b/>
              </w:rPr>
              <w:t>Exercise 6 in class.</w:t>
            </w:r>
          </w:p>
          <w:p w:rsidR="002E3602" w:rsidRDefault="002E3602" w:rsidP="00F62DA7"/>
        </w:tc>
      </w:tr>
      <w:tr w:rsidR="00F62DA7" w:rsidTr="00E37FFB">
        <w:trPr>
          <w:trHeight w:val="575"/>
        </w:trPr>
        <w:tc>
          <w:tcPr>
            <w:tcW w:w="826" w:type="dxa"/>
          </w:tcPr>
          <w:p w:rsidR="00F62DA7" w:rsidRDefault="00F62DA7" w:rsidP="00F62DA7">
            <w:pPr>
              <w:jc w:val="center"/>
            </w:pPr>
            <w:r>
              <w:t>8</w:t>
            </w:r>
          </w:p>
        </w:tc>
        <w:tc>
          <w:tcPr>
            <w:tcW w:w="989" w:type="dxa"/>
          </w:tcPr>
          <w:p w:rsidR="00F62DA7" w:rsidRDefault="00F62DA7" w:rsidP="00F62DA7">
            <w:pPr>
              <w:jc w:val="center"/>
            </w:pPr>
            <w:r>
              <w:t>15</w:t>
            </w:r>
          </w:p>
        </w:tc>
        <w:tc>
          <w:tcPr>
            <w:tcW w:w="1061" w:type="dxa"/>
          </w:tcPr>
          <w:p w:rsidR="00F62DA7" w:rsidRDefault="00F62DA7" w:rsidP="00F62DA7">
            <w:pPr>
              <w:jc w:val="center"/>
            </w:pPr>
            <w:r>
              <w:t>3/3</w:t>
            </w:r>
          </w:p>
        </w:tc>
        <w:tc>
          <w:tcPr>
            <w:tcW w:w="540" w:type="dxa"/>
          </w:tcPr>
          <w:p w:rsidR="00F62DA7" w:rsidRDefault="00F62DA7" w:rsidP="00F62DA7">
            <w:pPr>
              <w:jc w:val="center"/>
            </w:pPr>
            <w:r>
              <w:t>T</w:t>
            </w:r>
          </w:p>
        </w:tc>
        <w:tc>
          <w:tcPr>
            <w:tcW w:w="5934" w:type="dxa"/>
          </w:tcPr>
          <w:p w:rsidR="00F62DA7" w:rsidRDefault="00F62DA7" w:rsidP="00F62DA7">
            <w:r w:rsidRPr="005840BA">
              <w:rPr>
                <w:b/>
              </w:rPr>
              <w:t>Case:</w:t>
            </w:r>
            <w:r>
              <w:t xml:space="preserve"> PepsiCo: The challenge of growth through innovation</w:t>
            </w:r>
          </w:p>
          <w:p w:rsidR="00F62DA7" w:rsidRDefault="00F62DA7" w:rsidP="00F62DA7"/>
        </w:tc>
      </w:tr>
      <w:tr w:rsidR="00F62DA7" w:rsidTr="00E37FFB">
        <w:tc>
          <w:tcPr>
            <w:tcW w:w="826" w:type="dxa"/>
          </w:tcPr>
          <w:p w:rsidR="00F62DA7" w:rsidRDefault="00F62DA7" w:rsidP="00F62DA7">
            <w:pPr>
              <w:jc w:val="center"/>
            </w:pPr>
          </w:p>
        </w:tc>
        <w:tc>
          <w:tcPr>
            <w:tcW w:w="989" w:type="dxa"/>
          </w:tcPr>
          <w:p w:rsidR="00F62DA7" w:rsidRDefault="00F62DA7" w:rsidP="00F62DA7">
            <w:pPr>
              <w:jc w:val="center"/>
            </w:pPr>
            <w:r>
              <w:t>16</w:t>
            </w:r>
          </w:p>
        </w:tc>
        <w:tc>
          <w:tcPr>
            <w:tcW w:w="1061" w:type="dxa"/>
          </w:tcPr>
          <w:p w:rsidR="00F62DA7" w:rsidRDefault="00F62DA7" w:rsidP="00F62DA7">
            <w:pPr>
              <w:jc w:val="center"/>
            </w:pPr>
            <w:r>
              <w:t>3/5</w:t>
            </w:r>
          </w:p>
        </w:tc>
        <w:tc>
          <w:tcPr>
            <w:tcW w:w="540" w:type="dxa"/>
          </w:tcPr>
          <w:p w:rsidR="00F62DA7" w:rsidRDefault="00F62DA7" w:rsidP="00F62DA7">
            <w:pPr>
              <w:jc w:val="center"/>
            </w:pPr>
            <w:r>
              <w:t>TH</w:t>
            </w:r>
          </w:p>
        </w:tc>
        <w:tc>
          <w:tcPr>
            <w:tcW w:w="5934" w:type="dxa"/>
          </w:tcPr>
          <w:p w:rsidR="00F62DA7" w:rsidRDefault="00F62DA7" w:rsidP="00F62DA7">
            <w:pPr>
              <w:rPr>
                <w:b/>
              </w:rPr>
            </w:pPr>
            <w:r>
              <w:rPr>
                <w:b/>
              </w:rPr>
              <w:t>Contemporary Issues in Strategy</w:t>
            </w:r>
          </w:p>
          <w:p w:rsidR="00F62DA7" w:rsidRDefault="00F62DA7" w:rsidP="00F62DA7">
            <w:pPr>
              <w:rPr>
                <w:b/>
              </w:rPr>
            </w:pPr>
            <w:r>
              <w:rPr>
                <w:b/>
              </w:rPr>
              <w:t>Readings: TBA</w:t>
            </w:r>
          </w:p>
          <w:p w:rsidR="009941D6" w:rsidRPr="00BD4894" w:rsidRDefault="009941D6" w:rsidP="00F62DA7"/>
        </w:tc>
      </w:tr>
      <w:tr w:rsidR="00F62DA7" w:rsidTr="00E37FFB">
        <w:tc>
          <w:tcPr>
            <w:tcW w:w="826" w:type="dxa"/>
          </w:tcPr>
          <w:p w:rsidR="00F62DA7" w:rsidRDefault="00F62DA7" w:rsidP="00F62DA7">
            <w:pPr>
              <w:jc w:val="center"/>
            </w:pPr>
          </w:p>
        </w:tc>
        <w:tc>
          <w:tcPr>
            <w:tcW w:w="989" w:type="dxa"/>
          </w:tcPr>
          <w:p w:rsidR="00F62DA7" w:rsidRDefault="00F62DA7" w:rsidP="00F62DA7">
            <w:pPr>
              <w:jc w:val="center"/>
            </w:pPr>
          </w:p>
        </w:tc>
        <w:tc>
          <w:tcPr>
            <w:tcW w:w="1061" w:type="dxa"/>
          </w:tcPr>
          <w:p w:rsidR="00F62DA7" w:rsidRDefault="00F62DA7" w:rsidP="00F62DA7">
            <w:pPr>
              <w:jc w:val="center"/>
            </w:pPr>
          </w:p>
        </w:tc>
        <w:tc>
          <w:tcPr>
            <w:tcW w:w="540" w:type="dxa"/>
          </w:tcPr>
          <w:p w:rsidR="00F62DA7" w:rsidRDefault="00F62DA7" w:rsidP="00F62DA7">
            <w:pPr>
              <w:jc w:val="center"/>
            </w:pPr>
          </w:p>
        </w:tc>
        <w:tc>
          <w:tcPr>
            <w:tcW w:w="5934" w:type="dxa"/>
          </w:tcPr>
          <w:p w:rsidR="00F62DA7" w:rsidRPr="00E910C0" w:rsidRDefault="00F62DA7" w:rsidP="00F62DA7">
            <w:pPr>
              <w:rPr>
                <w:b/>
              </w:rPr>
            </w:pPr>
            <w:r w:rsidRPr="00E910C0">
              <w:rPr>
                <w:b/>
              </w:rPr>
              <w:t>SPRING BREAK</w:t>
            </w:r>
          </w:p>
          <w:p w:rsidR="00F62DA7" w:rsidRDefault="00F62DA7" w:rsidP="00F62DA7"/>
        </w:tc>
      </w:tr>
      <w:tr w:rsidR="00F62DA7" w:rsidTr="00E37FFB">
        <w:tc>
          <w:tcPr>
            <w:tcW w:w="826" w:type="dxa"/>
          </w:tcPr>
          <w:p w:rsidR="00F62DA7" w:rsidRDefault="00F62DA7" w:rsidP="00F62DA7">
            <w:pPr>
              <w:jc w:val="center"/>
            </w:pPr>
            <w:r>
              <w:t>9</w:t>
            </w:r>
          </w:p>
        </w:tc>
        <w:tc>
          <w:tcPr>
            <w:tcW w:w="989" w:type="dxa"/>
          </w:tcPr>
          <w:p w:rsidR="00F62DA7" w:rsidRDefault="00F62DA7" w:rsidP="00F62DA7">
            <w:pPr>
              <w:jc w:val="center"/>
            </w:pPr>
            <w:r>
              <w:t>17</w:t>
            </w:r>
          </w:p>
        </w:tc>
        <w:tc>
          <w:tcPr>
            <w:tcW w:w="1061" w:type="dxa"/>
          </w:tcPr>
          <w:p w:rsidR="00F62DA7" w:rsidRDefault="00F62DA7" w:rsidP="00F62DA7">
            <w:pPr>
              <w:jc w:val="center"/>
            </w:pPr>
            <w:r>
              <w:t>3/17</w:t>
            </w:r>
          </w:p>
        </w:tc>
        <w:tc>
          <w:tcPr>
            <w:tcW w:w="540" w:type="dxa"/>
          </w:tcPr>
          <w:p w:rsidR="00F62DA7" w:rsidRDefault="00F62DA7" w:rsidP="00F62DA7">
            <w:pPr>
              <w:jc w:val="center"/>
            </w:pPr>
            <w:r>
              <w:t>T</w:t>
            </w:r>
          </w:p>
        </w:tc>
        <w:tc>
          <w:tcPr>
            <w:tcW w:w="5934" w:type="dxa"/>
          </w:tcPr>
          <w:p w:rsidR="00F62DA7" w:rsidRDefault="009474F8" w:rsidP="00F62DA7">
            <w:r>
              <w:t>Corporate Performance, Governance and Business Ethics</w:t>
            </w:r>
          </w:p>
          <w:p w:rsidR="00F62DA7" w:rsidRDefault="009474F8" w:rsidP="009474F8">
            <w:r>
              <w:rPr>
                <w:b/>
              </w:rPr>
              <w:t xml:space="preserve">Readings: </w:t>
            </w:r>
            <w:r w:rsidR="00F62DA7">
              <w:rPr>
                <w:b/>
              </w:rPr>
              <w:t>H, J &amp; S:</w:t>
            </w:r>
            <w:r w:rsidR="00F62DA7">
              <w:t xml:space="preserve"> </w:t>
            </w:r>
            <w:r>
              <w:t>Chapter 11</w:t>
            </w:r>
          </w:p>
          <w:p w:rsidR="009941D6" w:rsidRPr="002E3602" w:rsidRDefault="002E3602" w:rsidP="009474F8">
            <w:pPr>
              <w:rPr>
                <w:b/>
              </w:rPr>
            </w:pPr>
            <w:r w:rsidRPr="002E3602">
              <w:rPr>
                <w:b/>
              </w:rPr>
              <w:t>Exercise 7 in class.</w:t>
            </w:r>
          </w:p>
          <w:p w:rsidR="002E3602" w:rsidRDefault="002E3602" w:rsidP="009474F8"/>
        </w:tc>
      </w:tr>
      <w:tr w:rsidR="00F62DA7" w:rsidTr="00E37FFB">
        <w:tc>
          <w:tcPr>
            <w:tcW w:w="826" w:type="dxa"/>
          </w:tcPr>
          <w:p w:rsidR="00F62DA7" w:rsidRDefault="00F62DA7" w:rsidP="00F62DA7">
            <w:pPr>
              <w:jc w:val="center"/>
            </w:pPr>
          </w:p>
        </w:tc>
        <w:tc>
          <w:tcPr>
            <w:tcW w:w="989" w:type="dxa"/>
          </w:tcPr>
          <w:p w:rsidR="00F62DA7" w:rsidRDefault="00F62DA7" w:rsidP="00F62DA7">
            <w:pPr>
              <w:jc w:val="center"/>
            </w:pPr>
            <w:r>
              <w:t>18</w:t>
            </w:r>
          </w:p>
        </w:tc>
        <w:tc>
          <w:tcPr>
            <w:tcW w:w="1061" w:type="dxa"/>
          </w:tcPr>
          <w:p w:rsidR="00F62DA7" w:rsidRDefault="00F62DA7" w:rsidP="00F62DA7">
            <w:pPr>
              <w:jc w:val="center"/>
            </w:pPr>
            <w:r>
              <w:t>3/19</w:t>
            </w:r>
          </w:p>
        </w:tc>
        <w:tc>
          <w:tcPr>
            <w:tcW w:w="540" w:type="dxa"/>
          </w:tcPr>
          <w:p w:rsidR="00F62DA7" w:rsidRDefault="00F62DA7" w:rsidP="00F62DA7">
            <w:pPr>
              <w:jc w:val="center"/>
            </w:pPr>
            <w:r>
              <w:t>TH</w:t>
            </w:r>
          </w:p>
        </w:tc>
        <w:tc>
          <w:tcPr>
            <w:tcW w:w="5934" w:type="dxa"/>
          </w:tcPr>
          <w:p w:rsidR="00F62DA7" w:rsidRDefault="00F62DA7" w:rsidP="009941D6">
            <w:pPr>
              <w:rPr>
                <w:b/>
              </w:rPr>
            </w:pPr>
            <w:r w:rsidRPr="00BD4894">
              <w:rPr>
                <w:b/>
              </w:rPr>
              <w:t>WSJ Case Analysis– In Class Assignment (open book)</w:t>
            </w:r>
          </w:p>
          <w:p w:rsidR="009941D6" w:rsidRDefault="009941D6" w:rsidP="009941D6"/>
        </w:tc>
      </w:tr>
      <w:tr w:rsidR="00F62DA7" w:rsidTr="00E37FFB">
        <w:tc>
          <w:tcPr>
            <w:tcW w:w="826" w:type="dxa"/>
          </w:tcPr>
          <w:p w:rsidR="00F62DA7" w:rsidRDefault="00F62DA7" w:rsidP="00F62DA7">
            <w:pPr>
              <w:jc w:val="center"/>
            </w:pPr>
            <w:r>
              <w:t>10</w:t>
            </w:r>
          </w:p>
        </w:tc>
        <w:tc>
          <w:tcPr>
            <w:tcW w:w="989" w:type="dxa"/>
          </w:tcPr>
          <w:p w:rsidR="00F62DA7" w:rsidRDefault="00F62DA7" w:rsidP="00F62DA7">
            <w:pPr>
              <w:jc w:val="center"/>
            </w:pPr>
            <w:r>
              <w:t>19</w:t>
            </w:r>
          </w:p>
        </w:tc>
        <w:tc>
          <w:tcPr>
            <w:tcW w:w="1061" w:type="dxa"/>
          </w:tcPr>
          <w:p w:rsidR="00F62DA7" w:rsidRDefault="00F62DA7" w:rsidP="00F62DA7">
            <w:pPr>
              <w:jc w:val="center"/>
            </w:pPr>
            <w:r>
              <w:t>3/24</w:t>
            </w:r>
          </w:p>
        </w:tc>
        <w:tc>
          <w:tcPr>
            <w:tcW w:w="540" w:type="dxa"/>
          </w:tcPr>
          <w:p w:rsidR="00F62DA7" w:rsidRDefault="00F62DA7" w:rsidP="00F62DA7">
            <w:pPr>
              <w:jc w:val="center"/>
            </w:pPr>
            <w:r>
              <w:t>T</w:t>
            </w:r>
          </w:p>
        </w:tc>
        <w:tc>
          <w:tcPr>
            <w:tcW w:w="5934" w:type="dxa"/>
          </w:tcPr>
          <w:p w:rsidR="00F62DA7" w:rsidRDefault="00F62DA7" w:rsidP="00F62DA7">
            <w:r>
              <w:t xml:space="preserve">Strategy Implementation </w:t>
            </w:r>
          </w:p>
          <w:p w:rsidR="00F62DA7" w:rsidRDefault="00F62DA7" w:rsidP="00F62DA7">
            <w:r>
              <w:rPr>
                <w:b/>
              </w:rPr>
              <w:t>Readings: H, J &amp; S:</w:t>
            </w:r>
            <w:r>
              <w:t xml:space="preserve"> </w:t>
            </w:r>
            <w:r w:rsidR="009474F8">
              <w:t>Chapter 12</w:t>
            </w:r>
          </w:p>
          <w:p w:rsidR="00F62DA7" w:rsidRPr="002C1796" w:rsidRDefault="00F62DA7" w:rsidP="009474F8">
            <w:pPr>
              <w:rPr>
                <w:b/>
              </w:rPr>
            </w:pPr>
          </w:p>
        </w:tc>
      </w:tr>
      <w:tr w:rsidR="00F62DA7" w:rsidTr="00E37FFB">
        <w:tc>
          <w:tcPr>
            <w:tcW w:w="826" w:type="dxa"/>
          </w:tcPr>
          <w:p w:rsidR="00F62DA7" w:rsidRDefault="00F62DA7" w:rsidP="00F62DA7">
            <w:pPr>
              <w:jc w:val="center"/>
            </w:pPr>
          </w:p>
        </w:tc>
        <w:tc>
          <w:tcPr>
            <w:tcW w:w="989" w:type="dxa"/>
          </w:tcPr>
          <w:p w:rsidR="00F62DA7" w:rsidRDefault="00F62DA7" w:rsidP="00F62DA7">
            <w:pPr>
              <w:jc w:val="center"/>
            </w:pPr>
            <w:r>
              <w:t>20</w:t>
            </w:r>
          </w:p>
        </w:tc>
        <w:tc>
          <w:tcPr>
            <w:tcW w:w="1061" w:type="dxa"/>
          </w:tcPr>
          <w:p w:rsidR="00F62DA7" w:rsidRDefault="00F62DA7" w:rsidP="00F62DA7">
            <w:pPr>
              <w:jc w:val="center"/>
            </w:pPr>
            <w:r>
              <w:t>3/26</w:t>
            </w:r>
          </w:p>
        </w:tc>
        <w:tc>
          <w:tcPr>
            <w:tcW w:w="540" w:type="dxa"/>
          </w:tcPr>
          <w:p w:rsidR="00F62DA7" w:rsidRDefault="00F62DA7" w:rsidP="00F62DA7">
            <w:pPr>
              <w:jc w:val="center"/>
            </w:pPr>
            <w:r>
              <w:t>TH</w:t>
            </w:r>
          </w:p>
        </w:tc>
        <w:tc>
          <w:tcPr>
            <w:tcW w:w="5934" w:type="dxa"/>
          </w:tcPr>
          <w:p w:rsidR="009474F8" w:rsidRPr="009474F8" w:rsidRDefault="009474F8" w:rsidP="009474F8">
            <w:r w:rsidRPr="009474F8">
              <w:t>Strategy Implementation Continued</w:t>
            </w:r>
          </w:p>
          <w:p w:rsidR="009474F8" w:rsidRDefault="009474F8" w:rsidP="009474F8">
            <w:r>
              <w:rPr>
                <w:b/>
              </w:rPr>
              <w:t>Readings: H, J &amp; S:</w:t>
            </w:r>
            <w:r>
              <w:t xml:space="preserve"> Chapter 13</w:t>
            </w:r>
          </w:p>
          <w:p w:rsidR="00F62DA7" w:rsidRPr="002E3602" w:rsidRDefault="002E3602" w:rsidP="009474F8">
            <w:pPr>
              <w:rPr>
                <w:b/>
              </w:rPr>
            </w:pPr>
            <w:r w:rsidRPr="002E3602">
              <w:rPr>
                <w:b/>
              </w:rPr>
              <w:t>Exercise 8 in class.</w:t>
            </w:r>
          </w:p>
          <w:p w:rsidR="002E3602" w:rsidRDefault="002E3602" w:rsidP="009474F8"/>
        </w:tc>
      </w:tr>
      <w:tr w:rsidR="00F62DA7" w:rsidTr="00E37FFB">
        <w:tc>
          <w:tcPr>
            <w:tcW w:w="826" w:type="dxa"/>
          </w:tcPr>
          <w:p w:rsidR="00F62DA7" w:rsidRDefault="00F62DA7" w:rsidP="00F62DA7">
            <w:pPr>
              <w:jc w:val="center"/>
            </w:pPr>
            <w:r>
              <w:t>11</w:t>
            </w:r>
          </w:p>
        </w:tc>
        <w:tc>
          <w:tcPr>
            <w:tcW w:w="989" w:type="dxa"/>
          </w:tcPr>
          <w:p w:rsidR="00F62DA7" w:rsidRDefault="00F62DA7" w:rsidP="00F62DA7">
            <w:pPr>
              <w:jc w:val="center"/>
            </w:pPr>
            <w:r>
              <w:t>21</w:t>
            </w:r>
          </w:p>
        </w:tc>
        <w:tc>
          <w:tcPr>
            <w:tcW w:w="1061" w:type="dxa"/>
          </w:tcPr>
          <w:p w:rsidR="00F62DA7" w:rsidRDefault="00F62DA7" w:rsidP="00F62DA7">
            <w:pPr>
              <w:jc w:val="center"/>
            </w:pPr>
            <w:r>
              <w:t>3/31</w:t>
            </w:r>
          </w:p>
        </w:tc>
        <w:tc>
          <w:tcPr>
            <w:tcW w:w="540" w:type="dxa"/>
          </w:tcPr>
          <w:p w:rsidR="00F62DA7" w:rsidRDefault="00F62DA7" w:rsidP="00F62DA7">
            <w:pPr>
              <w:jc w:val="center"/>
            </w:pPr>
            <w:r>
              <w:t>T</w:t>
            </w:r>
          </w:p>
        </w:tc>
        <w:tc>
          <w:tcPr>
            <w:tcW w:w="5934" w:type="dxa"/>
          </w:tcPr>
          <w:p w:rsidR="009474F8" w:rsidRDefault="009474F8" w:rsidP="009474F8">
            <w:r w:rsidRPr="00BD4894">
              <w:rPr>
                <w:b/>
              </w:rPr>
              <w:t>Case:</w:t>
            </w:r>
            <w:r>
              <w:t xml:space="preserve"> Alibaba Group</w:t>
            </w:r>
          </w:p>
          <w:p w:rsidR="00F62DA7" w:rsidRDefault="00F62DA7" w:rsidP="009474F8"/>
        </w:tc>
      </w:tr>
      <w:tr w:rsidR="009474F8" w:rsidTr="00E37FFB">
        <w:tc>
          <w:tcPr>
            <w:tcW w:w="826" w:type="dxa"/>
          </w:tcPr>
          <w:p w:rsidR="009474F8" w:rsidRDefault="009474F8" w:rsidP="009474F8">
            <w:pPr>
              <w:jc w:val="center"/>
            </w:pPr>
          </w:p>
        </w:tc>
        <w:tc>
          <w:tcPr>
            <w:tcW w:w="989" w:type="dxa"/>
          </w:tcPr>
          <w:p w:rsidR="009474F8" w:rsidRDefault="009474F8" w:rsidP="009474F8">
            <w:pPr>
              <w:jc w:val="center"/>
            </w:pPr>
            <w:r>
              <w:t>22</w:t>
            </w:r>
          </w:p>
        </w:tc>
        <w:tc>
          <w:tcPr>
            <w:tcW w:w="1061" w:type="dxa"/>
          </w:tcPr>
          <w:p w:rsidR="009474F8" w:rsidRDefault="009474F8" w:rsidP="009474F8">
            <w:pPr>
              <w:jc w:val="center"/>
            </w:pPr>
            <w:r>
              <w:t>4/2</w:t>
            </w:r>
          </w:p>
        </w:tc>
        <w:tc>
          <w:tcPr>
            <w:tcW w:w="540" w:type="dxa"/>
          </w:tcPr>
          <w:p w:rsidR="009474F8" w:rsidRDefault="009474F8" w:rsidP="009474F8">
            <w:pPr>
              <w:jc w:val="center"/>
            </w:pPr>
            <w:r>
              <w:t>TH</w:t>
            </w:r>
          </w:p>
        </w:tc>
        <w:tc>
          <w:tcPr>
            <w:tcW w:w="5934" w:type="dxa"/>
          </w:tcPr>
          <w:p w:rsidR="009474F8" w:rsidRDefault="009474F8" w:rsidP="009474F8">
            <w:r>
              <w:t>Exam Review</w:t>
            </w:r>
          </w:p>
          <w:p w:rsidR="009474F8" w:rsidRDefault="009474F8" w:rsidP="009474F8"/>
        </w:tc>
      </w:tr>
      <w:tr w:rsidR="009474F8" w:rsidTr="00083722">
        <w:trPr>
          <w:trHeight w:val="692"/>
        </w:trPr>
        <w:tc>
          <w:tcPr>
            <w:tcW w:w="826" w:type="dxa"/>
          </w:tcPr>
          <w:p w:rsidR="009474F8" w:rsidRDefault="009474F8" w:rsidP="009474F8">
            <w:pPr>
              <w:jc w:val="center"/>
            </w:pPr>
            <w:r>
              <w:t>12</w:t>
            </w:r>
          </w:p>
        </w:tc>
        <w:tc>
          <w:tcPr>
            <w:tcW w:w="989" w:type="dxa"/>
          </w:tcPr>
          <w:p w:rsidR="009474F8" w:rsidRDefault="009474F8" w:rsidP="009474F8">
            <w:pPr>
              <w:jc w:val="center"/>
            </w:pPr>
            <w:r>
              <w:t>23</w:t>
            </w:r>
          </w:p>
        </w:tc>
        <w:tc>
          <w:tcPr>
            <w:tcW w:w="1061" w:type="dxa"/>
          </w:tcPr>
          <w:p w:rsidR="009474F8" w:rsidRDefault="009474F8" w:rsidP="009474F8">
            <w:pPr>
              <w:jc w:val="center"/>
            </w:pPr>
            <w:r>
              <w:t>4/7</w:t>
            </w:r>
          </w:p>
        </w:tc>
        <w:tc>
          <w:tcPr>
            <w:tcW w:w="540" w:type="dxa"/>
          </w:tcPr>
          <w:p w:rsidR="009474F8" w:rsidRDefault="009474F8" w:rsidP="009474F8">
            <w:pPr>
              <w:jc w:val="center"/>
            </w:pPr>
            <w:r>
              <w:t>T</w:t>
            </w:r>
          </w:p>
        </w:tc>
        <w:tc>
          <w:tcPr>
            <w:tcW w:w="5934" w:type="dxa"/>
          </w:tcPr>
          <w:p w:rsidR="009474F8" w:rsidRDefault="009474F8" w:rsidP="009474F8">
            <w:pPr>
              <w:rPr>
                <w:b/>
              </w:rPr>
            </w:pPr>
            <w:r w:rsidRPr="009474F8">
              <w:rPr>
                <w:b/>
              </w:rPr>
              <w:t>Exam 2 (closed book, closed note)</w:t>
            </w:r>
          </w:p>
          <w:p w:rsidR="00964CDC" w:rsidRDefault="00964CDC" w:rsidP="009474F8">
            <w:pPr>
              <w:rPr>
                <w:b/>
              </w:rPr>
            </w:pPr>
          </w:p>
          <w:p w:rsidR="00964CDC" w:rsidRDefault="00964CDC" w:rsidP="009474F8">
            <w:pPr>
              <w:rPr>
                <w:b/>
              </w:rPr>
            </w:pPr>
          </w:p>
          <w:p w:rsidR="00964CDC" w:rsidRDefault="00964CDC" w:rsidP="009474F8">
            <w:pPr>
              <w:rPr>
                <w:b/>
              </w:rPr>
            </w:pPr>
          </w:p>
          <w:p w:rsidR="00964CDC" w:rsidRDefault="00964CDC" w:rsidP="009474F8">
            <w:pPr>
              <w:rPr>
                <w:b/>
              </w:rPr>
            </w:pPr>
          </w:p>
          <w:p w:rsidR="00964CDC" w:rsidRDefault="00964CDC" w:rsidP="009474F8">
            <w:pPr>
              <w:rPr>
                <w:b/>
              </w:rPr>
            </w:pPr>
          </w:p>
          <w:p w:rsidR="00964CDC" w:rsidRDefault="00964CDC" w:rsidP="009474F8">
            <w:pPr>
              <w:rPr>
                <w:b/>
              </w:rPr>
            </w:pPr>
          </w:p>
          <w:p w:rsidR="00964CDC" w:rsidRDefault="00964CDC" w:rsidP="009474F8">
            <w:pPr>
              <w:rPr>
                <w:b/>
              </w:rPr>
            </w:pPr>
          </w:p>
          <w:p w:rsidR="00964CDC" w:rsidRDefault="00964CDC" w:rsidP="009474F8">
            <w:pPr>
              <w:rPr>
                <w:b/>
              </w:rPr>
            </w:pPr>
          </w:p>
          <w:p w:rsidR="00964CDC" w:rsidRDefault="00964CDC" w:rsidP="009474F8">
            <w:pPr>
              <w:rPr>
                <w:b/>
              </w:rPr>
            </w:pPr>
          </w:p>
          <w:p w:rsidR="00964CDC" w:rsidRDefault="00964CDC" w:rsidP="009474F8">
            <w:pPr>
              <w:rPr>
                <w:b/>
              </w:rPr>
            </w:pPr>
          </w:p>
          <w:p w:rsidR="00964CDC" w:rsidRDefault="00964CDC" w:rsidP="009474F8">
            <w:pPr>
              <w:rPr>
                <w:b/>
              </w:rPr>
            </w:pPr>
          </w:p>
          <w:p w:rsidR="00964CDC" w:rsidRPr="009474F8" w:rsidRDefault="00964CDC" w:rsidP="009474F8">
            <w:pPr>
              <w:rPr>
                <w:b/>
              </w:rPr>
            </w:pPr>
          </w:p>
        </w:tc>
      </w:tr>
      <w:tr w:rsidR="00964CDC" w:rsidTr="00E37FFB">
        <w:tc>
          <w:tcPr>
            <w:tcW w:w="826" w:type="dxa"/>
          </w:tcPr>
          <w:p w:rsidR="00964CDC" w:rsidRDefault="00964CDC" w:rsidP="009474F8">
            <w:pPr>
              <w:jc w:val="center"/>
            </w:pPr>
          </w:p>
        </w:tc>
        <w:tc>
          <w:tcPr>
            <w:tcW w:w="989" w:type="dxa"/>
          </w:tcPr>
          <w:p w:rsidR="00964CDC" w:rsidRDefault="00964CDC" w:rsidP="009474F8">
            <w:pPr>
              <w:jc w:val="center"/>
            </w:pPr>
          </w:p>
        </w:tc>
        <w:tc>
          <w:tcPr>
            <w:tcW w:w="1061" w:type="dxa"/>
          </w:tcPr>
          <w:p w:rsidR="00964CDC" w:rsidRDefault="00964CDC" w:rsidP="009474F8">
            <w:pPr>
              <w:jc w:val="center"/>
            </w:pPr>
          </w:p>
        </w:tc>
        <w:tc>
          <w:tcPr>
            <w:tcW w:w="540" w:type="dxa"/>
          </w:tcPr>
          <w:p w:rsidR="00964CDC" w:rsidRDefault="00964CDC" w:rsidP="009474F8">
            <w:pPr>
              <w:jc w:val="center"/>
            </w:pPr>
          </w:p>
        </w:tc>
        <w:tc>
          <w:tcPr>
            <w:tcW w:w="5934" w:type="dxa"/>
          </w:tcPr>
          <w:p w:rsidR="00964CDC" w:rsidRDefault="00964CDC" w:rsidP="009474F8"/>
        </w:tc>
      </w:tr>
      <w:tr w:rsidR="00964CDC" w:rsidRPr="00CB569C" w:rsidTr="00964CDC">
        <w:tc>
          <w:tcPr>
            <w:tcW w:w="826" w:type="dxa"/>
          </w:tcPr>
          <w:p w:rsidR="00964CDC" w:rsidRPr="00CB569C" w:rsidRDefault="00964CDC" w:rsidP="00780468">
            <w:pPr>
              <w:jc w:val="center"/>
              <w:rPr>
                <w:b/>
              </w:rPr>
            </w:pPr>
            <w:r w:rsidRPr="00CB569C">
              <w:rPr>
                <w:b/>
              </w:rPr>
              <w:t>Week</w:t>
            </w:r>
          </w:p>
        </w:tc>
        <w:tc>
          <w:tcPr>
            <w:tcW w:w="989" w:type="dxa"/>
          </w:tcPr>
          <w:p w:rsidR="00964CDC" w:rsidRPr="00CB569C" w:rsidRDefault="00964CDC" w:rsidP="00780468">
            <w:pPr>
              <w:jc w:val="center"/>
              <w:rPr>
                <w:b/>
              </w:rPr>
            </w:pPr>
            <w:r w:rsidRPr="00CB569C">
              <w:rPr>
                <w:b/>
              </w:rPr>
              <w:t>Session</w:t>
            </w:r>
          </w:p>
        </w:tc>
        <w:tc>
          <w:tcPr>
            <w:tcW w:w="1061" w:type="dxa"/>
          </w:tcPr>
          <w:p w:rsidR="00964CDC" w:rsidRPr="00CB569C" w:rsidRDefault="00964CDC" w:rsidP="00780468">
            <w:pPr>
              <w:jc w:val="center"/>
              <w:rPr>
                <w:b/>
              </w:rPr>
            </w:pPr>
            <w:r w:rsidRPr="00CB569C">
              <w:rPr>
                <w:b/>
              </w:rPr>
              <w:t>Date</w:t>
            </w:r>
          </w:p>
        </w:tc>
        <w:tc>
          <w:tcPr>
            <w:tcW w:w="540" w:type="dxa"/>
          </w:tcPr>
          <w:p w:rsidR="00964CDC" w:rsidRPr="00CB569C" w:rsidRDefault="00964CDC" w:rsidP="00780468">
            <w:pPr>
              <w:jc w:val="center"/>
              <w:rPr>
                <w:b/>
              </w:rPr>
            </w:pPr>
          </w:p>
        </w:tc>
        <w:tc>
          <w:tcPr>
            <w:tcW w:w="5934" w:type="dxa"/>
          </w:tcPr>
          <w:p w:rsidR="00964CDC" w:rsidRDefault="00964CDC" w:rsidP="00780468">
            <w:pPr>
              <w:jc w:val="center"/>
              <w:rPr>
                <w:b/>
              </w:rPr>
            </w:pPr>
            <w:r w:rsidRPr="00CB569C">
              <w:rPr>
                <w:b/>
              </w:rPr>
              <w:t>Topic/Assignment</w:t>
            </w:r>
          </w:p>
          <w:p w:rsidR="00964CDC" w:rsidRPr="00CB569C" w:rsidRDefault="00964CDC" w:rsidP="00780468">
            <w:pPr>
              <w:jc w:val="center"/>
              <w:rPr>
                <w:b/>
              </w:rPr>
            </w:pPr>
          </w:p>
        </w:tc>
      </w:tr>
      <w:tr w:rsidR="009474F8" w:rsidTr="00E37FFB">
        <w:tc>
          <w:tcPr>
            <w:tcW w:w="826" w:type="dxa"/>
          </w:tcPr>
          <w:p w:rsidR="009474F8" w:rsidRDefault="009474F8" w:rsidP="009474F8">
            <w:pPr>
              <w:jc w:val="center"/>
            </w:pPr>
          </w:p>
        </w:tc>
        <w:tc>
          <w:tcPr>
            <w:tcW w:w="989" w:type="dxa"/>
          </w:tcPr>
          <w:p w:rsidR="009474F8" w:rsidRDefault="009474F8" w:rsidP="009474F8">
            <w:pPr>
              <w:jc w:val="center"/>
            </w:pPr>
            <w:r>
              <w:t>24</w:t>
            </w:r>
          </w:p>
        </w:tc>
        <w:tc>
          <w:tcPr>
            <w:tcW w:w="1061" w:type="dxa"/>
          </w:tcPr>
          <w:p w:rsidR="009474F8" w:rsidRDefault="009474F8" w:rsidP="009474F8">
            <w:pPr>
              <w:jc w:val="center"/>
            </w:pPr>
            <w:r>
              <w:t>4/9</w:t>
            </w:r>
          </w:p>
        </w:tc>
        <w:tc>
          <w:tcPr>
            <w:tcW w:w="540" w:type="dxa"/>
          </w:tcPr>
          <w:p w:rsidR="009474F8" w:rsidRDefault="009474F8" w:rsidP="009474F8">
            <w:pPr>
              <w:jc w:val="center"/>
            </w:pPr>
            <w:r>
              <w:t>TH</w:t>
            </w:r>
          </w:p>
        </w:tc>
        <w:tc>
          <w:tcPr>
            <w:tcW w:w="5934" w:type="dxa"/>
          </w:tcPr>
          <w:p w:rsidR="009474F8" w:rsidRDefault="009474F8" w:rsidP="009474F8">
            <w:r>
              <w:t>*Big Picture Thinking Revisited – Making a Difference in a Big Way – Changing a company’s direction</w:t>
            </w:r>
          </w:p>
          <w:p w:rsidR="009474F8" w:rsidRDefault="009474F8" w:rsidP="009474F8"/>
          <w:p w:rsidR="009474F8" w:rsidRDefault="009474F8" w:rsidP="009474F8">
            <w:r w:rsidRPr="002D1131">
              <w:rPr>
                <w:b/>
              </w:rPr>
              <w:t xml:space="preserve">Readings: </w:t>
            </w:r>
            <w:r w:rsidRPr="00545DF0">
              <w:t xml:space="preserve">Porter and Kramer, “Strategy and Society: The Link between Competitive Advantage and Corporate Social Responsibility,” </w:t>
            </w:r>
            <w:r w:rsidRPr="00545DF0">
              <w:rPr>
                <w:u w:val="single"/>
              </w:rPr>
              <w:t>Harvard Business Review,</w:t>
            </w:r>
            <w:r w:rsidRPr="00545DF0">
              <w:t xml:space="preserve"> December 2006</w:t>
            </w:r>
            <w:r>
              <w:t>.</w:t>
            </w:r>
          </w:p>
          <w:p w:rsidR="009474F8" w:rsidRDefault="009474F8" w:rsidP="009474F8"/>
          <w:p w:rsidR="009474F8" w:rsidRDefault="009474F8" w:rsidP="009474F8">
            <w:r w:rsidRPr="004F2E03">
              <w:t>Porter &amp; Kramer, Creating Shared Value: How to Reinvent capitalism and unleash a wave of innovation and growth. 2011. HBR.</w:t>
            </w:r>
          </w:p>
          <w:p w:rsidR="009474F8" w:rsidRDefault="009474F8" w:rsidP="009474F8"/>
          <w:p w:rsidR="009474F8" w:rsidRDefault="009474F8" w:rsidP="009474F8">
            <w:r>
              <w:t>** Group Project Introduction</w:t>
            </w:r>
            <w:r w:rsidRPr="00E910C0">
              <w:rPr>
                <w:b/>
              </w:rPr>
              <w:t xml:space="preserve"> </w:t>
            </w:r>
          </w:p>
          <w:p w:rsidR="009474F8" w:rsidRDefault="009474F8" w:rsidP="009474F8"/>
        </w:tc>
      </w:tr>
      <w:tr w:rsidR="009474F8" w:rsidTr="00E37FFB">
        <w:tc>
          <w:tcPr>
            <w:tcW w:w="826" w:type="dxa"/>
          </w:tcPr>
          <w:p w:rsidR="009474F8" w:rsidRDefault="009474F8" w:rsidP="009474F8">
            <w:pPr>
              <w:jc w:val="center"/>
            </w:pPr>
            <w:r>
              <w:t>13</w:t>
            </w:r>
          </w:p>
        </w:tc>
        <w:tc>
          <w:tcPr>
            <w:tcW w:w="989" w:type="dxa"/>
          </w:tcPr>
          <w:p w:rsidR="009474F8" w:rsidRDefault="009474F8" w:rsidP="009474F8">
            <w:pPr>
              <w:jc w:val="center"/>
            </w:pPr>
            <w:r>
              <w:t>25</w:t>
            </w:r>
          </w:p>
        </w:tc>
        <w:tc>
          <w:tcPr>
            <w:tcW w:w="1061" w:type="dxa"/>
          </w:tcPr>
          <w:p w:rsidR="009474F8" w:rsidRDefault="009474F8" w:rsidP="009474F8">
            <w:pPr>
              <w:jc w:val="center"/>
            </w:pPr>
            <w:r>
              <w:t>4/14</w:t>
            </w:r>
          </w:p>
        </w:tc>
        <w:tc>
          <w:tcPr>
            <w:tcW w:w="540" w:type="dxa"/>
          </w:tcPr>
          <w:p w:rsidR="009474F8" w:rsidRDefault="009474F8" w:rsidP="009474F8">
            <w:pPr>
              <w:jc w:val="center"/>
            </w:pPr>
            <w:r>
              <w:t>T</w:t>
            </w:r>
          </w:p>
        </w:tc>
        <w:tc>
          <w:tcPr>
            <w:tcW w:w="5934" w:type="dxa"/>
          </w:tcPr>
          <w:p w:rsidR="009474F8" w:rsidRDefault="009474F8" w:rsidP="009474F8">
            <w:pPr>
              <w:rPr>
                <w:b/>
              </w:rPr>
            </w:pPr>
            <w:r>
              <w:rPr>
                <w:b/>
              </w:rPr>
              <w:t>Case: Care Kenya</w:t>
            </w:r>
          </w:p>
          <w:p w:rsidR="009474F8" w:rsidRPr="00BD4894" w:rsidRDefault="009474F8" w:rsidP="009474F8">
            <w:pPr>
              <w:jc w:val="center"/>
              <w:rPr>
                <w:b/>
              </w:rPr>
            </w:pPr>
          </w:p>
        </w:tc>
      </w:tr>
      <w:tr w:rsidR="009474F8" w:rsidTr="00E37FFB">
        <w:tc>
          <w:tcPr>
            <w:tcW w:w="826" w:type="dxa"/>
          </w:tcPr>
          <w:p w:rsidR="009474F8" w:rsidRDefault="009474F8" w:rsidP="009474F8">
            <w:pPr>
              <w:jc w:val="center"/>
            </w:pPr>
          </w:p>
        </w:tc>
        <w:tc>
          <w:tcPr>
            <w:tcW w:w="989" w:type="dxa"/>
          </w:tcPr>
          <w:p w:rsidR="009474F8" w:rsidRDefault="009474F8" w:rsidP="009474F8">
            <w:pPr>
              <w:jc w:val="center"/>
            </w:pPr>
            <w:r>
              <w:t>26</w:t>
            </w:r>
          </w:p>
        </w:tc>
        <w:tc>
          <w:tcPr>
            <w:tcW w:w="1061" w:type="dxa"/>
          </w:tcPr>
          <w:p w:rsidR="009474F8" w:rsidRDefault="009474F8" w:rsidP="009474F8">
            <w:pPr>
              <w:jc w:val="center"/>
            </w:pPr>
            <w:r>
              <w:t>4/16</w:t>
            </w:r>
          </w:p>
        </w:tc>
        <w:tc>
          <w:tcPr>
            <w:tcW w:w="540" w:type="dxa"/>
          </w:tcPr>
          <w:p w:rsidR="009474F8" w:rsidRDefault="009474F8" w:rsidP="009474F8">
            <w:pPr>
              <w:jc w:val="center"/>
            </w:pPr>
            <w:r>
              <w:t>TH</w:t>
            </w:r>
          </w:p>
        </w:tc>
        <w:tc>
          <w:tcPr>
            <w:tcW w:w="5934" w:type="dxa"/>
          </w:tcPr>
          <w:p w:rsidR="009474F8" w:rsidRDefault="009474F8" w:rsidP="009474F8">
            <w:pPr>
              <w:rPr>
                <w:b/>
              </w:rPr>
            </w:pPr>
            <w:r>
              <w:rPr>
                <w:b/>
              </w:rPr>
              <w:t>Group Project Work in Class</w:t>
            </w:r>
            <w:r w:rsidR="00103299">
              <w:rPr>
                <w:b/>
              </w:rPr>
              <w:t xml:space="preserve"> (class dismissed 10:30am)</w:t>
            </w:r>
          </w:p>
          <w:p w:rsidR="002E3602" w:rsidRPr="00BD4894" w:rsidRDefault="002E3602" w:rsidP="009474F8">
            <w:pPr>
              <w:rPr>
                <w:b/>
              </w:rPr>
            </w:pPr>
          </w:p>
        </w:tc>
      </w:tr>
      <w:tr w:rsidR="009474F8" w:rsidTr="00E37FFB">
        <w:tc>
          <w:tcPr>
            <w:tcW w:w="826" w:type="dxa"/>
          </w:tcPr>
          <w:p w:rsidR="009474F8" w:rsidRDefault="009474F8" w:rsidP="009474F8">
            <w:pPr>
              <w:jc w:val="center"/>
            </w:pPr>
            <w:r>
              <w:t>14</w:t>
            </w:r>
          </w:p>
        </w:tc>
        <w:tc>
          <w:tcPr>
            <w:tcW w:w="989" w:type="dxa"/>
          </w:tcPr>
          <w:p w:rsidR="009474F8" w:rsidRDefault="009474F8" w:rsidP="009474F8">
            <w:pPr>
              <w:jc w:val="center"/>
            </w:pPr>
            <w:r>
              <w:t>27</w:t>
            </w:r>
          </w:p>
        </w:tc>
        <w:tc>
          <w:tcPr>
            <w:tcW w:w="1061" w:type="dxa"/>
          </w:tcPr>
          <w:p w:rsidR="009474F8" w:rsidRDefault="009474F8" w:rsidP="009474F8">
            <w:pPr>
              <w:jc w:val="center"/>
            </w:pPr>
            <w:r>
              <w:t>4/21</w:t>
            </w:r>
          </w:p>
        </w:tc>
        <w:tc>
          <w:tcPr>
            <w:tcW w:w="540" w:type="dxa"/>
          </w:tcPr>
          <w:p w:rsidR="009474F8" w:rsidRDefault="009474F8" w:rsidP="009474F8">
            <w:pPr>
              <w:jc w:val="center"/>
            </w:pPr>
            <w:r>
              <w:t>T</w:t>
            </w:r>
          </w:p>
        </w:tc>
        <w:tc>
          <w:tcPr>
            <w:tcW w:w="5934" w:type="dxa"/>
          </w:tcPr>
          <w:p w:rsidR="009474F8" w:rsidRDefault="009474F8" w:rsidP="009474F8">
            <w:pPr>
              <w:rPr>
                <w:b/>
              </w:rPr>
            </w:pPr>
            <w:r>
              <w:rPr>
                <w:b/>
              </w:rPr>
              <w:t>Group Project Work in Class</w:t>
            </w:r>
          </w:p>
          <w:p w:rsidR="002E3602" w:rsidRPr="00BD4894" w:rsidRDefault="002E3602" w:rsidP="009474F8">
            <w:pPr>
              <w:rPr>
                <w:b/>
              </w:rPr>
            </w:pPr>
          </w:p>
        </w:tc>
      </w:tr>
      <w:tr w:rsidR="009474F8" w:rsidTr="00E37FFB">
        <w:tc>
          <w:tcPr>
            <w:tcW w:w="826" w:type="dxa"/>
          </w:tcPr>
          <w:p w:rsidR="009474F8" w:rsidRDefault="009474F8" w:rsidP="009474F8">
            <w:pPr>
              <w:jc w:val="center"/>
            </w:pPr>
          </w:p>
        </w:tc>
        <w:tc>
          <w:tcPr>
            <w:tcW w:w="989" w:type="dxa"/>
          </w:tcPr>
          <w:p w:rsidR="009474F8" w:rsidRDefault="009474F8" w:rsidP="009474F8">
            <w:pPr>
              <w:jc w:val="center"/>
            </w:pPr>
            <w:r>
              <w:t>28</w:t>
            </w:r>
          </w:p>
        </w:tc>
        <w:tc>
          <w:tcPr>
            <w:tcW w:w="1061" w:type="dxa"/>
          </w:tcPr>
          <w:p w:rsidR="009474F8" w:rsidRDefault="009474F8" w:rsidP="009474F8">
            <w:pPr>
              <w:jc w:val="center"/>
            </w:pPr>
            <w:r>
              <w:t>4/23</w:t>
            </w:r>
          </w:p>
        </w:tc>
        <w:tc>
          <w:tcPr>
            <w:tcW w:w="540" w:type="dxa"/>
          </w:tcPr>
          <w:p w:rsidR="009474F8" w:rsidRDefault="009474F8" w:rsidP="009474F8">
            <w:pPr>
              <w:jc w:val="center"/>
            </w:pPr>
            <w:r>
              <w:t>TH</w:t>
            </w:r>
          </w:p>
        </w:tc>
        <w:tc>
          <w:tcPr>
            <w:tcW w:w="5934" w:type="dxa"/>
          </w:tcPr>
          <w:p w:rsidR="009474F8" w:rsidRDefault="00B6668F" w:rsidP="009474F8">
            <w:pPr>
              <w:rPr>
                <w:b/>
              </w:rPr>
            </w:pPr>
            <w:r>
              <w:rPr>
                <w:b/>
              </w:rPr>
              <w:t xml:space="preserve">Draft of </w:t>
            </w:r>
            <w:r w:rsidR="009474F8">
              <w:rPr>
                <w:b/>
              </w:rPr>
              <w:t xml:space="preserve">Shared Value Project </w:t>
            </w:r>
            <w:r w:rsidR="002E3602">
              <w:rPr>
                <w:b/>
              </w:rPr>
              <w:t>Power Points</w:t>
            </w:r>
            <w:r w:rsidR="009474F8">
              <w:rPr>
                <w:b/>
              </w:rPr>
              <w:t xml:space="preserve"> due today*</w:t>
            </w:r>
          </w:p>
          <w:p w:rsidR="009474F8" w:rsidRPr="00BD4894" w:rsidRDefault="009474F8" w:rsidP="009474F8">
            <w:pPr>
              <w:rPr>
                <w:b/>
              </w:rPr>
            </w:pPr>
          </w:p>
        </w:tc>
      </w:tr>
      <w:tr w:rsidR="009474F8" w:rsidTr="00E37FFB">
        <w:tc>
          <w:tcPr>
            <w:tcW w:w="826" w:type="dxa"/>
          </w:tcPr>
          <w:p w:rsidR="009474F8" w:rsidRDefault="009474F8" w:rsidP="009474F8">
            <w:pPr>
              <w:jc w:val="center"/>
            </w:pPr>
            <w:r>
              <w:t>15</w:t>
            </w:r>
          </w:p>
        </w:tc>
        <w:tc>
          <w:tcPr>
            <w:tcW w:w="989" w:type="dxa"/>
          </w:tcPr>
          <w:p w:rsidR="009474F8" w:rsidRDefault="009474F8" w:rsidP="009474F8">
            <w:pPr>
              <w:jc w:val="center"/>
            </w:pPr>
            <w:r>
              <w:t>29</w:t>
            </w:r>
          </w:p>
        </w:tc>
        <w:tc>
          <w:tcPr>
            <w:tcW w:w="1061" w:type="dxa"/>
          </w:tcPr>
          <w:p w:rsidR="009474F8" w:rsidRDefault="009474F8" w:rsidP="009474F8">
            <w:pPr>
              <w:jc w:val="center"/>
            </w:pPr>
            <w:r>
              <w:t>4/28</w:t>
            </w:r>
          </w:p>
        </w:tc>
        <w:tc>
          <w:tcPr>
            <w:tcW w:w="540" w:type="dxa"/>
          </w:tcPr>
          <w:p w:rsidR="009474F8" w:rsidRDefault="009474F8" w:rsidP="009474F8">
            <w:pPr>
              <w:jc w:val="center"/>
            </w:pPr>
            <w:r>
              <w:t>T</w:t>
            </w:r>
          </w:p>
        </w:tc>
        <w:tc>
          <w:tcPr>
            <w:tcW w:w="5934" w:type="dxa"/>
          </w:tcPr>
          <w:p w:rsidR="009941D6" w:rsidRDefault="009474F8" w:rsidP="009474F8">
            <w:pPr>
              <w:rPr>
                <w:b/>
              </w:rPr>
            </w:pPr>
            <w:r>
              <w:rPr>
                <w:b/>
              </w:rPr>
              <w:t>Final Thoughts on</w:t>
            </w:r>
            <w:r w:rsidR="009941D6">
              <w:rPr>
                <w:b/>
              </w:rPr>
              <w:t xml:space="preserve"> Big Picture Thinking and your Career</w:t>
            </w:r>
          </w:p>
          <w:p w:rsidR="009474F8" w:rsidRPr="00BD4894" w:rsidRDefault="009474F8" w:rsidP="009474F8">
            <w:pPr>
              <w:rPr>
                <w:b/>
              </w:rPr>
            </w:pPr>
            <w:r>
              <w:rPr>
                <w:b/>
              </w:rPr>
              <w:t xml:space="preserve"> </w:t>
            </w:r>
          </w:p>
        </w:tc>
      </w:tr>
      <w:tr w:rsidR="009474F8" w:rsidTr="00E37FFB">
        <w:tc>
          <w:tcPr>
            <w:tcW w:w="826" w:type="dxa"/>
          </w:tcPr>
          <w:p w:rsidR="009474F8" w:rsidRDefault="009474F8" w:rsidP="009474F8">
            <w:pPr>
              <w:jc w:val="center"/>
            </w:pPr>
          </w:p>
        </w:tc>
        <w:tc>
          <w:tcPr>
            <w:tcW w:w="989" w:type="dxa"/>
          </w:tcPr>
          <w:p w:rsidR="009474F8" w:rsidRDefault="009474F8" w:rsidP="009474F8">
            <w:pPr>
              <w:jc w:val="center"/>
            </w:pPr>
          </w:p>
        </w:tc>
        <w:tc>
          <w:tcPr>
            <w:tcW w:w="1061" w:type="dxa"/>
          </w:tcPr>
          <w:p w:rsidR="009474F8" w:rsidRDefault="001F21DA" w:rsidP="009474F8">
            <w:pPr>
              <w:jc w:val="center"/>
            </w:pPr>
            <w:r>
              <w:t>5/05</w:t>
            </w:r>
          </w:p>
        </w:tc>
        <w:tc>
          <w:tcPr>
            <w:tcW w:w="540" w:type="dxa"/>
          </w:tcPr>
          <w:p w:rsidR="009474F8" w:rsidRDefault="009474F8" w:rsidP="009474F8">
            <w:pPr>
              <w:jc w:val="center"/>
            </w:pPr>
            <w:r>
              <w:t>T</w:t>
            </w:r>
          </w:p>
        </w:tc>
        <w:tc>
          <w:tcPr>
            <w:tcW w:w="5934" w:type="dxa"/>
          </w:tcPr>
          <w:p w:rsidR="009474F8" w:rsidRDefault="009474F8" w:rsidP="009474F8">
            <w:pPr>
              <w:rPr>
                <w:b/>
              </w:rPr>
            </w:pPr>
            <w:r>
              <w:rPr>
                <w:b/>
              </w:rPr>
              <w:t>Shared Value Group Presentations</w:t>
            </w:r>
          </w:p>
          <w:p w:rsidR="009474F8" w:rsidRDefault="009474F8" w:rsidP="009474F8">
            <w:pPr>
              <w:rPr>
                <w:b/>
              </w:rPr>
            </w:pPr>
            <w:r>
              <w:rPr>
                <w:b/>
              </w:rPr>
              <w:t>800am-1030am</w:t>
            </w:r>
          </w:p>
          <w:p w:rsidR="002E3602" w:rsidRPr="00BD4894" w:rsidRDefault="002E3602" w:rsidP="009474F8">
            <w:pPr>
              <w:rPr>
                <w:b/>
              </w:rPr>
            </w:pPr>
          </w:p>
        </w:tc>
      </w:tr>
    </w:tbl>
    <w:p w:rsidR="00582390" w:rsidRDefault="00582390" w:rsidP="00E910C0"/>
    <w:sectPr w:rsidR="00582390" w:rsidSect="00804F5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B2E" w:rsidRDefault="004E7B2E" w:rsidP="00AB67B0">
      <w:r>
        <w:separator/>
      </w:r>
    </w:p>
  </w:endnote>
  <w:endnote w:type="continuationSeparator" w:id="0">
    <w:p w:rsidR="004E7B2E" w:rsidRDefault="004E7B2E" w:rsidP="00AB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416845"/>
      <w:docPartObj>
        <w:docPartGallery w:val="Page Numbers (Bottom of Page)"/>
        <w:docPartUnique/>
      </w:docPartObj>
    </w:sdtPr>
    <w:sdtEndPr/>
    <w:sdtContent>
      <w:p w:rsidR="00735DA5" w:rsidRDefault="00735DA5">
        <w:pPr>
          <w:pStyle w:val="Footer"/>
          <w:jc w:val="center"/>
        </w:pPr>
        <w:r>
          <w:fldChar w:fldCharType="begin"/>
        </w:r>
        <w:r>
          <w:instrText xml:space="preserve"> PAGE   \* MERGEFORMAT </w:instrText>
        </w:r>
        <w:r>
          <w:fldChar w:fldCharType="separate"/>
        </w:r>
        <w:r w:rsidR="002E5718">
          <w:rPr>
            <w:noProof/>
          </w:rPr>
          <w:t>11</w:t>
        </w:r>
        <w:r>
          <w:rPr>
            <w:noProof/>
          </w:rPr>
          <w:fldChar w:fldCharType="end"/>
        </w:r>
      </w:p>
    </w:sdtContent>
  </w:sdt>
  <w:p w:rsidR="00735DA5" w:rsidRDefault="00735D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B2E" w:rsidRDefault="004E7B2E" w:rsidP="00AB67B0">
      <w:r>
        <w:separator/>
      </w:r>
    </w:p>
  </w:footnote>
  <w:footnote w:type="continuationSeparator" w:id="0">
    <w:p w:rsidR="004E7B2E" w:rsidRDefault="004E7B2E" w:rsidP="00AB67B0">
      <w:r>
        <w:continuationSeparator/>
      </w:r>
    </w:p>
  </w:footnote>
  <w:footnote w:id="1">
    <w:p w:rsidR="00735DA5" w:rsidRDefault="00735DA5" w:rsidP="00AB67B0">
      <w:pPr>
        <w:tabs>
          <w:tab w:val="left" w:pos="810"/>
          <w:tab w:val="left" w:pos="864"/>
          <w:tab w:val="left" w:pos="1440"/>
          <w:tab w:val="left" w:pos="4320"/>
          <w:tab w:val="left" w:pos="6912"/>
          <w:tab w:val="left" w:pos="7020"/>
          <w:tab w:val="left" w:pos="9936"/>
        </w:tabs>
        <w:spacing w:line="240" w:lineRule="exact"/>
        <w:jc w:val="both"/>
        <w:rPr>
          <w:rFonts w:ascii="Times" w:hAnsi="Times"/>
        </w:rPr>
      </w:pPr>
      <w:r>
        <w:rPr>
          <w:rStyle w:val="FootnoteReference"/>
        </w:rPr>
        <w:footnoteRef/>
      </w:r>
      <w:r>
        <w:rPr>
          <w:rFonts w:ascii="Times" w:hAnsi="Times"/>
        </w:rPr>
        <w:t xml:space="preserve"> This note was prepared by Associate Professor Dan R.E. Thomas.  It is intended solely as an aid to class preparation.  </w:t>
      </w:r>
    </w:p>
    <w:p w:rsidR="00735DA5" w:rsidRDefault="00735DA5" w:rsidP="00AB67B0">
      <w:pPr>
        <w:tabs>
          <w:tab w:val="left" w:pos="810"/>
          <w:tab w:val="left" w:pos="864"/>
          <w:tab w:val="left" w:pos="1440"/>
          <w:tab w:val="left" w:pos="4320"/>
          <w:tab w:val="left" w:pos="6912"/>
          <w:tab w:val="left" w:pos="7020"/>
          <w:tab w:val="left" w:pos="9936"/>
        </w:tabs>
        <w:spacing w:line="240" w:lineRule="exact"/>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EA57B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BC68876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263C2C7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DB2B31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9B80187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A411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3A96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D4B9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13CD2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136C3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C1127"/>
    <w:multiLevelType w:val="hybridMultilevel"/>
    <w:tmpl w:val="78C6C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83B733B"/>
    <w:multiLevelType w:val="hybridMultilevel"/>
    <w:tmpl w:val="3D58B68C"/>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89864E7"/>
    <w:multiLevelType w:val="hybridMultilevel"/>
    <w:tmpl w:val="813EB04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0E515C82"/>
    <w:multiLevelType w:val="hybridMultilevel"/>
    <w:tmpl w:val="40FA127A"/>
    <w:lvl w:ilvl="0" w:tplc="984AB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0C0488"/>
    <w:multiLevelType w:val="hybridMultilevel"/>
    <w:tmpl w:val="12D6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FF6CB9"/>
    <w:multiLevelType w:val="hybridMultilevel"/>
    <w:tmpl w:val="610681E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11BF6EAF"/>
    <w:multiLevelType w:val="hybridMultilevel"/>
    <w:tmpl w:val="0D42E4D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16CD6D99"/>
    <w:multiLevelType w:val="hybridMultilevel"/>
    <w:tmpl w:val="783E46D0"/>
    <w:lvl w:ilvl="0" w:tplc="152202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514158"/>
    <w:multiLevelType w:val="hybridMultilevel"/>
    <w:tmpl w:val="C4441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752AFA"/>
    <w:multiLevelType w:val="hybridMultilevel"/>
    <w:tmpl w:val="64CA2D4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1891190F"/>
    <w:multiLevelType w:val="hybridMultilevel"/>
    <w:tmpl w:val="34ACF96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hint="default"/>
      </w:rPr>
    </w:lvl>
    <w:lvl w:ilvl="8" w:tplc="04090005">
      <w:start w:val="1"/>
      <w:numFmt w:val="bullet"/>
      <w:lvlText w:val=""/>
      <w:lvlJc w:val="left"/>
      <w:pPr>
        <w:ind w:left="6528" w:hanging="360"/>
      </w:pPr>
      <w:rPr>
        <w:rFonts w:ascii="Wingdings" w:hAnsi="Wingdings" w:hint="default"/>
      </w:rPr>
    </w:lvl>
  </w:abstractNum>
  <w:abstractNum w:abstractNumId="21" w15:restartNumberingAfterBreak="0">
    <w:nsid w:val="20D42048"/>
    <w:multiLevelType w:val="hybridMultilevel"/>
    <w:tmpl w:val="4D3669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2D875326"/>
    <w:multiLevelType w:val="hybridMultilevel"/>
    <w:tmpl w:val="31CA6ECE"/>
    <w:lvl w:ilvl="0" w:tplc="0EC61B2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B26298"/>
    <w:multiLevelType w:val="hybridMultilevel"/>
    <w:tmpl w:val="3808E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8AB498A"/>
    <w:multiLevelType w:val="hybridMultilevel"/>
    <w:tmpl w:val="7EFAA658"/>
    <w:lvl w:ilvl="0" w:tplc="0DDC0F4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55046D"/>
    <w:multiLevelType w:val="hybridMultilevel"/>
    <w:tmpl w:val="07DE3B5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53105822"/>
    <w:multiLevelType w:val="hybridMultilevel"/>
    <w:tmpl w:val="8E6E7C16"/>
    <w:lvl w:ilvl="0" w:tplc="92EAB306">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57DD7B1C"/>
    <w:multiLevelType w:val="hybridMultilevel"/>
    <w:tmpl w:val="050E696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5DE60885"/>
    <w:multiLevelType w:val="hybridMultilevel"/>
    <w:tmpl w:val="6564142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6369116B"/>
    <w:multiLevelType w:val="hybridMultilevel"/>
    <w:tmpl w:val="F21A67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750B7E36"/>
    <w:multiLevelType w:val="hybridMultilevel"/>
    <w:tmpl w:val="5F362F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79F32968"/>
    <w:multiLevelType w:val="multilevel"/>
    <w:tmpl w:val="668699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2814D1"/>
    <w:multiLevelType w:val="hybridMultilevel"/>
    <w:tmpl w:val="D9C01A8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7CF77538"/>
    <w:multiLevelType w:val="hybridMultilevel"/>
    <w:tmpl w:val="67662C6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3"/>
  </w:num>
  <w:num w:numId="2">
    <w:abstractNumId w:val="20"/>
  </w:num>
  <w:num w:numId="3">
    <w:abstractNumId w:val="23"/>
  </w:num>
  <w:num w:numId="4">
    <w:abstractNumId w:val="11"/>
  </w:num>
  <w:num w:numId="5">
    <w:abstractNumId w:val="29"/>
  </w:num>
  <w:num w:numId="6">
    <w:abstractNumId w:val="21"/>
  </w:num>
  <w:num w:numId="7">
    <w:abstractNumId w:val="16"/>
  </w:num>
  <w:num w:numId="8">
    <w:abstractNumId w:val="30"/>
  </w:num>
  <w:num w:numId="9">
    <w:abstractNumId w:val="19"/>
  </w:num>
  <w:num w:numId="10">
    <w:abstractNumId w:val="32"/>
  </w:num>
  <w:num w:numId="11">
    <w:abstractNumId w:val="12"/>
  </w:num>
  <w:num w:numId="12">
    <w:abstractNumId w:val="27"/>
  </w:num>
  <w:num w:numId="13">
    <w:abstractNumId w:val="25"/>
  </w:num>
  <w:num w:numId="14">
    <w:abstractNumId w:val="15"/>
  </w:num>
  <w:num w:numId="15">
    <w:abstractNumId w:val="28"/>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6"/>
  </w:num>
  <w:num w:numId="27">
    <w:abstractNumId w:val="31"/>
  </w:num>
  <w:num w:numId="28">
    <w:abstractNumId w:val="17"/>
  </w:num>
  <w:num w:numId="29">
    <w:abstractNumId w:val="13"/>
  </w:num>
  <w:num w:numId="30">
    <w:abstractNumId w:val="10"/>
  </w:num>
  <w:num w:numId="31">
    <w:abstractNumId w:val="14"/>
  </w:num>
  <w:num w:numId="32">
    <w:abstractNumId w:val="18"/>
  </w:num>
  <w:num w:numId="33">
    <w:abstractNumId w:val="22"/>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513"/>
    <w:rsid w:val="00006C2B"/>
    <w:rsid w:val="00007C22"/>
    <w:rsid w:val="000155AD"/>
    <w:rsid w:val="00015CD7"/>
    <w:rsid w:val="00016F5C"/>
    <w:rsid w:val="00026189"/>
    <w:rsid w:val="000361BA"/>
    <w:rsid w:val="00046979"/>
    <w:rsid w:val="00047C61"/>
    <w:rsid w:val="00064C51"/>
    <w:rsid w:val="0007373D"/>
    <w:rsid w:val="00074223"/>
    <w:rsid w:val="00080532"/>
    <w:rsid w:val="00082BE7"/>
    <w:rsid w:val="00083722"/>
    <w:rsid w:val="00083C9F"/>
    <w:rsid w:val="00084183"/>
    <w:rsid w:val="0008775F"/>
    <w:rsid w:val="00087D39"/>
    <w:rsid w:val="00092BBB"/>
    <w:rsid w:val="000A39E7"/>
    <w:rsid w:val="000C1C1D"/>
    <w:rsid w:val="000C2BE1"/>
    <w:rsid w:val="000C6F59"/>
    <w:rsid w:val="000D6889"/>
    <w:rsid w:val="000E66D1"/>
    <w:rsid w:val="00103299"/>
    <w:rsid w:val="0010781B"/>
    <w:rsid w:val="00113666"/>
    <w:rsid w:val="00116E23"/>
    <w:rsid w:val="00121B6E"/>
    <w:rsid w:val="00127F56"/>
    <w:rsid w:val="00130746"/>
    <w:rsid w:val="0014407E"/>
    <w:rsid w:val="00144C2B"/>
    <w:rsid w:val="001550E1"/>
    <w:rsid w:val="0015661A"/>
    <w:rsid w:val="00164DA2"/>
    <w:rsid w:val="00164E95"/>
    <w:rsid w:val="001659C1"/>
    <w:rsid w:val="00165A57"/>
    <w:rsid w:val="00166D53"/>
    <w:rsid w:val="001804B6"/>
    <w:rsid w:val="001811BF"/>
    <w:rsid w:val="00191F15"/>
    <w:rsid w:val="0019232B"/>
    <w:rsid w:val="00196C87"/>
    <w:rsid w:val="001A309F"/>
    <w:rsid w:val="001B14BB"/>
    <w:rsid w:val="001C38C2"/>
    <w:rsid w:val="001D0A8A"/>
    <w:rsid w:val="001D2827"/>
    <w:rsid w:val="001D43C9"/>
    <w:rsid w:val="001D4774"/>
    <w:rsid w:val="001E2014"/>
    <w:rsid w:val="001E3717"/>
    <w:rsid w:val="001E3C54"/>
    <w:rsid w:val="001F21DA"/>
    <w:rsid w:val="001F2416"/>
    <w:rsid w:val="0021378C"/>
    <w:rsid w:val="00214DD3"/>
    <w:rsid w:val="0021568F"/>
    <w:rsid w:val="0023294E"/>
    <w:rsid w:val="002437E1"/>
    <w:rsid w:val="002529EE"/>
    <w:rsid w:val="00262ECA"/>
    <w:rsid w:val="0027246E"/>
    <w:rsid w:val="002734DA"/>
    <w:rsid w:val="002838FB"/>
    <w:rsid w:val="00284657"/>
    <w:rsid w:val="00286105"/>
    <w:rsid w:val="002868A6"/>
    <w:rsid w:val="00296631"/>
    <w:rsid w:val="002A36D4"/>
    <w:rsid w:val="002A6FAF"/>
    <w:rsid w:val="002C1796"/>
    <w:rsid w:val="002C1B2C"/>
    <w:rsid w:val="002C1C7A"/>
    <w:rsid w:val="002C49D9"/>
    <w:rsid w:val="002D1131"/>
    <w:rsid w:val="002D4F37"/>
    <w:rsid w:val="002E3602"/>
    <w:rsid w:val="002E5718"/>
    <w:rsid w:val="002F0328"/>
    <w:rsid w:val="002F46C3"/>
    <w:rsid w:val="00303E4A"/>
    <w:rsid w:val="00303F48"/>
    <w:rsid w:val="00307968"/>
    <w:rsid w:val="0031494E"/>
    <w:rsid w:val="003207DE"/>
    <w:rsid w:val="00320BA2"/>
    <w:rsid w:val="003216D3"/>
    <w:rsid w:val="003228A4"/>
    <w:rsid w:val="00330AE5"/>
    <w:rsid w:val="00332008"/>
    <w:rsid w:val="00340066"/>
    <w:rsid w:val="00340A67"/>
    <w:rsid w:val="00346910"/>
    <w:rsid w:val="00375333"/>
    <w:rsid w:val="00394864"/>
    <w:rsid w:val="003972A7"/>
    <w:rsid w:val="003A5125"/>
    <w:rsid w:val="003B092C"/>
    <w:rsid w:val="003C534D"/>
    <w:rsid w:val="003D0605"/>
    <w:rsid w:val="003F5A16"/>
    <w:rsid w:val="0041069F"/>
    <w:rsid w:val="00411512"/>
    <w:rsid w:val="004123DC"/>
    <w:rsid w:val="0041370A"/>
    <w:rsid w:val="00421414"/>
    <w:rsid w:val="004214FD"/>
    <w:rsid w:val="00422388"/>
    <w:rsid w:val="00451054"/>
    <w:rsid w:val="00451B50"/>
    <w:rsid w:val="0045656A"/>
    <w:rsid w:val="004711ED"/>
    <w:rsid w:val="00477533"/>
    <w:rsid w:val="00477A90"/>
    <w:rsid w:val="004C11F8"/>
    <w:rsid w:val="004C1D79"/>
    <w:rsid w:val="004C431B"/>
    <w:rsid w:val="004C4E2F"/>
    <w:rsid w:val="004C5F73"/>
    <w:rsid w:val="004C64AE"/>
    <w:rsid w:val="004D2EF4"/>
    <w:rsid w:val="004E39ED"/>
    <w:rsid w:val="004E7B2E"/>
    <w:rsid w:val="004F199B"/>
    <w:rsid w:val="004F2E03"/>
    <w:rsid w:val="004F3FAE"/>
    <w:rsid w:val="004F7DAC"/>
    <w:rsid w:val="00505FA3"/>
    <w:rsid w:val="00527DA7"/>
    <w:rsid w:val="0054223E"/>
    <w:rsid w:val="00544AE6"/>
    <w:rsid w:val="00545DF0"/>
    <w:rsid w:val="00550905"/>
    <w:rsid w:val="00551E72"/>
    <w:rsid w:val="0055337B"/>
    <w:rsid w:val="005550F2"/>
    <w:rsid w:val="00561422"/>
    <w:rsid w:val="00564D02"/>
    <w:rsid w:val="00567366"/>
    <w:rsid w:val="00581596"/>
    <w:rsid w:val="00582390"/>
    <w:rsid w:val="00582AD3"/>
    <w:rsid w:val="005840BA"/>
    <w:rsid w:val="005926C6"/>
    <w:rsid w:val="00592B74"/>
    <w:rsid w:val="005A0C23"/>
    <w:rsid w:val="005A33D9"/>
    <w:rsid w:val="005A5038"/>
    <w:rsid w:val="005E0420"/>
    <w:rsid w:val="005E1513"/>
    <w:rsid w:val="005E1565"/>
    <w:rsid w:val="00606FC7"/>
    <w:rsid w:val="00611A8F"/>
    <w:rsid w:val="00613ED3"/>
    <w:rsid w:val="006338C3"/>
    <w:rsid w:val="006361EC"/>
    <w:rsid w:val="00640A08"/>
    <w:rsid w:val="00645A2D"/>
    <w:rsid w:val="0064765A"/>
    <w:rsid w:val="006526F7"/>
    <w:rsid w:val="00664292"/>
    <w:rsid w:val="00672511"/>
    <w:rsid w:val="00677918"/>
    <w:rsid w:val="0068325B"/>
    <w:rsid w:val="00690DFB"/>
    <w:rsid w:val="006949AE"/>
    <w:rsid w:val="00695F7C"/>
    <w:rsid w:val="006A34B8"/>
    <w:rsid w:val="006A48DA"/>
    <w:rsid w:val="006B3BD4"/>
    <w:rsid w:val="006C145B"/>
    <w:rsid w:val="006C6B2A"/>
    <w:rsid w:val="006F69BF"/>
    <w:rsid w:val="00714E3F"/>
    <w:rsid w:val="00717362"/>
    <w:rsid w:val="00735DA5"/>
    <w:rsid w:val="007445D9"/>
    <w:rsid w:val="00746675"/>
    <w:rsid w:val="00751446"/>
    <w:rsid w:val="007514DF"/>
    <w:rsid w:val="00755A8F"/>
    <w:rsid w:val="00757125"/>
    <w:rsid w:val="00762EFE"/>
    <w:rsid w:val="00763662"/>
    <w:rsid w:val="00776582"/>
    <w:rsid w:val="00784397"/>
    <w:rsid w:val="00793783"/>
    <w:rsid w:val="00793AA2"/>
    <w:rsid w:val="00794EBC"/>
    <w:rsid w:val="007A0BEE"/>
    <w:rsid w:val="007A0E5C"/>
    <w:rsid w:val="007A2F53"/>
    <w:rsid w:val="007A331C"/>
    <w:rsid w:val="007A4720"/>
    <w:rsid w:val="007A69EC"/>
    <w:rsid w:val="007B36AD"/>
    <w:rsid w:val="007C046C"/>
    <w:rsid w:val="007C3DD4"/>
    <w:rsid w:val="007D1935"/>
    <w:rsid w:val="007D4B4A"/>
    <w:rsid w:val="007D7EC7"/>
    <w:rsid w:val="007E1FEB"/>
    <w:rsid w:val="007E2647"/>
    <w:rsid w:val="007E47D7"/>
    <w:rsid w:val="008030BE"/>
    <w:rsid w:val="00804F55"/>
    <w:rsid w:val="008121B2"/>
    <w:rsid w:val="00812E45"/>
    <w:rsid w:val="00813E35"/>
    <w:rsid w:val="0081456E"/>
    <w:rsid w:val="008433C4"/>
    <w:rsid w:val="0084360B"/>
    <w:rsid w:val="00844D3E"/>
    <w:rsid w:val="00845266"/>
    <w:rsid w:val="008543E2"/>
    <w:rsid w:val="00860FAF"/>
    <w:rsid w:val="00861561"/>
    <w:rsid w:val="008706C1"/>
    <w:rsid w:val="00870AC9"/>
    <w:rsid w:val="008820E6"/>
    <w:rsid w:val="008859D7"/>
    <w:rsid w:val="0089202C"/>
    <w:rsid w:val="008A1956"/>
    <w:rsid w:val="008A2A3F"/>
    <w:rsid w:val="008A566B"/>
    <w:rsid w:val="008A6348"/>
    <w:rsid w:val="008C106B"/>
    <w:rsid w:val="008C420D"/>
    <w:rsid w:val="008C546F"/>
    <w:rsid w:val="008C61D6"/>
    <w:rsid w:val="008D2A1D"/>
    <w:rsid w:val="008D36F3"/>
    <w:rsid w:val="008D4FA9"/>
    <w:rsid w:val="008F6429"/>
    <w:rsid w:val="008F64AD"/>
    <w:rsid w:val="00900CEA"/>
    <w:rsid w:val="009016E5"/>
    <w:rsid w:val="0090462B"/>
    <w:rsid w:val="00937475"/>
    <w:rsid w:val="00942469"/>
    <w:rsid w:val="0094288C"/>
    <w:rsid w:val="009472BB"/>
    <w:rsid w:val="009474F8"/>
    <w:rsid w:val="009618BF"/>
    <w:rsid w:val="00962670"/>
    <w:rsid w:val="00964CDC"/>
    <w:rsid w:val="009717F5"/>
    <w:rsid w:val="00973BA9"/>
    <w:rsid w:val="009774C9"/>
    <w:rsid w:val="00987335"/>
    <w:rsid w:val="009941D6"/>
    <w:rsid w:val="009A6BE5"/>
    <w:rsid w:val="009B2183"/>
    <w:rsid w:val="009B57B7"/>
    <w:rsid w:val="009D45D5"/>
    <w:rsid w:val="00A04586"/>
    <w:rsid w:val="00A20356"/>
    <w:rsid w:val="00A207EE"/>
    <w:rsid w:val="00A25B3D"/>
    <w:rsid w:val="00A274F4"/>
    <w:rsid w:val="00A33B65"/>
    <w:rsid w:val="00A40CF0"/>
    <w:rsid w:val="00A426DB"/>
    <w:rsid w:val="00A4376E"/>
    <w:rsid w:val="00A53250"/>
    <w:rsid w:val="00A57124"/>
    <w:rsid w:val="00A61AE4"/>
    <w:rsid w:val="00A62749"/>
    <w:rsid w:val="00A62878"/>
    <w:rsid w:val="00A70BAF"/>
    <w:rsid w:val="00A77609"/>
    <w:rsid w:val="00A802D0"/>
    <w:rsid w:val="00A8132E"/>
    <w:rsid w:val="00A8430E"/>
    <w:rsid w:val="00AB67B0"/>
    <w:rsid w:val="00AC0F4F"/>
    <w:rsid w:val="00AC4289"/>
    <w:rsid w:val="00AD20C8"/>
    <w:rsid w:val="00AD40EE"/>
    <w:rsid w:val="00AD4AAA"/>
    <w:rsid w:val="00AE4F16"/>
    <w:rsid w:val="00AF10EF"/>
    <w:rsid w:val="00B038ED"/>
    <w:rsid w:val="00B072DA"/>
    <w:rsid w:val="00B103C2"/>
    <w:rsid w:val="00B1060C"/>
    <w:rsid w:val="00B1603A"/>
    <w:rsid w:val="00B22E37"/>
    <w:rsid w:val="00B25BB9"/>
    <w:rsid w:val="00B40C8A"/>
    <w:rsid w:val="00B41574"/>
    <w:rsid w:val="00B45F20"/>
    <w:rsid w:val="00B51429"/>
    <w:rsid w:val="00B6388E"/>
    <w:rsid w:val="00B6668F"/>
    <w:rsid w:val="00B66A20"/>
    <w:rsid w:val="00B67EB4"/>
    <w:rsid w:val="00B70595"/>
    <w:rsid w:val="00B751EC"/>
    <w:rsid w:val="00B801D6"/>
    <w:rsid w:val="00B877FF"/>
    <w:rsid w:val="00B94BF8"/>
    <w:rsid w:val="00BA2C24"/>
    <w:rsid w:val="00BA336B"/>
    <w:rsid w:val="00BB1A21"/>
    <w:rsid w:val="00BC524D"/>
    <w:rsid w:val="00BD2763"/>
    <w:rsid w:val="00BD4894"/>
    <w:rsid w:val="00BD7B50"/>
    <w:rsid w:val="00BE237F"/>
    <w:rsid w:val="00BE6F90"/>
    <w:rsid w:val="00BF16D3"/>
    <w:rsid w:val="00C000CF"/>
    <w:rsid w:val="00C10468"/>
    <w:rsid w:val="00C1344B"/>
    <w:rsid w:val="00C148EF"/>
    <w:rsid w:val="00C20362"/>
    <w:rsid w:val="00C22FF4"/>
    <w:rsid w:val="00C35346"/>
    <w:rsid w:val="00C3783C"/>
    <w:rsid w:val="00C46304"/>
    <w:rsid w:val="00C54BE6"/>
    <w:rsid w:val="00C5727E"/>
    <w:rsid w:val="00C57994"/>
    <w:rsid w:val="00C57EDB"/>
    <w:rsid w:val="00C61AF3"/>
    <w:rsid w:val="00C638CD"/>
    <w:rsid w:val="00C6444F"/>
    <w:rsid w:val="00C77748"/>
    <w:rsid w:val="00C869F5"/>
    <w:rsid w:val="00CA7526"/>
    <w:rsid w:val="00CB4EA9"/>
    <w:rsid w:val="00CB569C"/>
    <w:rsid w:val="00CB598C"/>
    <w:rsid w:val="00CB78EE"/>
    <w:rsid w:val="00CC6290"/>
    <w:rsid w:val="00CD0EED"/>
    <w:rsid w:val="00CD3D8B"/>
    <w:rsid w:val="00CD47ED"/>
    <w:rsid w:val="00CF439F"/>
    <w:rsid w:val="00CF7327"/>
    <w:rsid w:val="00D04610"/>
    <w:rsid w:val="00D11419"/>
    <w:rsid w:val="00D21249"/>
    <w:rsid w:val="00D262C0"/>
    <w:rsid w:val="00D266AC"/>
    <w:rsid w:val="00D367E7"/>
    <w:rsid w:val="00D3776B"/>
    <w:rsid w:val="00D408AE"/>
    <w:rsid w:val="00D47671"/>
    <w:rsid w:val="00D52CBD"/>
    <w:rsid w:val="00D6404A"/>
    <w:rsid w:val="00D646C7"/>
    <w:rsid w:val="00D64B98"/>
    <w:rsid w:val="00D70FC0"/>
    <w:rsid w:val="00D71D25"/>
    <w:rsid w:val="00D726A4"/>
    <w:rsid w:val="00D73C1E"/>
    <w:rsid w:val="00D745E0"/>
    <w:rsid w:val="00D76E35"/>
    <w:rsid w:val="00D8501F"/>
    <w:rsid w:val="00D857DE"/>
    <w:rsid w:val="00D979AF"/>
    <w:rsid w:val="00DB40A3"/>
    <w:rsid w:val="00DC1ED0"/>
    <w:rsid w:val="00DC27BF"/>
    <w:rsid w:val="00DD5C16"/>
    <w:rsid w:val="00DD6B08"/>
    <w:rsid w:val="00DE5938"/>
    <w:rsid w:val="00DF205C"/>
    <w:rsid w:val="00E00BBE"/>
    <w:rsid w:val="00E027E9"/>
    <w:rsid w:val="00E226F9"/>
    <w:rsid w:val="00E319BD"/>
    <w:rsid w:val="00E37FFB"/>
    <w:rsid w:val="00E4081F"/>
    <w:rsid w:val="00E4165D"/>
    <w:rsid w:val="00E41E05"/>
    <w:rsid w:val="00E44999"/>
    <w:rsid w:val="00E52B94"/>
    <w:rsid w:val="00E554B2"/>
    <w:rsid w:val="00E55C4F"/>
    <w:rsid w:val="00E61B0D"/>
    <w:rsid w:val="00E65D2C"/>
    <w:rsid w:val="00E67D9F"/>
    <w:rsid w:val="00E73152"/>
    <w:rsid w:val="00E910C0"/>
    <w:rsid w:val="00E92BF4"/>
    <w:rsid w:val="00E93FC3"/>
    <w:rsid w:val="00EA626D"/>
    <w:rsid w:val="00EC3060"/>
    <w:rsid w:val="00EC706B"/>
    <w:rsid w:val="00ED365F"/>
    <w:rsid w:val="00ED7E2F"/>
    <w:rsid w:val="00EE5E51"/>
    <w:rsid w:val="00EE7B88"/>
    <w:rsid w:val="00EF0A3E"/>
    <w:rsid w:val="00EF6DF1"/>
    <w:rsid w:val="00F04CAC"/>
    <w:rsid w:val="00F0559C"/>
    <w:rsid w:val="00F0725B"/>
    <w:rsid w:val="00F10FBC"/>
    <w:rsid w:val="00F1159E"/>
    <w:rsid w:val="00F14899"/>
    <w:rsid w:val="00F20CEC"/>
    <w:rsid w:val="00F319F9"/>
    <w:rsid w:val="00F37C82"/>
    <w:rsid w:val="00F43965"/>
    <w:rsid w:val="00F62DA7"/>
    <w:rsid w:val="00F715D1"/>
    <w:rsid w:val="00F75553"/>
    <w:rsid w:val="00F76280"/>
    <w:rsid w:val="00F778B2"/>
    <w:rsid w:val="00F803E4"/>
    <w:rsid w:val="00F83727"/>
    <w:rsid w:val="00F906F6"/>
    <w:rsid w:val="00F961DD"/>
    <w:rsid w:val="00FA25E5"/>
    <w:rsid w:val="00FA295B"/>
    <w:rsid w:val="00FB2E30"/>
    <w:rsid w:val="00FB6ADB"/>
    <w:rsid w:val="00FC2247"/>
    <w:rsid w:val="00FC28E0"/>
    <w:rsid w:val="00FC3F06"/>
    <w:rsid w:val="00FD3DCF"/>
    <w:rsid w:val="00FE5183"/>
    <w:rsid w:val="00FF0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EE3E527-D48E-4B25-85B0-CC4BE5DE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AE4"/>
    <w:rPr>
      <w:sz w:val="24"/>
      <w:szCs w:val="20"/>
    </w:rPr>
  </w:style>
  <w:style w:type="paragraph" w:styleId="Heading1">
    <w:name w:val="heading 1"/>
    <w:basedOn w:val="Normal"/>
    <w:next w:val="Normal"/>
    <w:link w:val="Heading1Char"/>
    <w:uiPriority w:val="99"/>
    <w:qFormat/>
    <w:rsid w:val="00262ECA"/>
    <w:pPr>
      <w:keepNext/>
      <w:outlineLvl w:val="0"/>
    </w:pPr>
    <w:rPr>
      <w:b/>
    </w:rPr>
  </w:style>
  <w:style w:type="paragraph" w:styleId="Heading2">
    <w:name w:val="heading 2"/>
    <w:basedOn w:val="Normal"/>
    <w:next w:val="Normal"/>
    <w:link w:val="Heading2Char"/>
    <w:uiPriority w:val="99"/>
    <w:qFormat/>
    <w:rsid w:val="001B14B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rsid w:val="001B14BB"/>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B67B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D0A8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rsid w:val="001B14BB"/>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rsid w:val="001B14BB"/>
    <w:rPr>
      <w:rFonts w:ascii="Calibri" w:hAnsi="Calibri" w:cs="Times New Roman"/>
      <w:b/>
      <w:bCs/>
      <w:sz w:val="28"/>
      <w:szCs w:val="28"/>
    </w:rPr>
  </w:style>
  <w:style w:type="character" w:styleId="Hyperlink">
    <w:name w:val="Hyperlink"/>
    <w:basedOn w:val="DefaultParagraphFont"/>
    <w:uiPriority w:val="99"/>
    <w:semiHidden/>
    <w:rsid w:val="00262ECA"/>
    <w:rPr>
      <w:rFonts w:cs="Times New Roman"/>
      <w:color w:val="0000FF"/>
      <w:u w:val="single"/>
    </w:rPr>
  </w:style>
  <w:style w:type="paragraph" w:styleId="BodyText">
    <w:name w:val="Body Text"/>
    <w:basedOn w:val="Normal"/>
    <w:link w:val="BodyTextChar"/>
    <w:uiPriority w:val="99"/>
    <w:semiHidden/>
    <w:rsid w:val="00262ECA"/>
    <w:rPr>
      <w:b/>
      <w:bCs/>
    </w:rPr>
  </w:style>
  <w:style w:type="character" w:customStyle="1" w:styleId="BodyTextChar">
    <w:name w:val="Body Text Char"/>
    <w:basedOn w:val="DefaultParagraphFont"/>
    <w:link w:val="BodyText"/>
    <w:uiPriority w:val="99"/>
    <w:semiHidden/>
    <w:rsid w:val="001D0A8A"/>
    <w:rPr>
      <w:rFonts w:cs="Times New Roman"/>
      <w:sz w:val="20"/>
      <w:szCs w:val="20"/>
    </w:rPr>
  </w:style>
  <w:style w:type="paragraph" w:styleId="Footer">
    <w:name w:val="footer"/>
    <w:basedOn w:val="Normal"/>
    <w:link w:val="FooterChar"/>
    <w:uiPriority w:val="99"/>
    <w:rsid w:val="00262ECA"/>
    <w:pPr>
      <w:tabs>
        <w:tab w:val="center" w:pos="4320"/>
        <w:tab w:val="right" w:pos="8640"/>
      </w:tabs>
    </w:pPr>
  </w:style>
  <w:style w:type="character" w:customStyle="1" w:styleId="FooterChar">
    <w:name w:val="Footer Char"/>
    <w:basedOn w:val="DefaultParagraphFont"/>
    <w:link w:val="Footer"/>
    <w:uiPriority w:val="99"/>
    <w:rsid w:val="001D0A8A"/>
    <w:rPr>
      <w:rFonts w:cs="Times New Roman"/>
      <w:sz w:val="20"/>
      <w:szCs w:val="20"/>
    </w:rPr>
  </w:style>
  <w:style w:type="paragraph" w:styleId="NormalWeb">
    <w:name w:val="Normal (Web)"/>
    <w:basedOn w:val="Normal"/>
    <w:uiPriority w:val="99"/>
    <w:rsid w:val="00E67D9F"/>
    <w:pPr>
      <w:spacing w:before="100" w:beforeAutospacing="1" w:after="100" w:afterAutospacing="1"/>
    </w:pPr>
    <w:rPr>
      <w:szCs w:val="24"/>
    </w:rPr>
  </w:style>
  <w:style w:type="character" w:customStyle="1" w:styleId="pslongeditbox">
    <w:name w:val="pslongeditbox"/>
    <w:basedOn w:val="DefaultParagraphFont"/>
    <w:uiPriority w:val="99"/>
    <w:rsid w:val="001B14BB"/>
    <w:rPr>
      <w:rFonts w:cs="Times New Roman"/>
    </w:rPr>
  </w:style>
  <w:style w:type="paragraph" w:styleId="ListParagraph">
    <w:name w:val="List Paragraph"/>
    <w:basedOn w:val="Normal"/>
    <w:uiPriority w:val="34"/>
    <w:qFormat/>
    <w:rsid w:val="00763662"/>
    <w:pPr>
      <w:ind w:left="720"/>
      <w:contextualSpacing/>
    </w:pPr>
  </w:style>
  <w:style w:type="character" w:customStyle="1" w:styleId="Heading5Char">
    <w:name w:val="Heading 5 Char"/>
    <w:basedOn w:val="DefaultParagraphFont"/>
    <w:link w:val="Heading5"/>
    <w:uiPriority w:val="9"/>
    <w:rsid w:val="00AB67B0"/>
    <w:rPr>
      <w:rFonts w:asciiTheme="majorHAnsi" w:eastAsiaTheme="majorEastAsia" w:hAnsiTheme="majorHAnsi" w:cstheme="majorBidi"/>
      <w:color w:val="243F60" w:themeColor="accent1" w:themeShade="7F"/>
      <w:sz w:val="24"/>
      <w:szCs w:val="20"/>
    </w:rPr>
  </w:style>
  <w:style w:type="paragraph" w:styleId="BlockText">
    <w:name w:val="Block Text"/>
    <w:basedOn w:val="Normal"/>
    <w:rsid w:val="00AB67B0"/>
    <w:pPr>
      <w:spacing w:after="120"/>
      <w:ind w:left="1440" w:right="1440"/>
    </w:pPr>
  </w:style>
  <w:style w:type="character" w:styleId="FootnoteReference">
    <w:name w:val="footnote reference"/>
    <w:basedOn w:val="DefaultParagraphFont"/>
    <w:semiHidden/>
    <w:rsid w:val="00AB67B0"/>
    <w:rPr>
      <w:vertAlign w:val="superscript"/>
    </w:rPr>
  </w:style>
  <w:style w:type="paragraph" w:styleId="Header">
    <w:name w:val="header"/>
    <w:basedOn w:val="Normal"/>
    <w:link w:val="HeaderChar"/>
    <w:uiPriority w:val="99"/>
    <w:semiHidden/>
    <w:unhideWhenUsed/>
    <w:rsid w:val="00BE6F90"/>
    <w:pPr>
      <w:tabs>
        <w:tab w:val="center" w:pos="4680"/>
        <w:tab w:val="right" w:pos="9360"/>
      </w:tabs>
    </w:pPr>
  </w:style>
  <w:style w:type="character" w:customStyle="1" w:styleId="HeaderChar">
    <w:name w:val="Header Char"/>
    <w:basedOn w:val="DefaultParagraphFont"/>
    <w:link w:val="Header"/>
    <w:uiPriority w:val="99"/>
    <w:semiHidden/>
    <w:rsid w:val="00BE6F90"/>
    <w:rPr>
      <w:sz w:val="24"/>
      <w:szCs w:val="20"/>
    </w:rPr>
  </w:style>
  <w:style w:type="paragraph" w:styleId="BalloonText">
    <w:name w:val="Balloon Text"/>
    <w:basedOn w:val="Normal"/>
    <w:link w:val="BalloonTextChar"/>
    <w:uiPriority w:val="99"/>
    <w:semiHidden/>
    <w:unhideWhenUsed/>
    <w:rsid w:val="002D4F37"/>
    <w:rPr>
      <w:rFonts w:ascii="Tahoma" w:hAnsi="Tahoma" w:cs="Tahoma"/>
      <w:sz w:val="16"/>
      <w:szCs w:val="16"/>
    </w:rPr>
  </w:style>
  <w:style w:type="character" w:customStyle="1" w:styleId="BalloonTextChar">
    <w:name w:val="Balloon Text Char"/>
    <w:basedOn w:val="DefaultParagraphFont"/>
    <w:link w:val="BalloonText"/>
    <w:uiPriority w:val="99"/>
    <w:semiHidden/>
    <w:rsid w:val="002D4F37"/>
    <w:rPr>
      <w:rFonts w:ascii="Tahoma" w:hAnsi="Tahoma" w:cs="Tahoma"/>
      <w:sz w:val="16"/>
      <w:szCs w:val="16"/>
    </w:rPr>
  </w:style>
  <w:style w:type="paragraph" w:styleId="PlainText">
    <w:name w:val="Plain Text"/>
    <w:basedOn w:val="Normal"/>
    <w:link w:val="PlainTextChar"/>
    <w:uiPriority w:val="99"/>
    <w:semiHidden/>
    <w:unhideWhenUsed/>
    <w:rsid w:val="001E3717"/>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1E3717"/>
    <w:rPr>
      <w:rFonts w:ascii="Consolas" w:eastAsiaTheme="minorHAnsi" w:hAnsi="Consolas" w:cstheme="minorBidi"/>
      <w:sz w:val="21"/>
      <w:szCs w:val="21"/>
    </w:rPr>
  </w:style>
  <w:style w:type="table" w:styleId="TableGrid">
    <w:name w:val="Table Grid"/>
    <w:basedOn w:val="TableNormal"/>
    <w:uiPriority w:val="59"/>
    <w:rsid w:val="0058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50441">
      <w:bodyDiv w:val="1"/>
      <w:marLeft w:val="0"/>
      <w:marRight w:val="0"/>
      <w:marTop w:val="0"/>
      <w:marBottom w:val="0"/>
      <w:divBdr>
        <w:top w:val="none" w:sz="0" w:space="0" w:color="auto"/>
        <w:left w:val="none" w:sz="0" w:space="0" w:color="auto"/>
        <w:bottom w:val="none" w:sz="0" w:space="0" w:color="auto"/>
        <w:right w:val="none" w:sz="0" w:space="0" w:color="auto"/>
      </w:divBdr>
    </w:div>
    <w:div w:id="106198235">
      <w:bodyDiv w:val="1"/>
      <w:marLeft w:val="0"/>
      <w:marRight w:val="0"/>
      <w:marTop w:val="0"/>
      <w:marBottom w:val="0"/>
      <w:divBdr>
        <w:top w:val="none" w:sz="0" w:space="0" w:color="auto"/>
        <w:left w:val="none" w:sz="0" w:space="0" w:color="auto"/>
        <w:bottom w:val="none" w:sz="0" w:space="0" w:color="auto"/>
        <w:right w:val="none" w:sz="0" w:space="0" w:color="auto"/>
      </w:divBdr>
    </w:div>
    <w:div w:id="156965212">
      <w:bodyDiv w:val="1"/>
      <w:marLeft w:val="0"/>
      <w:marRight w:val="0"/>
      <w:marTop w:val="0"/>
      <w:marBottom w:val="0"/>
      <w:divBdr>
        <w:top w:val="none" w:sz="0" w:space="0" w:color="auto"/>
        <w:left w:val="none" w:sz="0" w:space="0" w:color="auto"/>
        <w:bottom w:val="none" w:sz="0" w:space="0" w:color="auto"/>
        <w:right w:val="none" w:sz="0" w:space="0" w:color="auto"/>
      </w:divBdr>
    </w:div>
    <w:div w:id="844327345">
      <w:bodyDiv w:val="1"/>
      <w:marLeft w:val="0"/>
      <w:marRight w:val="0"/>
      <w:marTop w:val="0"/>
      <w:marBottom w:val="0"/>
      <w:divBdr>
        <w:top w:val="none" w:sz="0" w:space="0" w:color="auto"/>
        <w:left w:val="none" w:sz="0" w:space="0" w:color="auto"/>
        <w:bottom w:val="none" w:sz="0" w:space="0" w:color="auto"/>
        <w:right w:val="none" w:sz="0" w:space="0" w:color="auto"/>
      </w:divBdr>
    </w:div>
    <w:div w:id="1671104269">
      <w:bodyDiv w:val="1"/>
      <w:marLeft w:val="0"/>
      <w:marRight w:val="0"/>
      <w:marTop w:val="0"/>
      <w:marBottom w:val="0"/>
      <w:divBdr>
        <w:top w:val="none" w:sz="0" w:space="0" w:color="auto"/>
        <w:left w:val="none" w:sz="0" w:space="0" w:color="auto"/>
        <w:bottom w:val="none" w:sz="0" w:space="0" w:color="auto"/>
        <w:right w:val="none" w:sz="0" w:space="0" w:color="auto"/>
      </w:divBdr>
    </w:div>
    <w:div w:id="203306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arter@tcu.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bion.com/netiquett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catalog.tcu.edu/undergraduate/" TargetMode="External"/><Relationship Id="rId4" Type="http://schemas.openxmlformats.org/officeDocument/2006/relationships/webSettings" Target="webSettings.xml"/><Relationship Id="rId9" Type="http://schemas.openxmlformats.org/officeDocument/2006/relationships/hyperlink" Target="https://cb.hbsp.harvard.edu/cbmp/access/3109083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4451</Words>
  <Characters>23796</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College of Business Administration</vt:lpstr>
    </vt:vector>
  </TitlesOfParts>
  <Company>CBA, UND</Company>
  <LinksUpToDate>false</LinksUpToDate>
  <CharactersWithSpaces>28191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Business Administration</dc:title>
  <dc:creator>scarter1</dc:creator>
  <cp:lastModifiedBy>Carter, Suzanne</cp:lastModifiedBy>
  <cp:revision>9</cp:revision>
  <cp:lastPrinted>2014-11-06T19:25:00Z</cp:lastPrinted>
  <dcterms:created xsi:type="dcterms:W3CDTF">2014-11-06T19:29:00Z</dcterms:created>
  <dcterms:modified xsi:type="dcterms:W3CDTF">2015-07-23T15:36:00Z</dcterms:modified>
</cp:coreProperties>
</file>