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4A59" w:rsidRDefault="00372588" w:rsidP="00D64A59">
      <w:pPr>
        <w:rPr>
          <w:b/>
        </w:rPr>
      </w:pPr>
      <w:r>
        <w:rPr>
          <w:rStyle w:val="IntenseEmphasis"/>
          <w:rFonts w:ascii="Papyrus" w:hAnsi="Papyrus"/>
          <w:sz w:val="20"/>
          <w:szCs w:val="20"/>
        </w:rPr>
        <w:t>Immuno</w:t>
      </w:r>
      <w:r>
        <w:rPr>
          <w:rStyle w:val="IntenseEmphasis"/>
          <w:rFonts w:ascii="Papyrus" w:hAnsi="Papyrus"/>
          <w:color w:val="FF0000"/>
          <w:sz w:val="20"/>
          <w:szCs w:val="20"/>
        </w:rPr>
        <w:t>Bio</w:t>
      </w:r>
      <w:r>
        <w:rPr>
          <w:rStyle w:val="IntenseEmphasis"/>
          <w:rFonts w:ascii="Papyrus" w:hAnsi="Papyrus"/>
          <w:color w:val="7030A0"/>
          <w:sz w:val="20"/>
          <w:szCs w:val="20"/>
        </w:rPr>
        <w:t xml:space="preserve">Science </w:t>
      </w:r>
      <w:r>
        <w:rPr>
          <w:rStyle w:val="IntenseEmphasis"/>
          <w:rFonts w:ascii="Papyrus" w:hAnsi="Papyrus"/>
          <w:color w:val="E36C0A"/>
          <w:sz w:val="20"/>
          <w:szCs w:val="20"/>
        </w:rPr>
        <w:t>Corp</w:t>
      </w:r>
      <w:r>
        <w:rPr>
          <w:rStyle w:val="IntenseEmphasis"/>
          <w:rFonts w:ascii="Papyrus" w:hAnsi="Papyrus"/>
          <w:color w:val="00B0F0"/>
          <w:sz w:val="20"/>
          <w:szCs w:val="20"/>
        </w:rPr>
        <w:t>.</w:t>
      </w:r>
      <w:r>
        <w:rPr>
          <w:rStyle w:val="IntenseEmphasis"/>
          <w:rFonts w:ascii="Papyrus" w:hAnsi="Papyrus"/>
          <w:sz w:val="20"/>
          <w:szCs w:val="20"/>
        </w:rPr>
        <w:t xml:space="preserve"> (</w:t>
      </w:r>
      <w:r>
        <w:rPr>
          <w:rStyle w:val="IntenseEmphasis"/>
          <w:rFonts w:ascii="Papyrus" w:hAnsi="Papyrus"/>
          <w:color w:val="00B050"/>
          <w:sz w:val="20"/>
          <w:szCs w:val="20"/>
        </w:rPr>
        <w:t>IBSC)</w:t>
      </w:r>
      <w:r>
        <w:rPr>
          <w:rStyle w:val="IntenseEmphasis"/>
          <w:rFonts w:ascii="Papyrus" w:hAnsi="Papyrus"/>
          <w:sz w:val="20"/>
          <w:szCs w:val="20"/>
        </w:rPr>
        <w:t xml:space="preserve">                                                                               </w:t>
      </w:r>
      <w:r w:rsidR="00D64A59">
        <w:rPr>
          <w:rFonts w:ascii="Verdana" w:hAnsi="Verdana"/>
          <w:i/>
          <w:color w:val="000000"/>
          <w:sz w:val="20"/>
          <w:szCs w:val="20"/>
        </w:rPr>
        <w:t>DATA SHEET</w:t>
      </w:r>
    </w:p>
    <w:p w:rsidR="00372588" w:rsidRDefault="00372588" w:rsidP="00710D75">
      <w:pPr>
        <w:rPr>
          <w:color w:val="FF0000"/>
        </w:rPr>
      </w:pPr>
    </w:p>
    <w:p w:rsidR="00A66752" w:rsidRPr="00372588" w:rsidRDefault="00E644A5" w:rsidP="00710D75">
      <w:pPr>
        <w:rPr>
          <w:color w:val="FF0000"/>
          <w:sz w:val="20"/>
          <w:szCs w:val="20"/>
        </w:rPr>
      </w:pPr>
      <w:r w:rsidRPr="00372588">
        <w:rPr>
          <w:color w:val="FF0000"/>
        </w:rPr>
        <w:t>Peroxidase conjugated</w:t>
      </w:r>
      <w:r w:rsidR="00A66752" w:rsidRPr="00372588">
        <w:rPr>
          <w:color w:val="FF0000"/>
        </w:rPr>
        <w:t xml:space="preserve"> anti-</w:t>
      </w:r>
      <w:r w:rsidR="00885E10" w:rsidRPr="00372588">
        <w:rPr>
          <w:color w:val="FF0000"/>
        </w:rPr>
        <w:t>Human IgM (</w:t>
      </w:r>
      <w:r w:rsidR="00073C13" w:rsidRPr="00372588">
        <w:rPr>
          <w:color w:val="FF0000"/>
        </w:rPr>
        <w:t>Fc 5µ fragment specific</w:t>
      </w:r>
      <w:r w:rsidR="00136897" w:rsidRPr="00372588">
        <w:rPr>
          <w:color w:val="FF0000"/>
        </w:rPr>
        <w:t>)</w:t>
      </w:r>
      <w:r w:rsidR="006839B3" w:rsidRPr="00372588">
        <w:rPr>
          <w:color w:val="FF0000"/>
          <w:sz w:val="20"/>
          <w:szCs w:val="20"/>
        </w:rPr>
        <w:t xml:space="preserve"> </w:t>
      </w:r>
      <w:r w:rsidRPr="00372588">
        <w:rPr>
          <w:color w:val="FF0000"/>
          <w:sz w:val="20"/>
          <w:szCs w:val="20"/>
        </w:rPr>
        <w:t>Affinity pure</w:t>
      </w:r>
      <w:r w:rsidR="00B3714C" w:rsidRPr="00372588">
        <w:rPr>
          <w:color w:val="FF0000"/>
          <w:sz w:val="20"/>
          <w:szCs w:val="20"/>
        </w:rPr>
        <w:t xml:space="preserve"> </w:t>
      </w:r>
      <w:r w:rsidR="00984991" w:rsidRPr="00372588">
        <w:rPr>
          <w:color w:val="FF0000"/>
          <w:sz w:val="20"/>
          <w:szCs w:val="20"/>
        </w:rPr>
        <w:t>(</w:t>
      </w:r>
      <w:r w:rsidR="00984991" w:rsidRPr="00372588">
        <w:rPr>
          <w:color w:val="FF0000"/>
          <w:sz w:val="22"/>
          <w:szCs w:val="22"/>
        </w:rPr>
        <w:t xml:space="preserve">Minimum </w:t>
      </w:r>
      <w:r w:rsidR="00E70B84" w:rsidRPr="00372588">
        <w:rPr>
          <w:color w:val="FF0000"/>
          <w:sz w:val="22"/>
          <w:szCs w:val="22"/>
        </w:rPr>
        <w:t>cross reactivity with bovine,</w:t>
      </w:r>
      <w:r w:rsidR="00984991" w:rsidRPr="00372588">
        <w:rPr>
          <w:color w:val="FF0000"/>
          <w:sz w:val="22"/>
          <w:szCs w:val="22"/>
        </w:rPr>
        <w:t xml:space="preserve"> horse</w:t>
      </w:r>
      <w:r w:rsidR="00E70B84" w:rsidRPr="00372588">
        <w:rPr>
          <w:color w:val="FF0000"/>
          <w:sz w:val="22"/>
          <w:szCs w:val="22"/>
        </w:rPr>
        <w:t>, mouse and rabbit</w:t>
      </w:r>
      <w:r w:rsidR="00984991" w:rsidRPr="00372588">
        <w:rPr>
          <w:color w:val="FF0000"/>
          <w:sz w:val="22"/>
          <w:szCs w:val="22"/>
        </w:rPr>
        <w:t xml:space="preserve"> serum proteins)</w:t>
      </w:r>
    </w:p>
    <w:p w:rsidR="00370996" w:rsidRPr="00372588" w:rsidRDefault="00370996" w:rsidP="00E414B0">
      <w:pPr>
        <w:rPr>
          <w:color w:val="FF0000"/>
          <w:sz w:val="20"/>
          <w:szCs w:val="20"/>
        </w:rPr>
      </w:pPr>
    </w:p>
    <w:p w:rsidR="00A66752" w:rsidRPr="00370996" w:rsidRDefault="00A66752" w:rsidP="00E414B0">
      <w:pPr>
        <w:rPr>
          <w:b/>
        </w:rPr>
      </w:pPr>
      <w:r w:rsidRPr="00E303A5">
        <w:rPr>
          <w:b/>
          <w:sz w:val="20"/>
          <w:szCs w:val="20"/>
        </w:rPr>
        <w:t xml:space="preserve"> </w:t>
      </w:r>
      <w:r w:rsidR="00656BDC" w:rsidRPr="00370996">
        <w:rPr>
          <w:b/>
        </w:rPr>
        <w:t>Catalog number</w:t>
      </w:r>
      <w:r w:rsidR="0048131F" w:rsidRPr="00370996">
        <w:rPr>
          <w:b/>
        </w:rPr>
        <w:t xml:space="preserve">: </w:t>
      </w:r>
      <w:r w:rsidR="0048131F" w:rsidRPr="00370996">
        <w:t xml:space="preserve"> </w:t>
      </w:r>
      <w:r w:rsidR="00791F59" w:rsidRPr="00372588">
        <w:t>SA-</w:t>
      </w:r>
      <w:r w:rsidR="00E644A5" w:rsidRPr="00372588">
        <w:t>9012-12</w:t>
      </w:r>
    </w:p>
    <w:p w:rsidR="00E50CC5" w:rsidRDefault="00E50CC5" w:rsidP="00E414B0">
      <w:pPr>
        <w:rPr>
          <w:b/>
        </w:rPr>
      </w:pPr>
    </w:p>
    <w:p w:rsidR="00B6263F" w:rsidRPr="00370996" w:rsidRDefault="008077DC" w:rsidP="00B6263F">
      <w:r w:rsidRPr="00E50CC5">
        <w:rPr>
          <w:b/>
          <w:sz w:val="20"/>
          <w:szCs w:val="20"/>
        </w:rPr>
        <w:t>Description</w:t>
      </w:r>
      <w:r w:rsidR="006839B3" w:rsidRPr="00E50CC5">
        <w:rPr>
          <w:b/>
          <w:sz w:val="20"/>
          <w:szCs w:val="20"/>
        </w:rPr>
        <w:t>:</w:t>
      </w:r>
      <w:r w:rsidR="00520D4A" w:rsidRPr="00E50CC5">
        <w:rPr>
          <w:b/>
          <w:sz w:val="20"/>
          <w:szCs w:val="20"/>
        </w:rPr>
        <w:t xml:space="preserve"> </w:t>
      </w:r>
      <w:r w:rsidR="00520D4A" w:rsidRPr="00E50CC5">
        <w:rPr>
          <w:sz w:val="20"/>
          <w:szCs w:val="20"/>
        </w:rPr>
        <w:t xml:space="preserve">This </w:t>
      </w:r>
      <w:r w:rsidR="00B80366" w:rsidRPr="00E50CC5">
        <w:rPr>
          <w:sz w:val="20"/>
          <w:szCs w:val="20"/>
        </w:rPr>
        <w:t xml:space="preserve">affinity pure </w:t>
      </w:r>
      <w:r w:rsidR="00885E10">
        <w:rPr>
          <w:sz w:val="20"/>
          <w:szCs w:val="20"/>
        </w:rPr>
        <w:t>anti-human IgM (µ chain</w:t>
      </w:r>
      <w:r w:rsidR="00B3714C">
        <w:rPr>
          <w:sz w:val="20"/>
          <w:szCs w:val="20"/>
        </w:rPr>
        <w:t xml:space="preserve"> specific</w:t>
      </w:r>
      <w:r w:rsidR="00885E10">
        <w:rPr>
          <w:sz w:val="20"/>
          <w:szCs w:val="20"/>
        </w:rPr>
        <w:t>)</w:t>
      </w:r>
      <w:r w:rsidR="00520D4A" w:rsidRPr="00E50CC5">
        <w:rPr>
          <w:sz w:val="20"/>
          <w:szCs w:val="20"/>
        </w:rPr>
        <w:t xml:space="preserve"> was purified from healthy goat immunized </w:t>
      </w:r>
      <w:r w:rsidR="003233E5" w:rsidRPr="00E50CC5">
        <w:rPr>
          <w:sz w:val="20"/>
          <w:szCs w:val="20"/>
        </w:rPr>
        <w:t>with purified</w:t>
      </w:r>
      <w:r w:rsidR="00073C13">
        <w:rPr>
          <w:sz w:val="20"/>
          <w:szCs w:val="20"/>
        </w:rPr>
        <w:t xml:space="preserve"> Fc 5µ chain</w:t>
      </w:r>
      <w:r w:rsidR="00B3714C">
        <w:rPr>
          <w:sz w:val="20"/>
          <w:szCs w:val="20"/>
        </w:rPr>
        <w:t xml:space="preserve"> of human IgM. </w:t>
      </w:r>
      <w:r w:rsidR="0087435F" w:rsidRPr="00E50CC5">
        <w:rPr>
          <w:sz w:val="20"/>
          <w:szCs w:val="20"/>
        </w:rPr>
        <w:t xml:space="preserve"> The immunized serum was delipidated and heat inactivated at 56ºC before affinity purif</w:t>
      </w:r>
      <w:r w:rsidR="00885E10">
        <w:rPr>
          <w:sz w:val="20"/>
          <w:szCs w:val="20"/>
        </w:rPr>
        <w:t xml:space="preserve">ication. The purified antibody </w:t>
      </w:r>
      <w:r w:rsidR="0087435F" w:rsidRPr="00E50CC5">
        <w:rPr>
          <w:sz w:val="20"/>
          <w:szCs w:val="20"/>
        </w:rPr>
        <w:t xml:space="preserve">was treated with pH </w:t>
      </w:r>
      <w:r w:rsidRPr="00E50CC5">
        <w:rPr>
          <w:sz w:val="20"/>
          <w:szCs w:val="20"/>
        </w:rPr>
        <w:t>2.8 for at least 30 minutes.</w:t>
      </w:r>
      <w:r w:rsidR="00B75FC3">
        <w:rPr>
          <w:sz w:val="20"/>
          <w:szCs w:val="20"/>
        </w:rPr>
        <w:t xml:space="preserve"> </w:t>
      </w:r>
      <w:r w:rsidR="00B6263F" w:rsidRPr="00370996">
        <w:t xml:space="preserve">Peroxidase is a glycoprotein enzyme (MW 44 KDa) isolated from horseradish </w:t>
      </w:r>
      <w:r w:rsidR="00E70B84" w:rsidRPr="00370996">
        <w:t>roots. This</w:t>
      </w:r>
      <w:r w:rsidR="00B6263F" w:rsidRPr="00370996">
        <w:t xml:space="preserve"> enzyme has a hemin prosthetic group and is bound to Ca++. Activity is reported using pyrogallol as substrate. Using 2</w:t>
      </w:r>
      <w:proofErr w:type="gramStart"/>
      <w:r w:rsidR="00B6263F" w:rsidRPr="00370996">
        <w:t>,2</w:t>
      </w:r>
      <w:proofErr w:type="gramEnd"/>
      <w:r w:rsidR="00B6263F" w:rsidRPr="00370996">
        <w:t>´-azino-bis (3-ethylbenzthiazoline-6-sulfonic acid (ABTS). The RZ (Reinheitszahl) is absorbance ratio A430/A275 and is ~3.0</w:t>
      </w:r>
    </w:p>
    <w:p w:rsidR="00B2757C" w:rsidRDefault="00B2757C" w:rsidP="00B2757C">
      <w:pPr>
        <w:rPr>
          <w:b/>
          <w:bCs/>
          <w:sz w:val="20"/>
          <w:szCs w:val="20"/>
        </w:rPr>
      </w:pPr>
    </w:p>
    <w:p w:rsidR="00B2757C" w:rsidRPr="0031694C" w:rsidRDefault="00B2757C" w:rsidP="00B2757C">
      <w:pPr>
        <w:rPr>
          <w:bCs/>
          <w:sz w:val="20"/>
          <w:szCs w:val="20"/>
        </w:rPr>
      </w:pPr>
      <w:r w:rsidRPr="0031694C">
        <w:rPr>
          <w:b/>
          <w:bCs/>
          <w:sz w:val="20"/>
          <w:szCs w:val="20"/>
        </w:rPr>
        <w:t>Antibody Concentration:</w:t>
      </w:r>
      <w:r w:rsidRPr="0031694C">
        <w:rPr>
          <w:bCs/>
          <w:sz w:val="20"/>
          <w:szCs w:val="20"/>
        </w:rPr>
        <w:t xml:space="preserve"> 1 mg/ml</w:t>
      </w:r>
    </w:p>
    <w:p w:rsidR="00B2757C" w:rsidRDefault="00B2757C" w:rsidP="00B2757C">
      <w:pPr>
        <w:rPr>
          <w:b/>
          <w:sz w:val="20"/>
          <w:szCs w:val="20"/>
        </w:rPr>
      </w:pPr>
    </w:p>
    <w:p w:rsidR="00B2757C" w:rsidRPr="0031694C" w:rsidRDefault="00B2757C" w:rsidP="00B2757C">
      <w:pPr>
        <w:rPr>
          <w:sz w:val="20"/>
          <w:szCs w:val="20"/>
        </w:rPr>
      </w:pPr>
      <w:r w:rsidRPr="0031694C">
        <w:rPr>
          <w:b/>
          <w:sz w:val="20"/>
          <w:szCs w:val="20"/>
        </w:rPr>
        <w:t>Intended Use</w:t>
      </w:r>
      <w:r w:rsidRPr="0031694C">
        <w:rPr>
          <w:sz w:val="20"/>
          <w:szCs w:val="20"/>
        </w:rPr>
        <w:t xml:space="preserve">: Immunohistochemistry (IHC) Immunocytchemistry (ICC), ELISA, and </w:t>
      </w:r>
    </w:p>
    <w:p w:rsidR="008A550E" w:rsidRDefault="00B2757C" w:rsidP="00B2757C">
      <w:pPr>
        <w:rPr>
          <w:sz w:val="20"/>
          <w:szCs w:val="20"/>
        </w:rPr>
      </w:pPr>
      <w:r w:rsidRPr="0031694C">
        <w:rPr>
          <w:sz w:val="20"/>
          <w:szCs w:val="20"/>
        </w:rPr>
        <w:t>Western blotting (WB)</w:t>
      </w:r>
    </w:p>
    <w:p w:rsidR="008A550E" w:rsidRDefault="008A550E" w:rsidP="00B2757C">
      <w:pPr>
        <w:rPr>
          <w:sz w:val="20"/>
          <w:szCs w:val="20"/>
        </w:rPr>
      </w:pPr>
    </w:p>
    <w:p w:rsidR="00B2757C" w:rsidRDefault="00B2757C" w:rsidP="00B2757C">
      <w:pPr>
        <w:rPr>
          <w:sz w:val="20"/>
          <w:szCs w:val="20"/>
        </w:rPr>
      </w:pPr>
      <w:r w:rsidRPr="0031694C">
        <w:rPr>
          <w:b/>
          <w:sz w:val="20"/>
          <w:szCs w:val="20"/>
        </w:rPr>
        <w:t>Storage</w:t>
      </w:r>
      <w:r w:rsidRPr="0031694C">
        <w:rPr>
          <w:sz w:val="20"/>
          <w:szCs w:val="20"/>
        </w:rPr>
        <w:t>:  2-8°C</w:t>
      </w:r>
    </w:p>
    <w:p w:rsidR="00B2757C" w:rsidRDefault="00B2757C" w:rsidP="00B2757C">
      <w:pPr>
        <w:rPr>
          <w:sz w:val="20"/>
          <w:szCs w:val="20"/>
        </w:rPr>
      </w:pPr>
    </w:p>
    <w:p w:rsidR="00B2757C" w:rsidRPr="0031694C" w:rsidRDefault="00B2757C" w:rsidP="00B2757C">
      <w:pPr>
        <w:rPr>
          <w:sz w:val="20"/>
          <w:szCs w:val="20"/>
        </w:rPr>
      </w:pPr>
      <w:r w:rsidRPr="0031694C">
        <w:rPr>
          <w:b/>
          <w:sz w:val="20"/>
          <w:szCs w:val="20"/>
        </w:rPr>
        <w:t xml:space="preserve">Buffer: </w:t>
      </w:r>
      <w:r w:rsidRPr="0031694C">
        <w:rPr>
          <w:sz w:val="20"/>
          <w:szCs w:val="20"/>
        </w:rPr>
        <w:t>10 m</w:t>
      </w:r>
      <w:r>
        <w:rPr>
          <w:sz w:val="20"/>
          <w:szCs w:val="20"/>
        </w:rPr>
        <w:t xml:space="preserve">M phosphate, 200 mM NaCl, pH 7.6, BSA 10 mg/ml and 0.05% </w:t>
      </w:r>
      <w:r w:rsidRPr="0031694C">
        <w:rPr>
          <w:sz w:val="20"/>
          <w:szCs w:val="20"/>
        </w:rPr>
        <w:t xml:space="preserve">Proclin </w:t>
      </w:r>
      <w:r>
        <w:rPr>
          <w:sz w:val="20"/>
          <w:szCs w:val="20"/>
        </w:rPr>
        <w:t>300</w:t>
      </w:r>
    </w:p>
    <w:p w:rsidR="00B2757C" w:rsidRDefault="00B2757C" w:rsidP="00B2757C">
      <w:pPr>
        <w:rPr>
          <w:b/>
          <w:sz w:val="20"/>
          <w:szCs w:val="20"/>
        </w:rPr>
      </w:pPr>
    </w:p>
    <w:p w:rsidR="00B2757C" w:rsidRPr="0031694C" w:rsidRDefault="00B2757C" w:rsidP="00B2757C">
      <w:pPr>
        <w:rPr>
          <w:sz w:val="20"/>
          <w:szCs w:val="20"/>
        </w:rPr>
      </w:pPr>
      <w:r w:rsidRPr="0031694C">
        <w:rPr>
          <w:b/>
          <w:sz w:val="20"/>
          <w:szCs w:val="20"/>
        </w:rPr>
        <w:t xml:space="preserve">Recommended Dilution: </w:t>
      </w:r>
      <w:r w:rsidRPr="0031694C">
        <w:rPr>
          <w:sz w:val="20"/>
          <w:szCs w:val="20"/>
        </w:rPr>
        <w:t>ELISA 1:25,000-1:200,000</w:t>
      </w:r>
    </w:p>
    <w:p w:rsidR="00B2757C" w:rsidRPr="0031694C" w:rsidRDefault="00B2757C" w:rsidP="00B2757C">
      <w:pPr>
        <w:rPr>
          <w:sz w:val="20"/>
          <w:szCs w:val="20"/>
        </w:rPr>
      </w:pPr>
      <w:r w:rsidRPr="0031694C">
        <w:rPr>
          <w:sz w:val="20"/>
          <w:szCs w:val="20"/>
        </w:rPr>
        <w:t xml:space="preserve">                          </w:t>
      </w:r>
      <w:r w:rsidR="00D72AF5">
        <w:rPr>
          <w:sz w:val="20"/>
          <w:szCs w:val="20"/>
        </w:rPr>
        <w:t xml:space="preserve">                 IHC, ICC 1:400</w:t>
      </w:r>
      <w:r>
        <w:rPr>
          <w:sz w:val="20"/>
          <w:szCs w:val="20"/>
        </w:rPr>
        <w:t>-1:5</w:t>
      </w:r>
      <w:r w:rsidRPr="0031694C">
        <w:rPr>
          <w:sz w:val="20"/>
          <w:szCs w:val="20"/>
        </w:rPr>
        <w:t>,000</w:t>
      </w:r>
    </w:p>
    <w:p w:rsidR="00B2757C" w:rsidRPr="0031694C" w:rsidRDefault="00B2757C" w:rsidP="00B2757C">
      <w:pPr>
        <w:rPr>
          <w:sz w:val="20"/>
          <w:szCs w:val="20"/>
        </w:rPr>
      </w:pPr>
      <w:r w:rsidRPr="0031694C">
        <w:rPr>
          <w:sz w:val="20"/>
          <w:szCs w:val="20"/>
        </w:rPr>
        <w:t xml:space="preserve">            </w:t>
      </w:r>
      <w:r>
        <w:rPr>
          <w:sz w:val="20"/>
          <w:szCs w:val="20"/>
        </w:rPr>
        <w:t xml:space="preserve">                               </w:t>
      </w:r>
      <w:r w:rsidRPr="0031694C">
        <w:rPr>
          <w:sz w:val="20"/>
          <w:szCs w:val="20"/>
        </w:rPr>
        <w:t xml:space="preserve">WB using </w:t>
      </w:r>
      <w:r w:rsidR="00D72AF5">
        <w:rPr>
          <w:sz w:val="20"/>
          <w:szCs w:val="20"/>
        </w:rPr>
        <w:t>chromogen substrate 1:20,000-1:200</w:t>
      </w:r>
      <w:r w:rsidRPr="0031694C">
        <w:rPr>
          <w:sz w:val="20"/>
          <w:szCs w:val="20"/>
        </w:rPr>
        <w:t>,000</w:t>
      </w:r>
    </w:p>
    <w:p w:rsidR="00B2757C" w:rsidRPr="0031694C" w:rsidRDefault="00B2757C" w:rsidP="00B2757C">
      <w:pPr>
        <w:rPr>
          <w:sz w:val="20"/>
          <w:szCs w:val="20"/>
        </w:rPr>
      </w:pPr>
      <w:r w:rsidRPr="0031694C">
        <w:rPr>
          <w:sz w:val="20"/>
          <w:szCs w:val="20"/>
        </w:rPr>
        <w:t xml:space="preserve">              </w:t>
      </w:r>
      <w:r>
        <w:rPr>
          <w:sz w:val="20"/>
          <w:szCs w:val="20"/>
        </w:rPr>
        <w:t xml:space="preserve">                             </w:t>
      </w:r>
      <w:r w:rsidRPr="0031694C">
        <w:rPr>
          <w:sz w:val="20"/>
          <w:szCs w:val="20"/>
        </w:rPr>
        <w:t>WB usi</w:t>
      </w:r>
      <w:r w:rsidR="00D72AF5">
        <w:rPr>
          <w:sz w:val="20"/>
          <w:szCs w:val="20"/>
        </w:rPr>
        <w:t>ng ECL substrates 1:25,000-1:1:8</w:t>
      </w:r>
      <w:r w:rsidRPr="0031694C">
        <w:rPr>
          <w:sz w:val="20"/>
          <w:szCs w:val="20"/>
        </w:rPr>
        <w:t>00,000</w:t>
      </w:r>
    </w:p>
    <w:p w:rsidR="00B2757C" w:rsidRDefault="00B2757C" w:rsidP="00B2757C">
      <w:pPr>
        <w:rPr>
          <w:i/>
          <w:sz w:val="20"/>
          <w:szCs w:val="20"/>
        </w:rPr>
      </w:pPr>
      <w:r w:rsidRPr="0031694C">
        <w:rPr>
          <w:i/>
          <w:sz w:val="20"/>
          <w:szCs w:val="20"/>
        </w:rPr>
        <w:t xml:space="preserve"> These are guide lines, the optimum dilution should be determined by the individual lab. </w:t>
      </w:r>
    </w:p>
    <w:p w:rsidR="00B6263F" w:rsidRPr="00370996" w:rsidRDefault="00B2757C" w:rsidP="00B2757C">
      <w:pPr>
        <w:rPr>
          <w:b/>
        </w:rPr>
      </w:pPr>
      <w:r w:rsidRPr="000B45BE">
        <w:rPr>
          <w:b/>
          <w:color w:val="7030A0"/>
        </w:rPr>
        <w:t>Caution: Peroxidase reagents are destroyed by sodium azide and should be avoided in all buffers and re</w:t>
      </w:r>
      <w:r w:rsidR="008A550E">
        <w:rPr>
          <w:b/>
          <w:color w:val="7030A0"/>
        </w:rPr>
        <w:t>a</w:t>
      </w:r>
      <w:r w:rsidRPr="000B45BE">
        <w:rPr>
          <w:b/>
          <w:color w:val="7030A0"/>
        </w:rPr>
        <w:t>gents</w:t>
      </w:r>
    </w:p>
    <w:p w:rsidR="00B2757C" w:rsidRDefault="00B2757C" w:rsidP="0049199D">
      <w:pPr>
        <w:rPr>
          <w:b/>
        </w:rPr>
      </w:pPr>
    </w:p>
    <w:p w:rsidR="00A5213A" w:rsidRPr="0074192C" w:rsidRDefault="00A5213A" w:rsidP="0049199D">
      <w:r w:rsidRPr="00A5213A">
        <w:rPr>
          <w:b/>
        </w:rPr>
        <w:t xml:space="preserve">Immunogen: </w:t>
      </w:r>
      <w:r w:rsidR="00D63946" w:rsidRPr="00B75FC3">
        <w:rPr>
          <w:sz w:val="20"/>
          <w:szCs w:val="20"/>
        </w:rPr>
        <w:t xml:space="preserve">Purified </w:t>
      </w:r>
      <w:r w:rsidR="00885E10">
        <w:rPr>
          <w:sz w:val="20"/>
          <w:szCs w:val="20"/>
        </w:rPr>
        <w:t xml:space="preserve">human </w:t>
      </w:r>
      <w:r w:rsidR="0053646B">
        <w:rPr>
          <w:sz w:val="20"/>
          <w:szCs w:val="20"/>
        </w:rPr>
        <w:t xml:space="preserve">IgM </w:t>
      </w:r>
      <w:r w:rsidR="003B27C7">
        <w:rPr>
          <w:sz w:val="20"/>
          <w:szCs w:val="20"/>
        </w:rPr>
        <w:t>Fc 5µ fragment</w:t>
      </w:r>
    </w:p>
    <w:p w:rsidR="0053646B" w:rsidRPr="00C61C0D" w:rsidRDefault="00370996" w:rsidP="0053646B">
      <w:pPr>
        <w:rPr>
          <w:sz w:val="20"/>
          <w:szCs w:val="20"/>
        </w:rPr>
      </w:pPr>
      <w:r w:rsidRPr="00370996">
        <w:rPr>
          <w:i/>
        </w:rPr>
        <w:t xml:space="preserve"> </w:t>
      </w:r>
      <w:r w:rsidR="00615FFF" w:rsidRPr="00E50CC5">
        <w:rPr>
          <w:b/>
          <w:sz w:val="20"/>
          <w:szCs w:val="20"/>
        </w:rPr>
        <w:t>Antibody specificity:</w:t>
      </w:r>
      <w:r w:rsidR="00885E10">
        <w:rPr>
          <w:sz w:val="20"/>
          <w:szCs w:val="20"/>
        </w:rPr>
        <w:t xml:space="preserve"> The antibody was </w:t>
      </w:r>
      <w:r w:rsidR="00885E10" w:rsidRPr="00E50CC5">
        <w:rPr>
          <w:sz w:val="20"/>
          <w:szCs w:val="20"/>
        </w:rPr>
        <w:t>purified</w:t>
      </w:r>
      <w:r w:rsidR="00885E10">
        <w:rPr>
          <w:sz w:val="20"/>
          <w:szCs w:val="20"/>
        </w:rPr>
        <w:t xml:space="preserve"> on immunoaffinity human IgM</w:t>
      </w:r>
      <w:r w:rsidR="00615FFF" w:rsidRPr="00E50CC5">
        <w:rPr>
          <w:sz w:val="20"/>
          <w:szCs w:val="20"/>
        </w:rPr>
        <w:t xml:space="preserve"> column. Using ELISA, this antibody reacts with </w:t>
      </w:r>
      <w:r w:rsidR="00885E10">
        <w:rPr>
          <w:sz w:val="20"/>
          <w:szCs w:val="20"/>
        </w:rPr>
        <w:t>human IgM and does not react with human IgG or IgA immunoglobulins</w:t>
      </w:r>
      <w:r w:rsidR="00E115FC">
        <w:rPr>
          <w:sz w:val="20"/>
          <w:szCs w:val="20"/>
        </w:rPr>
        <w:t xml:space="preserve">. </w:t>
      </w:r>
      <w:r w:rsidR="00615FFF" w:rsidRPr="00E50CC5">
        <w:rPr>
          <w:sz w:val="20"/>
          <w:szCs w:val="20"/>
        </w:rPr>
        <w:t>This antibody does not cross react with non-immuno</w:t>
      </w:r>
      <w:r w:rsidR="00E115FC">
        <w:rPr>
          <w:sz w:val="20"/>
          <w:szCs w:val="20"/>
        </w:rPr>
        <w:t>globulin serum proteins.</w:t>
      </w:r>
      <w:r w:rsidR="00B75FC3" w:rsidRPr="00E50CC5">
        <w:rPr>
          <w:sz w:val="20"/>
          <w:szCs w:val="20"/>
        </w:rPr>
        <w:t xml:space="preserve"> </w:t>
      </w:r>
      <w:r w:rsidR="00470BBD">
        <w:rPr>
          <w:sz w:val="20"/>
          <w:szCs w:val="20"/>
        </w:rPr>
        <w:t>On ELISA t</w:t>
      </w:r>
      <w:r w:rsidR="0053646B" w:rsidRPr="00C61C0D">
        <w:rPr>
          <w:sz w:val="20"/>
          <w:szCs w:val="20"/>
        </w:rPr>
        <w:t>his antibody has minimum cross reactivity with bo</w:t>
      </w:r>
      <w:r w:rsidR="00B9504E">
        <w:rPr>
          <w:sz w:val="20"/>
          <w:szCs w:val="20"/>
        </w:rPr>
        <w:t>vine,</w:t>
      </w:r>
      <w:r w:rsidR="00470BBD">
        <w:rPr>
          <w:sz w:val="20"/>
          <w:szCs w:val="20"/>
        </w:rPr>
        <w:t xml:space="preserve"> horse</w:t>
      </w:r>
      <w:r w:rsidR="00B9504E">
        <w:rPr>
          <w:sz w:val="20"/>
          <w:szCs w:val="20"/>
        </w:rPr>
        <w:t>, mouse and rabbit</w:t>
      </w:r>
      <w:r w:rsidR="00470BBD">
        <w:rPr>
          <w:sz w:val="20"/>
          <w:szCs w:val="20"/>
        </w:rPr>
        <w:t xml:space="preserve"> serum proteins; but it may cross-react with IgM from other species.</w:t>
      </w:r>
    </w:p>
    <w:p w:rsidR="00B2757C" w:rsidRDefault="00B2757C" w:rsidP="00520D4A">
      <w:pPr>
        <w:jc w:val="both"/>
        <w:rPr>
          <w:b/>
        </w:rPr>
      </w:pPr>
    </w:p>
    <w:p w:rsidR="00520D4A" w:rsidRDefault="00520D4A" w:rsidP="00520D4A">
      <w:pPr>
        <w:jc w:val="both"/>
        <w:rPr>
          <w:sz w:val="20"/>
          <w:szCs w:val="20"/>
        </w:rPr>
      </w:pPr>
      <w:r w:rsidRPr="00795EDF">
        <w:rPr>
          <w:b/>
        </w:rPr>
        <w:t>Limitation and warranty:</w:t>
      </w:r>
      <w:r>
        <w:rPr>
          <w:sz w:val="20"/>
          <w:szCs w:val="20"/>
        </w:rPr>
        <w:t xml:space="preserve"> Our warranty is limited to the actual price paid for the product. We are not liable for any property damage, personnel injury, time, effort or economic loss due to our product.</w:t>
      </w:r>
    </w:p>
    <w:p w:rsidR="008A550E" w:rsidRPr="006424D6" w:rsidRDefault="008A550E" w:rsidP="008A550E">
      <w:pPr>
        <w:jc w:val="both"/>
        <w:rPr>
          <w:sz w:val="18"/>
          <w:szCs w:val="18"/>
        </w:rPr>
      </w:pPr>
    </w:p>
    <w:p w:rsidR="008A550E" w:rsidRPr="008A550E" w:rsidRDefault="008A550E" w:rsidP="008A550E">
      <w:pPr>
        <w:jc w:val="both"/>
        <w:rPr>
          <w:sz w:val="18"/>
          <w:szCs w:val="18"/>
        </w:rPr>
      </w:pPr>
      <w:r w:rsidRPr="006424D6">
        <w:rPr>
          <w:b/>
          <w:sz w:val="18"/>
          <w:szCs w:val="18"/>
        </w:rPr>
        <w:t xml:space="preserve">MSDS: </w:t>
      </w:r>
      <w:r w:rsidRPr="006424D6">
        <w:rPr>
          <w:sz w:val="18"/>
          <w:szCs w:val="18"/>
        </w:rPr>
        <w:t xml:space="preserve"> Avoid skin and eye contact with all laboratory</w:t>
      </w:r>
      <w:r>
        <w:rPr>
          <w:sz w:val="18"/>
          <w:szCs w:val="18"/>
        </w:rPr>
        <w:t xml:space="preserve"> products. Use appropriate laboratory </w:t>
      </w:r>
      <w:r w:rsidRPr="006424D6">
        <w:rPr>
          <w:sz w:val="18"/>
          <w:szCs w:val="18"/>
        </w:rPr>
        <w:t xml:space="preserve">gear, lab </w:t>
      </w:r>
      <w:proofErr w:type="gramStart"/>
      <w:r w:rsidRPr="006424D6">
        <w:rPr>
          <w:sz w:val="18"/>
          <w:szCs w:val="18"/>
        </w:rPr>
        <w:t>coat ,</w:t>
      </w:r>
      <w:proofErr w:type="gramEnd"/>
      <w:r w:rsidRPr="006424D6">
        <w:rPr>
          <w:sz w:val="18"/>
          <w:szCs w:val="18"/>
        </w:rPr>
        <w:t xml:space="preserve"> gloves and  safety</w:t>
      </w:r>
      <w:r>
        <w:rPr>
          <w:sz w:val="18"/>
          <w:szCs w:val="18"/>
        </w:rPr>
        <w:t xml:space="preserve"> glasses. Do not ingest any laboratory</w:t>
      </w:r>
      <w:r w:rsidRPr="006424D6">
        <w:rPr>
          <w:sz w:val="18"/>
          <w:szCs w:val="18"/>
        </w:rPr>
        <w:t xml:space="preserve"> products. This product is not approved for administration in human or animals.</w:t>
      </w:r>
    </w:p>
    <w:p w:rsidR="00520D4A" w:rsidRPr="009F08EA" w:rsidRDefault="00520D4A" w:rsidP="00520D4A">
      <w:pPr>
        <w:jc w:val="both"/>
        <w:rPr>
          <w:b/>
          <w:i/>
          <w:sz w:val="20"/>
          <w:szCs w:val="20"/>
        </w:rPr>
      </w:pPr>
      <w:r>
        <w:rPr>
          <w:sz w:val="20"/>
          <w:szCs w:val="20"/>
        </w:rPr>
        <w:t>---------------------------------------------------------------------------------------------------------------------------------</w:t>
      </w:r>
    </w:p>
    <w:p w:rsidR="000A76E6" w:rsidRPr="00372588" w:rsidRDefault="000A76E6" w:rsidP="000A76E6">
      <w:pPr>
        <w:rPr>
          <w:sz w:val="18"/>
          <w:szCs w:val="18"/>
        </w:rPr>
      </w:pPr>
      <w:proofErr w:type="gramStart"/>
      <w:r w:rsidRPr="00372588">
        <w:rPr>
          <w:sz w:val="18"/>
          <w:szCs w:val="18"/>
        </w:rPr>
        <w:t>For research use only; not for use in diagnostic procedures.</w:t>
      </w:r>
      <w:proofErr w:type="gramEnd"/>
      <w:r w:rsidRPr="00372588">
        <w:rPr>
          <w:sz w:val="18"/>
          <w:szCs w:val="18"/>
        </w:rPr>
        <w:t xml:space="preserve"> FOR IN VITRO LABORATORY USE ONLY</w:t>
      </w:r>
    </w:p>
    <w:p w:rsidR="000A76E6" w:rsidRPr="00372588" w:rsidRDefault="000A76E6" w:rsidP="000A76E6">
      <w:pPr>
        <w:rPr>
          <w:sz w:val="20"/>
          <w:szCs w:val="20"/>
        </w:rPr>
      </w:pPr>
      <w:r w:rsidRPr="00372588">
        <w:rPr>
          <w:sz w:val="20"/>
          <w:szCs w:val="20"/>
        </w:rPr>
        <w:t xml:space="preserve">Phone: </w:t>
      </w:r>
      <w:r w:rsidR="005F64F6" w:rsidRPr="00372588">
        <w:rPr>
          <w:sz w:val="20"/>
          <w:szCs w:val="20"/>
        </w:rPr>
        <w:t xml:space="preserve">+ </w:t>
      </w:r>
      <w:r w:rsidR="00D72AF5" w:rsidRPr="00372588">
        <w:rPr>
          <w:sz w:val="20"/>
          <w:szCs w:val="20"/>
        </w:rPr>
        <w:t xml:space="preserve">1 </w:t>
      </w:r>
      <w:r w:rsidR="005F64F6" w:rsidRPr="00372588">
        <w:rPr>
          <w:sz w:val="20"/>
          <w:szCs w:val="20"/>
        </w:rPr>
        <w:t xml:space="preserve">425 367 4601; </w:t>
      </w:r>
      <w:r w:rsidRPr="00372588">
        <w:rPr>
          <w:sz w:val="20"/>
          <w:szCs w:val="20"/>
        </w:rPr>
        <w:t xml:space="preserve">Fax: + </w:t>
      </w:r>
      <w:r w:rsidR="00D72AF5" w:rsidRPr="00372588">
        <w:rPr>
          <w:sz w:val="20"/>
          <w:szCs w:val="20"/>
        </w:rPr>
        <w:t xml:space="preserve">1 </w:t>
      </w:r>
      <w:r w:rsidRPr="00372588">
        <w:rPr>
          <w:sz w:val="20"/>
          <w:szCs w:val="20"/>
        </w:rPr>
        <w:t xml:space="preserve">425 367 4817; cell (mobile) phone: + </w:t>
      </w:r>
      <w:r w:rsidR="00D72AF5" w:rsidRPr="00372588">
        <w:rPr>
          <w:sz w:val="20"/>
          <w:szCs w:val="20"/>
        </w:rPr>
        <w:t xml:space="preserve">1 </w:t>
      </w:r>
      <w:r w:rsidRPr="00372588">
        <w:rPr>
          <w:sz w:val="20"/>
          <w:szCs w:val="20"/>
        </w:rPr>
        <w:t>425 314 0199</w:t>
      </w:r>
    </w:p>
    <w:p w:rsidR="000A76E6" w:rsidRPr="00372588" w:rsidRDefault="000A76E6" w:rsidP="000A76E6">
      <w:pPr>
        <w:rPr>
          <w:sz w:val="20"/>
          <w:szCs w:val="20"/>
        </w:rPr>
      </w:pPr>
      <w:r w:rsidRPr="00372588">
        <w:rPr>
          <w:sz w:val="20"/>
          <w:szCs w:val="20"/>
        </w:rPr>
        <w:t xml:space="preserve">Marketing phone: + </w:t>
      </w:r>
      <w:r w:rsidR="00D72AF5" w:rsidRPr="00372588">
        <w:rPr>
          <w:sz w:val="20"/>
          <w:szCs w:val="20"/>
        </w:rPr>
        <w:t xml:space="preserve">1 </w:t>
      </w:r>
      <w:r w:rsidRPr="00372588">
        <w:rPr>
          <w:sz w:val="20"/>
          <w:szCs w:val="20"/>
        </w:rPr>
        <w:t>650 343 IBSC (4272); e-mail:anitaIBSC@aol.com</w:t>
      </w:r>
    </w:p>
    <w:p w:rsidR="000A76E6" w:rsidRPr="00372588" w:rsidRDefault="000A76E6" w:rsidP="000A76E6">
      <w:pPr>
        <w:rPr>
          <w:sz w:val="20"/>
          <w:szCs w:val="20"/>
        </w:rPr>
      </w:pPr>
      <w:r w:rsidRPr="00372588">
        <w:rPr>
          <w:sz w:val="20"/>
          <w:szCs w:val="20"/>
        </w:rPr>
        <w:t xml:space="preserve">Web site: </w:t>
      </w:r>
      <w:hyperlink r:id="rId6" w:history="1">
        <w:r w:rsidRPr="00372588">
          <w:rPr>
            <w:rStyle w:val="Hyperlink"/>
            <w:color w:val="auto"/>
            <w:sz w:val="20"/>
            <w:szCs w:val="20"/>
          </w:rPr>
          <w:t>www.immunobioscience.com</w:t>
        </w:r>
      </w:hyperlink>
      <w:r w:rsidRPr="00372588">
        <w:t>;</w:t>
      </w:r>
      <w:r w:rsidRPr="00372588">
        <w:rPr>
          <w:sz w:val="20"/>
          <w:szCs w:val="20"/>
        </w:rPr>
        <w:t xml:space="preserve"> E-mail: </w:t>
      </w:r>
      <w:hyperlink r:id="rId7" w:history="1">
        <w:r w:rsidRPr="00372588">
          <w:rPr>
            <w:rStyle w:val="Hyperlink"/>
            <w:color w:val="auto"/>
            <w:sz w:val="20"/>
            <w:szCs w:val="20"/>
          </w:rPr>
          <w:t>baderbo@gmail.com</w:t>
        </w:r>
      </w:hyperlink>
    </w:p>
    <w:p w:rsidR="00064B0F" w:rsidRPr="00372588" w:rsidRDefault="000A76E6" w:rsidP="000A76E6">
      <w:pPr>
        <w:rPr>
          <w:sz w:val="20"/>
          <w:szCs w:val="20"/>
        </w:rPr>
      </w:pPr>
      <w:r w:rsidRPr="00372588">
        <w:rPr>
          <w:sz w:val="20"/>
          <w:szCs w:val="20"/>
        </w:rPr>
        <w:t>PRODUCT OF USA</w:t>
      </w:r>
    </w:p>
    <w:sectPr w:rsidR="00064B0F" w:rsidRPr="00372588"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A057DD"/>
    <w:multiLevelType w:val="hybridMultilevel"/>
    <w:tmpl w:val="599C3746"/>
    <w:lvl w:ilvl="0" w:tplc="0C30E67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B154814"/>
    <w:multiLevelType w:val="hybridMultilevel"/>
    <w:tmpl w:val="09C89A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2746A56"/>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EE250F6"/>
    <w:multiLevelType w:val="hybridMultilevel"/>
    <w:tmpl w:val="0AD63760"/>
    <w:lvl w:ilvl="0" w:tplc="E37CAA7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0"/>
  </w:num>
  <w:num w:numId="3">
    <w:abstractNumId w:val="6"/>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4"/>
  </w:num>
  <w:num w:numId="8">
    <w:abstractNumId w:val="7"/>
  </w:num>
  <w:num w:numId="9">
    <w:abstractNumId w:val="11"/>
  </w:num>
  <w:num w:numId="10">
    <w:abstractNumId w:val="9"/>
  </w:num>
  <w:num w:numId="11">
    <w:abstractNumId w:val="8"/>
  </w:num>
  <w:num w:numId="12">
    <w:abstractNumId w:val="1"/>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6BDC"/>
    <w:rsid w:val="00005C1F"/>
    <w:rsid w:val="00011D1B"/>
    <w:rsid w:val="000212C7"/>
    <w:rsid w:val="000266E9"/>
    <w:rsid w:val="00045B1D"/>
    <w:rsid w:val="00046C69"/>
    <w:rsid w:val="00054152"/>
    <w:rsid w:val="00064B0F"/>
    <w:rsid w:val="00073C13"/>
    <w:rsid w:val="00082F9F"/>
    <w:rsid w:val="000A76E6"/>
    <w:rsid w:val="000B45BE"/>
    <w:rsid w:val="000F7BF7"/>
    <w:rsid w:val="00133105"/>
    <w:rsid w:val="001354F9"/>
    <w:rsid w:val="00136897"/>
    <w:rsid w:val="001432C8"/>
    <w:rsid w:val="00151510"/>
    <w:rsid w:val="001604E2"/>
    <w:rsid w:val="00165F51"/>
    <w:rsid w:val="00172DA4"/>
    <w:rsid w:val="001A3653"/>
    <w:rsid w:val="001A66BE"/>
    <w:rsid w:val="001B338D"/>
    <w:rsid w:val="001C0091"/>
    <w:rsid w:val="001C0DC7"/>
    <w:rsid w:val="001D5E25"/>
    <w:rsid w:val="001F1176"/>
    <w:rsid w:val="001F65A2"/>
    <w:rsid w:val="00236EC5"/>
    <w:rsid w:val="00237341"/>
    <w:rsid w:val="00243651"/>
    <w:rsid w:val="002642A9"/>
    <w:rsid w:val="002672E3"/>
    <w:rsid w:val="002714D7"/>
    <w:rsid w:val="00274012"/>
    <w:rsid w:val="0028621A"/>
    <w:rsid w:val="0028647C"/>
    <w:rsid w:val="002B70CC"/>
    <w:rsid w:val="002C01D7"/>
    <w:rsid w:val="002C4842"/>
    <w:rsid w:val="002C692B"/>
    <w:rsid w:val="002D2FB7"/>
    <w:rsid w:val="002D731E"/>
    <w:rsid w:val="002E1C0E"/>
    <w:rsid w:val="002F5D9C"/>
    <w:rsid w:val="003032E5"/>
    <w:rsid w:val="0031515B"/>
    <w:rsid w:val="00322D6B"/>
    <w:rsid w:val="003233E5"/>
    <w:rsid w:val="00323E79"/>
    <w:rsid w:val="00327097"/>
    <w:rsid w:val="003428C1"/>
    <w:rsid w:val="00344218"/>
    <w:rsid w:val="00360076"/>
    <w:rsid w:val="00363670"/>
    <w:rsid w:val="0036672A"/>
    <w:rsid w:val="00370996"/>
    <w:rsid w:val="00372588"/>
    <w:rsid w:val="00380421"/>
    <w:rsid w:val="00383C36"/>
    <w:rsid w:val="00393C7D"/>
    <w:rsid w:val="003B247A"/>
    <w:rsid w:val="003B27C7"/>
    <w:rsid w:val="003C00FD"/>
    <w:rsid w:val="003C7E0B"/>
    <w:rsid w:val="003D010F"/>
    <w:rsid w:val="003D365E"/>
    <w:rsid w:val="003D47AD"/>
    <w:rsid w:val="003E0748"/>
    <w:rsid w:val="003E19BA"/>
    <w:rsid w:val="003E7F0B"/>
    <w:rsid w:val="004013DB"/>
    <w:rsid w:val="00402559"/>
    <w:rsid w:val="0041044E"/>
    <w:rsid w:val="00425A9A"/>
    <w:rsid w:val="00440257"/>
    <w:rsid w:val="00453DE3"/>
    <w:rsid w:val="00455EE0"/>
    <w:rsid w:val="00465E93"/>
    <w:rsid w:val="0047026C"/>
    <w:rsid w:val="00470BBD"/>
    <w:rsid w:val="0047264E"/>
    <w:rsid w:val="00475744"/>
    <w:rsid w:val="0048131F"/>
    <w:rsid w:val="004858E0"/>
    <w:rsid w:val="0049199D"/>
    <w:rsid w:val="004951FC"/>
    <w:rsid w:val="004C585F"/>
    <w:rsid w:val="004C67E1"/>
    <w:rsid w:val="004D0B02"/>
    <w:rsid w:val="004F146E"/>
    <w:rsid w:val="004F57DB"/>
    <w:rsid w:val="0050420A"/>
    <w:rsid w:val="005119EA"/>
    <w:rsid w:val="00511B7C"/>
    <w:rsid w:val="00515BC2"/>
    <w:rsid w:val="00520D4A"/>
    <w:rsid w:val="0053646B"/>
    <w:rsid w:val="00542558"/>
    <w:rsid w:val="005437EA"/>
    <w:rsid w:val="005671BD"/>
    <w:rsid w:val="00583663"/>
    <w:rsid w:val="005876AD"/>
    <w:rsid w:val="0059230A"/>
    <w:rsid w:val="005B4607"/>
    <w:rsid w:val="005C204C"/>
    <w:rsid w:val="005C2A1A"/>
    <w:rsid w:val="005C564D"/>
    <w:rsid w:val="005D0EC7"/>
    <w:rsid w:val="005D207B"/>
    <w:rsid w:val="005E7E3B"/>
    <w:rsid w:val="005F64F6"/>
    <w:rsid w:val="00615AB8"/>
    <w:rsid w:val="00615FFF"/>
    <w:rsid w:val="00616743"/>
    <w:rsid w:val="00624006"/>
    <w:rsid w:val="00626B3A"/>
    <w:rsid w:val="006424D6"/>
    <w:rsid w:val="00645FD2"/>
    <w:rsid w:val="0065244C"/>
    <w:rsid w:val="00656BDC"/>
    <w:rsid w:val="006614A4"/>
    <w:rsid w:val="00661CAA"/>
    <w:rsid w:val="00664CDF"/>
    <w:rsid w:val="006839B3"/>
    <w:rsid w:val="006C0512"/>
    <w:rsid w:val="006C1AF7"/>
    <w:rsid w:val="006C2E23"/>
    <w:rsid w:val="006C3838"/>
    <w:rsid w:val="006C53B9"/>
    <w:rsid w:val="006D628A"/>
    <w:rsid w:val="006D6806"/>
    <w:rsid w:val="006E3637"/>
    <w:rsid w:val="006E5FBA"/>
    <w:rsid w:val="006F41E4"/>
    <w:rsid w:val="006F5B6C"/>
    <w:rsid w:val="00702DF0"/>
    <w:rsid w:val="00706584"/>
    <w:rsid w:val="00710D75"/>
    <w:rsid w:val="007110F9"/>
    <w:rsid w:val="00734FB5"/>
    <w:rsid w:val="0074192C"/>
    <w:rsid w:val="00751496"/>
    <w:rsid w:val="00762774"/>
    <w:rsid w:val="007641BC"/>
    <w:rsid w:val="00765AEA"/>
    <w:rsid w:val="00791F59"/>
    <w:rsid w:val="0079342C"/>
    <w:rsid w:val="007A1DB4"/>
    <w:rsid w:val="007B5960"/>
    <w:rsid w:val="007D45EF"/>
    <w:rsid w:val="007E66B1"/>
    <w:rsid w:val="00800F16"/>
    <w:rsid w:val="008077DC"/>
    <w:rsid w:val="0086506A"/>
    <w:rsid w:val="0087435F"/>
    <w:rsid w:val="00875FF8"/>
    <w:rsid w:val="00876B7A"/>
    <w:rsid w:val="00876E3C"/>
    <w:rsid w:val="00885502"/>
    <w:rsid w:val="00885E10"/>
    <w:rsid w:val="00890FA9"/>
    <w:rsid w:val="008918C2"/>
    <w:rsid w:val="00894AFC"/>
    <w:rsid w:val="008A2927"/>
    <w:rsid w:val="008A2B13"/>
    <w:rsid w:val="008A550E"/>
    <w:rsid w:val="008A7BAF"/>
    <w:rsid w:val="008B203D"/>
    <w:rsid w:val="008B20E5"/>
    <w:rsid w:val="008B5F3D"/>
    <w:rsid w:val="008B6720"/>
    <w:rsid w:val="008C4F50"/>
    <w:rsid w:val="008C7CEE"/>
    <w:rsid w:val="008D044B"/>
    <w:rsid w:val="008D1B41"/>
    <w:rsid w:val="008E408D"/>
    <w:rsid w:val="008F3D03"/>
    <w:rsid w:val="008F6672"/>
    <w:rsid w:val="00903127"/>
    <w:rsid w:val="00943EB4"/>
    <w:rsid w:val="009548A6"/>
    <w:rsid w:val="00957456"/>
    <w:rsid w:val="00973F3F"/>
    <w:rsid w:val="00976004"/>
    <w:rsid w:val="00984991"/>
    <w:rsid w:val="0098623E"/>
    <w:rsid w:val="00993D9C"/>
    <w:rsid w:val="00995586"/>
    <w:rsid w:val="0099681E"/>
    <w:rsid w:val="009A353E"/>
    <w:rsid w:val="009A4F84"/>
    <w:rsid w:val="009B1E92"/>
    <w:rsid w:val="009C173C"/>
    <w:rsid w:val="009C56E2"/>
    <w:rsid w:val="009D749B"/>
    <w:rsid w:val="009D7E60"/>
    <w:rsid w:val="009F742D"/>
    <w:rsid w:val="00A01AAD"/>
    <w:rsid w:val="00A0315C"/>
    <w:rsid w:val="00A05460"/>
    <w:rsid w:val="00A05E6E"/>
    <w:rsid w:val="00A118BE"/>
    <w:rsid w:val="00A24CD6"/>
    <w:rsid w:val="00A27774"/>
    <w:rsid w:val="00A356EA"/>
    <w:rsid w:val="00A5213A"/>
    <w:rsid w:val="00A66752"/>
    <w:rsid w:val="00A73BB5"/>
    <w:rsid w:val="00A7664B"/>
    <w:rsid w:val="00A91402"/>
    <w:rsid w:val="00A96A71"/>
    <w:rsid w:val="00AD5E8F"/>
    <w:rsid w:val="00AE07BF"/>
    <w:rsid w:val="00AE1B65"/>
    <w:rsid w:val="00AE676C"/>
    <w:rsid w:val="00B011BE"/>
    <w:rsid w:val="00B01DDA"/>
    <w:rsid w:val="00B023B7"/>
    <w:rsid w:val="00B2757C"/>
    <w:rsid w:val="00B3714C"/>
    <w:rsid w:val="00B40D20"/>
    <w:rsid w:val="00B54BA6"/>
    <w:rsid w:val="00B60D6B"/>
    <w:rsid w:val="00B6263F"/>
    <w:rsid w:val="00B75205"/>
    <w:rsid w:val="00B75FC3"/>
    <w:rsid w:val="00B80366"/>
    <w:rsid w:val="00B93C29"/>
    <w:rsid w:val="00B9504E"/>
    <w:rsid w:val="00BA4A17"/>
    <w:rsid w:val="00BB5268"/>
    <w:rsid w:val="00BD3D19"/>
    <w:rsid w:val="00BD455D"/>
    <w:rsid w:val="00BE174D"/>
    <w:rsid w:val="00BE18D7"/>
    <w:rsid w:val="00BE546E"/>
    <w:rsid w:val="00BF52B8"/>
    <w:rsid w:val="00C04ACA"/>
    <w:rsid w:val="00C11E74"/>
    <w:rsid w:val="00C20B10"/>
    <w:rsid w:val="00C3058B"/>
    <w:rsid w:val="00C31302"/>
    <w:rsid w:val="00C34DFF"/>
    <w:rsid w:val="00C36D8B"/>
    <w:rsid w:val="00C45233"/>
    <w:rsid w:val="00C52112"/>
    <w:rsid w:val="00C574A3"/>
    <w:rsid w:val="00C61C0D"/>
    <w:rsid w:val="00C743E3"/>
    <w:rsid w:val="00C76670"/>
    <w:rsid w:val="00CA0BCD"/>
    <w:rsid w:val="00CA5D8E"/>
    <w:rsid w:val="00CB2B84"/>
    <w:rsid w:val="00CB6907"/>
    <w:rsid w:val="00CD5623"/>
    <w:rsid w:val="00D043ED"/>
    <w:rsid w:val="00D123A8"/>
    <w:rsid w:val="00D16A88"/>
    <w:rsid w:val="00D21205"/>
    <w:rsid w:val="00D2397B"/>
    <w:rsid w:val="00D63946"/>
    <w:rsid w:val="00D64A59"/>
    <w:rsid w:val="00D72AF5"/>
    <w:rsid w:val="00D75CEA"/>
    <w:rsid w:val="00D94AA2"/>
    <w:rsid w:val="00DA2BB8"/>
    <w:rsid w:val="00DA6864"/>
    <w:rsid w:val="00DC394C"/>
    <w:rsid w:val="00DC665C"/>
    <w:rsid w:val="00DC6B2A"/>
    <w:rsid w:val="00DF2240"/>
    <w:rsid w:val="00DF5597"/>
    <w:rsid w:val="00DF7709"/>
    <w:rsid w:val="00E029E8"/>
    <w:rsid w:val="00E115FC"/>
    <w:rsid w:val="00E303A5"/>
    <w:rsid w:val="00E414B0"/>
    <w:rsid w:val="00E4483B"/>
    <w:rsid w:val="00E50CC5"/>
    <w:rsid w:val="00E61A00"/>
    <w:rsid w:val="00E643E0"/>
    <w:rsid w:val="00E644A5"/>
    <w:rsid w:val="00E70B84"/>
    <w:rsid w:val="00E97CAD"/>
    <w:rsid w:val="00EA1CD2"/>
    <w:rsid w:val="00EA226C"/>
    <w:rsid w:val="00EA66D7"/>
    <w:rsid w:val="00EC34A8"/>
    <w:rsid w:val="00ED5399"/>
    <w:rsid w:val="00ED5DCF"/>
    <w:rsid w:val="00EE2E7F"/>
    <w:rsid w:val="00EF3BCB"/>
    <w:rsid w:val="00EF7F1C"/>
    <w:rsid w:val="00F06700"/>
    <w:rsid w:val="00F26453"/>
    <w:rsid w:val="00F34A53"/>
    <w:rsid w:val="00F34ABB"/>
    <w:rsid w:val="00F431A5"/>
    <w:rsid w:val="00F47816"/>
    <w:rsid w:val="00F5068B"/>
    <w:rsid w:val="00F55F02"/>
    <w:rsid w:val="00F63A2E"/>
    <w:rsid w:val="00F97B4D"/>
    <w:rsid w:val="00FB3661"/>
    <w:rsid w:val="00FB5BE6"/>
    <w:rsid w:val="00FC5CC5"/>
    <w:rsid w:val="00FD1BEA"/>
    <w:rsid w:val="00FD238E"/>
    <w:rsid w:val="00FD52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85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710D75"/>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376731949">
      <w:bodyDiv w:val="1"/>
      <w:marLeft w:val="0"/>
      <w:marRight w:val="0"/>
      <w:marTop w:val="0"/>
      <w:marBottom w:val="0"/>
      <w:divBdr>
        <w:top w:val="none" w:sz="0" w:space="0" w:color="auto"/>
        <w:left w:val="none" w:sz="0" w:space="0" w:color="auto"/>
        <w:bottom w:val="none" w:sz="0" w:space="0" w:color="auto"/>
        <w:right w:val="none" w:sz="0" w:space="0" w:color="auto"/>
      </w:divBdr>
    </w:div>
    <w:div w:id="1669359627">
      <w:bodyDiv w:val="1"/>
      <w:marLeft w:val="0"/>
      <w:marRight w:val="0"/>
      <w:marTop w:val="0"/>
      <w:marBottom w:val="0"/>
      <w:divBdr>
        <w:top w:val="none" w:sz="0" w:space="0" w:color="auto"/>
        <w:left w:val="none" w:sz="0" w:space="0" w:color="auto"/>
        <w:bottom w:val="none" w:sz="0" w:space="0" w:color="auto"/>
        <w:right w:val="none" w:sz="0" w:space="0" w:color="auto"/>
      </w:divBdr>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442314-901E-4CB8-B619-85AD5D6BF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467</Words>
  <Characters>2662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12</cp:revision>
  <cp:lastPrinted>2009-05-18T20:40:00Z</cp:lastPrinted>
  <dcterms:created xsi:type="dcterms:W3CDTF">2010-08-05T04:54:00Z</dcterms:created>
  <dcterms:modified xsi:type="dcterms:W3CDTF">2014-06-19T17:50:00Z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-1775203363</vt:i4>
  </property>
</Properties>
</file>