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C86D2" w14:textId="22192512" w:rsidR="00D855A1" w:rsidRDefault="00D855A1" w:rsidP="00D855A1">
      <w:r>
        <w:t xml:space="preserve">The union cannot agree to taxpayer funded union time in this article or any other. The terminology for official time derives from the statute. The </w:t>
      </w:r>
      <w:r w:rsidR="00EF225C">
        <w:t>union rejects</w:t>
      </w:r>
      <w:r>
        <w:t xml:space="preserve"> this phrase and propose we maintain the term “official time</w:t>
      </w:r>
      <w:proofErr w:type="gramStart"/>
      <w:r>
        <w:t>’  when</w:t>
      </w:r>
      <w:proofErr w:type="gramEnd"/>
      <w:r>
        <w:t xml:space="preserve"> employees are engaged in labor management business during duty hours throughout this contract.  </w:t>
      </w:r>
    </w:p>
    <w:p w14:paraId="2ED4F35E" w14:textId="77777777" w:rsidR="00D855A1" w:rsidRDefault="00D855A1">
      <w:bookmarkStart w:id="0" w:name="_GoBack"/>
      <w:bookmarkEnd w:id="0"/>
    </w:p>
    <w:p w14:paraId="39EA7DCB" w14:textId="77777777" w:rsidR="00D855A1" w:rsidRDefault="00D855A1"/>
    <w:p w14:paraId="687A5EE5" w14:textId="3A892202" w:rsidR="00B856B3" w:rsidRDefault="00BD55CB">
      <w:r>
        <w:t>Article 3</w:t>
      </w:r>
    </w:p>
    <w:p w14:paraId="4651D5B5" w14:textId="78AE511D" w:rsidR="00BD55CB" w:rsidRDefault="00BD55CB" w:rsidP="00BD55CB">
      <w:pPr>
        <w:pStyle w:val="ListParagraph"/>
        <w:numPr>
          <w:ilvl w:val="0"/>
          <w:numId w:val="1"/>
        </w:numPr>
      </w:pPr>
      <w:r>
        <w:t>Current Contract for Article 3</w:t>
      </w:r>
    </w:p>
    <w:p w14:paraId="526ABCAC" w14:textId="225F1038" w:rsidR="00BD55CB" w:rsidRDefault="00BD55CB" w:rsidP="00BD55CB"/>
    <w:p w14:paraId="33FE09EA" w14:textId="32936D94" w:rsidR="00BD55CB" w:rsidRDefault="00BD55CB" w:rsidP="00BD55CB">
      <w:r>
        <w:t>Article 4</w:t>
      </w:r>
    </w:p>
    <w:p w14:paraId="5D5E7E58" w14:textId="56CAC234" w:rsidR="00BD55CB" w:rsidRDefault="00BD55CB" w:rsidP="00BD55CB">
      <w:pPr>
        <w:pStyle w:val="ListParagraph"/>
        <w:numPr>
          <w:ilvl w:val="0"/>
          <w:numId w:val="1"/>
        </w:numPr>
      </w:pPr>
      <w:r>
        <w:t xml:space="preserve">We are proposing the current contract language on the levels of bargaining. </w:t>
      </w:r>
    </w:p>
    <w:p w14:paraId="7AE71A28" w14:textId="025E8A03" w:rsidR="00BD55CB" w:rsidRDefault="00BD55CB" w:rsidP="00BD55CB">
      <w:pPr>
        <w:pStyle w:val="ListParagraph"/>
        <w:numPr>
          <w:ilvl w:val="0"/>
          <w:numId w:val="1"/>
        </w:numPr>
      </w:pPr>
      <w:r>
        <w:t xml:space="preserve">The appropriate statutory term for engaging in collective bargaining during the time the employee otherwise would be in a duty status is “official time” per 5 USC 7131. </w:t>
      </w:r>
    </w:p>
    <w:p w14:paraId="7FE13887" w14:textId="6FCBAF8A" w:rsidR="00BD55CB" w:rsidRDefault="00714058" w:rsidP="00BD55CB">
      <w:pPr>
        <w:pStyle w:val="ListParagraph"/>
        <w:numPr>
          <w:ilvl w:val="0"/>
          <w:numId w:val="1"/>
        </w:numPr>
      </w:pPr>
      <w:r>
        <w:t xml:space="preserve">Add at the end of the first sentence in Section 1.A. “and this contract”. Add sentence </w:t>
      </w:r>
      <w:proofErr w:type="gramStart"/>
      <w:r>
        <w:t>“ Unless</w:t>
      </w:r>
      <w:proofErr w:type="gramEnd"/>
      <w:r>
        <w:t xml:space="preserve"> it is clear that a matter at issue was specifically and comprehensively addressed by the parties in this agreement or in MOUs, the matter is appropriate for bargaining. “ </w:t>
      </w:r>
    </w:p>
    <w:p w14:paraId="741A3E69" w14:textId="23832950" w:rsidR="00714058" w:rsidRDefault="00714058" w:rsidP="00BD55CB">
      <w:pPr>
        <w:pStyle w:val="ListParagraph"/>
        <w:numPr>
          <w:ilvl w:val="0"/>
          <w:numId w:val="1"/>
        </w:numPr>
      </w:pPr>
      <w:r>
        <w:t xml:space="preserve">We agree with management’s proposal that any bargaining will be with 5 negotiators. However, we will preserve all levels of bargaining. </w:t>
      </w:r>
    </w:p>
    <w:p w14:paraId="79D498D5" w14:textId="2AD8514B" w:rsidR="00714058" w:rsidRDefault="00714058" w:rsidP="00BD55CB">
      <w:pPr>
        <w:pStyle w:val="ListParagraph"/>
        <w:numPr>
          <w:ilvl w:val="0"/>
          <w:numId w:val="1"/>
        </w:numPr>
      </w:pPr>
      <w:r>
        <w:t xml:space="preserve">The current payment for travel and per diem will remain the same as in the current contract.  The union agrees to pick up the cost for the additional negotiators. </w:t>
      </w:r>
    </w:p>
    <w:p w14:paraId="20BC9282" w14:textId="77777777" w:rsidR="005B1BD8" w:rsidRDefault="00714058" w:rsidP="00BD55CB">
      <w:pPr>
        <w:pStyle w:val="ListParagraph"/>
        <w:numPr>
          <w:ilvl w:val="0"/>
          <w:numId w:val="1"/>
        </w:numPr>
      </w:pPr>
      <w:r>
        <w:t>At all levels other than the National we would agree that 20% of the bargaining w</w:t>
      </w:r>
      <w:r w:rsidR="005B1BD8">
        <w:t>ill</w:t>
      </w:r>
      <w:r>
        <w:t xml:space="preserve"> be done by phone. </w:t>
      </w:r>
      <w:r w:rsidR="005B1BD8">
        <w:t xml:space="preserve"> </w:t>
      </w:r>
    </w:p>
    <w:p w14:paraId="47B36151" w14:textId="74E11FCF" w:rsidR="00714058" w:rsidRDefault="00D855A1" w:rsidP="00BD55CB">
      <w:pPr>
        <w:pStyle w:val="ListParagraph"/>
        <w:numPr>
          <w:ilvl w:val="0"/>
          <w:numId w:val="1"/>
        </w:numPr>
      </w:pPr>
      <w:r>
        <w:t>The union</w:t>
      </w:r>
      <w:r w:rsidR="005B1BD8">
        <w:t xml:space="preserve"> agree</w:t>
      </w:r>
      <w:r>
        <w:t>s</w:t>
      </w:r>
      <w:r w:rsidR="005B1BD8">
        <w:t xml:space="preserve"> that timeframes for notice and bargaining as delineated in section 2 will apply for all levels of bargaining. </w:t>
      </w:r>
    </w:p>
    <w:p w14:paraId="5AF7823D" w14:textId="19602D11" w:rsidR="005B1BD8" w:rsidRDefault="00D855A1" w:rsidP="00BD55CB">
      <w:pPr>
        <w:pStyle w:val="ListParagraph"/>
        <w:numPr>
          <w:ilvl w:val="0"/>
          <w:numId w:val="1"/>
        </w:numPr>
      </w:pPr>
      <w:r>
        <w:t xml:space="preserve">The union proposes the ground rules in the current contract.  </w:t>
      </w:r>
    </w:p>
    <w:p w14:paraId="19AD9CDA" w14:textId="091BA95B" w:rsidR="00D855A1" w:rsidRDefault="00D855A1" w:rsidP="00D855A1"/>
    <w:p w14:paraId="053CCF8B" w14:textId="41BB7F8F" w:rsidR="00D855A1" w:rsidRDefault="00D855A1" w:rsidP="00D855A1">
      <w:r>
        <w:t>Article 5</w:t>
      </w:r>
    </w:p>
    <w:p w14:paraId="51196910" w14:textId="234FD91F" w:rsidR="00D855A1" w:rsidRDefault="00D855A1" w:rsidP="00D855A1">
      <w:pPr>
        <w:pStyle w:val="ListParagraph"/>
        <w:numPr>
          <w:ilvl w:val="0"/>
          <w:numId w:val="2"/>
        </w:numPr>
      </w:pPr>
      <w:r>
        <w:t>The union agrees to management’s proposal in Section 3.D. 1.</w:t>
      </w:r>
    </w:p>
    <w:p w14:paraId="49493C0C" w14:textId="62EC8547" w:rsidR="00D855A1" w:rsidRDefault="00D855A1" w:rsidP="00D855A1">
      <w:pPr>
        <w:pStyle w:val="ListParagraph"/>
        <w:numPr>
          <w:ilvl w:val="0"/>
          <w:numId w:val="2"/>
        </w:numPr>
      </w:pPr>
      <w:r>
        <w:t>The union proposes current contract language in Section 2. E.</w:t>
      </w:r>
    </w:p>
    <w:p w14:paraId="26C1D261" w14:textId="6C27ADFD" w:rsidR="00D855A1" w:rsidRDefault="00D855A1" w:rsidP="00D855A1"/>
    <w:p w14:paraId="56D01103" w14:textId="7F0B4E6E" w:rsidR="00CB157D" w:rsidRDefault="00CB157D" w:rsidP="00D855A1">
      <w:r>
        <w:t>Article 9</w:t>
      </w:r>
    </w:p>
    <w:p w14:paraId="494ABC38" w14:textId="70D7C705" w:rsidR="00D855A1" w:rsidRDefault="00D855A1" w:rsidP="00CB157D">
      <w:pPr>
        <w:pStyle w:val="ListParagraph"/>
        <w:numPr>
          <w:ilvl w:val="0"/>
          <w:numId w:val="3"/>
        </w:numPr>
      </w:pPr>
      <w:r>
        <w:t xml:space="preserve">Regarding 2.b. the </w:t>
      </w:r>
      <w:r w:rsidR="00CB157D">
        <w:t>union proposes</w:t>
      </w:r>
      <w:r>
        <w:t xml:space="preserve"> the current </w:t>
      </w:r>
      <w:r w:rsidR="00CB157D">
        <w:t xml:space="preserve">contract language </w:t>
      </w:r>
      <w:r>
        <w:t xml:space="preserve">except that one of the three meetings will be by </w:t>
      </w:r>
      <w:proofErr w:type="gramStart"/>
      <w:r>
        <w:t>videoconferencing..</w:t>
      </w:r>
      <w:proofErr w:type="gramEnd"/>
      <w:r>
        <w:t xml:space="preserve"> </w:t>
      </w:r>
    </w:p>
    <w:p w14:paraId="57EE6711" w14:textId="77777777" w:rsidR="00CB157D" w:rsidRDefault="00CB157D" w:rsidP="00CB157D">
      <w:pPr>
        <w:pStyle w:val="ListParagraph"/>
        <w:numPr>
          <w:ilvl w:val="0"/>
          <w:numId w:val="3"/>
        </w:numPr>
      </w:pPr>
      <w:r>
        <w:t>Regarding Section 5.a. The union proposes that the agency will not be required to pay travel and per diem expenses of union representatives who attend such training.</w:t>
      </w:r>
    </w:p>
    <w:p w14:paraId="4E8A872A" w14:textId="77777777" w:rsidR="00CB157D" w:rsidRDefault="00CB157D" w:rsidP="00CB157D">
      <w:pPr>
        <w:pStyle w:val="ListParagraph"/>
        <w:numPr>
          <w:ilvl w:val="0"/>
          <w:numId w:val="3"/>
        </w:numPr>
      </w:pPr>
      <w:r>
        <w:t xml:space="preserve">Regarding Section 20.G. The union proposes current contract language. </w:t>
      </w:r>
    </w:p>
    <w:p w14:paraId="276AD3DD" w14:textId="77777777" w:rsidR="00CB157D" w:rsidRDefault="00CB157D" w:rsidP="00CB157D"/>
    <w:p w14:paraId="1F538E25" w14:textId="61A20E60" w:rsidR="008C3426" w:rsidRDefault="008C3426" w:rsidP="00680B19"/>
    <w:p w14:paraId="56D8A1A7" w14:textId="1291A1A1" w:rsidR="00075DED" w:rsidRDefault="00075DED" w:rsidP="00680B19">
      <w:r>
        <w:t>Article 16</w:t>
      </w:r>
    </w:p>
    <w:p w14:paraId="2DA7EE47" w14:textId="10B5ADEE" w:rsidR="00075DED" w:rsidRDefault="00CA06F3" w:rsidP="00075DED">
      <w:pPr>
        <w:pStyle w:val="ListParagraph"/>
        <w:numPr>
          <w:ilvl w:val="0"/>
          <w:numId w:val="5"/>
        </w:numPr>
      </w:pPr>
      <w:r>
        <w:t>Section 16: Retain the current contract language. However, the union proposes that one meeting will be done by videoconference.</w:t>
      </w:r>
    </w:p>
    <w:p w14:paraId="24DE4D6B" w14:textId="5C76E439" w:rsidR="00CA06F3" w:rsidRDefault="00CA06F3" w:rsidP="00CA06F3"/>
    <w:p w14:paraId="581E3B64" w14:textId="78BE35B7" w:rsidR="00CA06F3" w:rsidRDefault="00CA06F3" w:rsidP="00CA06F3">
      <w:r>
        <w:t>Article 18</w:t>
      </w:r>
    </w:p>
    <w:p w14:paraId="341F946F" w14:textId="548E42A5" w:rsidR="00CA06F3" w:rsidRDefault="00CA06F3" w:rsidP="00CA06F3">
      <w:pPr>
        <w:pStyle w:val="ListParagraph"/>
        <w:numPr>
          <w:ilvl w:val="0"/>
          <w:numId w:val="5"/>
        </w:numPr>
      </w:pPr>
      <w:r>
        <w:t>Section 2 .3. The union proposes to retain current contract language but pay travel and per diem for 5 committee members who are agency employees.</w:t>
      </w:r>
    </w:p>
    <w:p w14:paraId="709FA5E8" w14:textId="0428E672" w:rsidR="00CA06F3" w:rsidRDefault="00CA06F3" w:rsidP="00CA06F3"/>
    <w:p w14:paraId="51721EEC" w14:textId="77777777" w:rsidR="00ED3C19" w:rsidRDefault="00ED3C19" w:rsidP="00CA06F3"/>
    <w:p w14:paraId="301D6833" w14:textId="3740F134" w:rsidR="00CA06F3" w:rsidRDefault="00CA06F3" w:rsidP="00CA06F3">
      <w:r>
        <w:lastRenderedPageBreak/>
        <w:t>Article 20</w:t>
      </w:r>
    </w:p>
    <w:p w14:paraId="0EAEA79E" w14:textId="4022D5AD" w:rsidR="00CA06F3" w:rsidRDefault="00CA06F3" w:rsidP="00CA06F3">
      <w:pPr>
        <w:pStyle w:val="ListParagraph"/>
        <w:numPr>
          <w:ilvl w:val="0"/>
          <w:numId w:val="5"/>
        </w:numPr>
      </w:pPr>
      <w:r>
        <w:t xml:space="preserve">The union proposes to retain the current contract language on payment of travel and per diem but reduce the number of paid union representatives to </w:t>
      </w:r>
      <w:proofErr w:type="gramStart"/>
      <w:r>
        <w:t>5 .</w:t>
      </w:r>
      <w:proofErr w:type="gramEnd"/>
      <w:r>
        <w:t xml:space="preserve"> the union agrees to the agency proposal to eliminate the Child Care Conference.</w:t>
      </w:r>
    </w:p>
    <w:p w14:paraId="136C273D" w14:textId="6D956781" w:rsidR="00442607" w:rsidRDefault="00442607" w:rsidP="00442607"/>
    <w:p w14:paraId="371D5213" w14:textId="4C72F96D" w:rsidR="00442607" w:rsidRDefault="00281560" w:rsidP="00442607">
      <w:r>
        <w:t>Article 21</w:t>
      </w:r>
    </w:p>
    <w:p w14:paraId="71D7B6B7" w14:textId="18C9D9D8" w:rsidR="00281560" w:rsidRDefault="00AB495E" w:rsidP="00281560">
      <w:pPr>
        <w:pStyle w:val="ListParagraph"/>
        <w:numPr>
          <w:ilvl w:val="0"/>
          <w:numId w:val="5"/>
        </w:numPr>
      </w:pPr>
      <w:r>
        <w:t xml:space="preserve">The union proposes to retain current contract language but reduce the OPS to 90 days. </w:t>
      </w:r>
    </w:p>
    <w:p w14:paraId="12B70478" w14:textId="5CFDF2BC" w:rsidR="00AB495E" w:rsidRDefault="00AB495E" w:rsidP="00AB495E"/>
    <w:p w14:paraId="1555F0F7" w14:textId="51DAF6AB" w:rsidR="00AB495E" w:rsidRDefault="00AB495E" w:rsidP="00AB495E">
      <w:r>
        <w:t>Article 21 Sidebar</w:t>
      </w:r>
    </w:p>
    <w:p w14:paraId="507A94D9" w14:textId="42F64D48" w:rsidR="00AB495E" w:rsidRDefault="00AB495E" w:rsidP="00AB495E">
      <w:pPr>
        <w:pStyle w:val="ListParagraph"/>
        <w:numPr>
          <w:ilvl w:val="0"/>
          <w:numId w:val="5"/>
        </w:numPr>
      </w:pPr>
      <w:r>
        <w:t xml:space="preserve">The union agrees to striking that the official time will not be counted against the cap. </w:t>
      </w:r>
    </w:p>
    <w:p w14:paraId="7DFFA5AF" w14:textId="30A3797F" w:rsidR="00AB495E" w:rsidRDefault="00AB495E" w:rsidP="00AB495E">
      <w:pPr>
        <w:pStyle w:val="ListParagraph"/>
        <w:numPr>
          <w:ilvl w:val="0"/>
          <w:numId w:val="5"/>
        </w:numPr>
      </w:pPr>
      <w:r>
        <w:t xml:space="preserve">The union proposes to </w:t>
      </w:r>
      <w:proofErr w:type="spellStart"/>
      <w:r>
        <w:t>to</w:t>
      </w:r>
      <w:proofErr w:type="spellEnd"/>
      <w:r>
        <w:t xml:space="preserve"> retain the contract language on the remainder of the sidebar.</w:t>
      </w:r>
    </w:p>
    <w:p w14:paraId="0A78CFF0" w14:textId="168E9825" w:rsidR="00AB495E" w:rsidRDefault="00AB495E" w:rsidP="00AB495E"/>
    <w:p w14:paraId="261AD07D" w14:textId="3DD03DB0" w:rsidR="00AB495E" w:rsidRDefault="00AB495E" w:rsidP="00AB495E">
      <w:r>
        <w:t>Article 22</w:t>
      </w:r>
    </w:p>
    <w:p w14:paraId="417C7553" w14:textId="77777777" w:rsidR="00AB495E" w:rsidRDefault="00AB495E" w:rsidP="00AB495E">
      <w:pPr>
        <w:pStyle w:val="ListParagraph"/>
        <w:numPr>
          <w:ilvl w:val="0"/>
          <w:numId w:val="6"/>
        </w:numPr>
      </w:pPr>
      <w:r>
        <w:t>Retain current contract language</w:t>
      </w:r>
    </w:p>
    <w:p w14:paraId="23A451A0" w14:textId="77777777" w:rsidR="00AB495E" w:rsidRDefault="00AB495E" w:rsidP="00AB495E"/>
    <w:p w14:paraId="69899386" w14:textId="77777777" w:rsidR="00AB495E" w:rsidRDefault="00AB495E" w:rsidP="00AB495E">
      <w:r>
        <w:t>Article 23</w:t>
      </w:r>
    </w:p>
    <w:p w14:paraId="4BF6527D" w14:textId="0E8A8B9F" w:rsidR="00AB495E" w:rsidRDefault="00AB495E" w:rsidP="00AB495E">
      <w:pPr>
        <w:pStyle w:val="ListParagraph"/>
        <w:numPr>
          <w:ilvl w:val="0"/>
          <w:numId w:val="6"/>
        </w:numPr>
      </w:pPr>
      <w:r>
        <w:t>Retain current contract language</w:t>
      </w:r>
    </w:p>
    <w:p w14:paraId="741B00EA" w14:textId="3518C09B" w:rsidR="00AB495E" w:rsidRDefault="00AB495E" w:rsidP="00AB495E"/>
    <w:p w14:paraId="11A1D0C7" w14:textId="44D46391" w:rsidR="00AB495E" w:rsidRDefault="00AB495E" w:rsidP="00AB495E">
      <w:r>
        <w:t>Article 24</w:t>
      </w:r>
    </w:p>
    <w:p w14:paraId="22FC8586" w14:textId="41B2EFC9" w:rsidR="00AB495E" w:rsidRDefault="00AB495E" w:rsidP="00AB495E">
      <w:pPr>
        <w:pStyle w:val="ListParagraph"/>
        <w:numPr>
          <w:ilvl w:val="0"/>
          <w:numId w:val="6"/>
        </w:numPr>
      </w:pPr>
      <w:r>
        <w:t xml:space="preserve">The union proposes </w:t>
      </w:r>
      <w:r w:rsidR="00ED5F91">
        <w:t xml:space="preserve">retain current contract language and </w:t>
      </w:r>
      <w:r>
        <w:t xml:space="preserve">defer negotiations to term bargaining. </w:t>
      </w:r>
    </w:p>
    <w:p w14:paraId="256ABB89" w14:textId="1EAE7769" w:rsidR="00AB495E" w:rsidRDefault="00AB495E" w:rsidP="00AB495E"/>
    <w:p w14:paraId="2627AB39" w14:textId="751E410C" w:rsidR="00AB495E" w:rsidRDefault="00AB495E" w:rsidP="00AB495E">
      <w:r>
        <w:t>Article 25</w:t>
      </w:r>
    </w:p>
    <w:p w14:paraId="24B26D76" w14:textId="6FF8AB55" w:rsidR="00AB495E" w:rsidRDefault="00ED5F91" w:rsidP="00ED5F91">
      <w:pPr>
        <w:pStyle w:val="ListParagraph"/>
        <w:numPr>
          <w:ilvl w:val="0"/>
          <w:numId w:val="6"/>
        </w:numPr>
      </w:pPr>
      <w:r>
        <w:t xml:space="preserve">The union proposes to retain current contract language. However, the union agrees to management’s proposal line 105-108 on transcripts. </w:t>
      </w:r>
    </w:p>
    <w:p w14:paraId="31D1DC62" w14:textId="53C4D9D2" w:rsidR="00ED5F91" w:rsidRDefault="00ED5F91" w:rsidP="00ED5F91"/>
    <w:p w14:paraId="41E529FA" w14:textId="7F9637D2" w:rsidR="00ED5F91" w:rsidRDefault="00ED5F91" w:rsidP="00ED5F91">
      <w:r>
        <w:t>Article 25 Sidebar</w:t>
      </w:r>
    </w:p>
    <w:p w14:paraId="40E86974" w14:textId="3C7EDC96" w:rsidR="00ED5F91" w:rsidRDefault="00ED5F91" w:rsidP="00ED5F91">
      <w:pPr>
        <w:pStyle w:val="ListParagraph"/>
        <w:numPr>
          <w:ilvl w:val="0"/>
          <w:numId w:val="6"/>
        </w:numPr>
      </w:pPr>
      <w:r>
        <w:t>The union proposes to retain current contract language.</w:t>
      </w:r>
    </w:p>
    <w:p w14:paraId="69E13829" w14:textId="6A83447A" w:rsidR="00ED5F91" w:rsidRDefault="00ED5F91" w:rsidP="00ED5F91"/>
    <w:p w14:paraId="48E6EFC9" w14:textId="637DF8B7" w:rsidR="00ED5F91" w:rsidRDefault="00ED5F91" w:rsidP="00ED5F91">
      <w:r>
        <w:t>Article 26</w:t>
      </w:r>
    </w:p>
    <w:p w14:paraId="72BB7DA3" w14:textId="6B44BAE2" w:rsidR="00ED5F91" w:rsidRDefault="00ED5F91" w:rsidP="00ED5F91">
      <w:pPr>
        <w:pStyle w:val="ListParagraph"/>
        <w:numPr>
          <w:ilvl w:val="0"/>
          <w:numId w:val="6"/>
        </w:numPr>
      </w:pPr>
      <w:r>
        <w:t xml:space="preserve">Section 2.A. The union proposes to retain the current contract language but change the </w:t>
      </w:r>
      <w:r w:rsidR="00D90A22">
        <w:t>“</w:t>
      </w:r>
      <w:r>
        <w:t>Labor Management Forum</w:t>
      </w:r>
      <w:r w:rsidR="00D90A22">
        <w:t xml:space="preserve">” </w:t>
      </w:r>
      <w:r>
        <w:t>to “UMM”.</w:t>
      </w:r>
    </w:p>
    <w:p w14:paraId="46C26CC8" w14:textId="52345FD4" w:rsidR="00D90A22" w:rsidRDefault="00D90A22" w:rsidP="00D90A22"/>
    <w:p w14:paraId="3E4D1D6F" w14:textId="4D3BCB49" w:rsidR="00D90A22" w:rsidRDefault="00D90A22" w:rsidP="00D90A22">
      <w:r>
        <w:t>Article 29</w:t>
      </w:r>
    </w:p>
    <w:p w14:paraId="09F27FD9" w14:textId="18A91E22" w:rsidR="00D90A22" w:rsidRDefault="00D90A22" w:rsidP="00D90A22">
      <w:pPr>
        <w:pStyle w:val="ListParagraph"/>
        <w:numPr>
          <w:ilvl w:val="0"/>
          <w:numId w:val="6"/>
        </w:numPr>
      </w:pPr>
      <w:r>
        <w:t>The union proposes to retain the current contract language but reduce the number of meetings to 8.</w:t>
      </w:r>
    </w:p>
    <w:p w14:paraId="2AF5B87F" w14:textId="77777777" w:rsidR="00D90A22" w:rsidRDefault="00D90A22" w:rsidP="00D90A22"/>
    <w:p w14:paraId="16C35EB5" w14:textId="3EEAB1D0" w:rsidR="00D90A22" w:rsidRDefault="00D90A22" w:rsidP="00D90A22">
      <w:r>
        <w:t>Article 29 Addendum</w:t>
      </w:r>
    </w:p>
    <w:p w14:paraId="044F9EF3" w14:textId="7869ED67" w:rsidR="00D90A22" w:rsidRDefault="009F14BE" w:rsidP="00D90A22">
      <w:pPr>
        <w:pStyle w:val="ListParagraph"/>
        <w:numPr>
          <w:ilvl w:val="0"/>
          <w:numId w:val="6"/>
        </w:numPr>
      </w:pPr>
      <w:r>
        <w:t xml:space="preserve">The union proposes 8 meetings a year attended by 7 AFGE reps of the union’s selection. 5 of those selected will get travel and per diem All reps will get official time. The GC meeting will be on Tuesday, the UMM meeting will be </w:t>
      </w:r>
      <w:proofErr w:type="gramStart"/>
      <w:r>
        <w:t>Wednesday</w:t>
      </w:r>
      <w:proofErr w:type="gramEnd"/>
      <w:r>
        <w:t xml:space="preserve"> and component meetings will be Thursday. The union agrees to the same length of meetings currently in the contract.  Add</w:t>
      </w:r>
      <w:r w:rsidR="00C1158E">
        <w:t xml:space="preserve"> OQR and</w:t>
      </w:r>
      <w:r>
        <w:t xml:space="preserve"> OHO to the regional meetings by technology. </w:t>
      </w:r>
      <w:r w:rsidR="00C1158E">
        <w:t xml:space="preserve">OQR will have their own component meeting. </w:t>
      </w:r>
    </w:p>
    <w:p w14:paraId="63D211DC" w14:textId="77777777" w:rsidR="00C1158E" w:rsidRDefault="00C1158E" w:rsidP="00C1158E">
      <w:pPr>
        <w:pStyle w:val="ListParagraph"/>
      </w:pPr>
    </w:p>
    <w:p w14:paraId="441BB2DB" w14:textId="4BD6E706" w:rsidR="00D90A22" w:rsidRDefault="00D90A22" w:rsidP="00D90A22">
      <w:r>
        <w:t>Article 30</w:t>
      </w:r>
    </w:p>
    <w:p w14:paraId="77A08199" w14:textId="0D041A90" w:rsidR="00D90A22" w:rsidRDefault="00D90A22" w:rsidP="00D90A22">
      <w:pPr>
        <w:pStyle w:val="ListParagraph"/>
        <w:numPr>
          <w:ilvl w:val="0"/>
          <w:numId w:val="6"/>
        </w:numPr>
      </w:pPr>
      <w:r>
        <w:t xml:space="preserve">The union proposes to retain the current contract language and defer negotiations to term negotiations. </w:t>
      </w:r>
    </w:p>
    <w:p w14:paraId="717BC087" w14:textId="0B1CBAD3" w:rsidR="00C1158E" w:rsidRDefault="00C1158E" w:rsidP="00C1158E"/>
    <w:p w14:paraId="6837D5D1" w14:textId="4AD42415" w:rsidR="00C1158E" w:rsidRDefault="00C1158E" w:rsidP="00C1158E">
      <w:r>
        <w:lastRenderedPageBreak/>
        <w:t>Article 40</w:t>
      </w:r>
    </w:p>
    <w:p w14:paraId="4779284C" w14:textId="37E8B90E" w:rsidR="00C1158E" w:rsidRDefault="00C1158E" w:rsidP="00C1158E">
      <w:pPr>
        <w:pStyle w:val="ListParagraph"/>
        <w:numPr>
          <w:ilvl w:val="0"/>
          <w:numId w:val="6"/>
        </w:numPr>
      </w:pPr>
      <w:r>
        <w:t>Retain current contract language</w:t>
      </w:r>
    </w:p>
    <w:p w14:paraId="76102034" w14:textId="72B27E38" w:rsidR="00C1158E" w:rsidRDefault="00C1158E" w:rsidP="00C1158E"/>
    <w:p w14:paraId="44A122FA" w14:textId="0753C627" w:rsidR="00C1158E" w:rsidRDefault="00C1158E" w:rsidP="00C1158E">
      <w:r>
        <w:t>Article 41</w:t>
      </w:r>
    </w:p>
    <w:p w14:paraId="33E57E11" w14:textId="4A82EACF" w:rsidR="00C1158E" w:rsidRDefault="00C1158E" w:rsidP="00C1158E">
      <w:pPr>
        <w:pStyle w:val="ListParagraph"/>
        <w:numPr>
          <w:ilvl w:val="0"/>
          <w:numId w:val="6"/>
        </w:numPr>
      </w:pPr>
      <w:r>
        <w:t>A. Retain current contract language</w:t>
      </w:r>
    </w:p>
    <w:p w14:paraId="1B76F6D8" w14:textId="3C154EEA" w:rsidR="00C1158E" w:rsidRDefault="00C1158E" w:rsidP="00C1158E"/>
    <w:p w14:paraId="18812B7F" w14:textId="579BAA35" w:rsidR="00C1158E" w:rsidRDefault="00C1158E" w:rsidP="00C1158E">
      <w:r>
        <w:t>Article 41 Sidebar</w:t>
      </w:r>
    </w:p>
    <w:p w14:paraId="09DD9E68" w14:textId="03AA6EFF" w:rsidR="00C1158E" w:rsidRDefault="00C1158E" w:rsidP="00C1158E">
      <w:pPr>
        <w:pStyle w:val="ListParagraph"/>
        <w:numPr>
          <w:ilvl w:val="0"/>
          <w:numId w:val="6"/>
        </w:numPr>
      </w:pPr>
      <w:r>
        <w:t>The union proposes to retain the current language. However, we propose the number of paid travelers will be reduced to 4.</w:t>
      </w:r>
    </w:p>
    <w:p w14:paraId="3C70D6F9" w14:textId="77777777" w:rsidR="00C1158E" w:rsidRDefault="00C1158E" w:rsidP="00C1158E"/>
    <w:p w14:paraId="39ECDE26" w14:textId="77777777" w:rsidR="00D90A22" w:rsidRDefault="00D90A22" w:rsidP="00D90A22"/>
    <w:p w14:paraId="566A158B" w14:textId="77777777" w:rsidR="00D90A22" w:rsidRDefault="00D90A22" w:rsidP="00D90A22"/>
    <w:p w14:paraId="03557D6B" w14:textId="77777777" w:rsidR="00ED5F91" w:rsidRDefault="00ED5F91" w:rsidP="00ED5F91"/>
    <w:p w14:paraId="11484FBC" w14:textId="77777777" w:rsidR="00ED5F91" w:rsidRDefault="00ED5F91" w:rsidP="00ED5F91"/>
    <w:p w14:paraId="52560F27" w14:textId="77777777" w:rsidR="00AB495E" w:rsidRDefault="00AB495E" w:rsidP="00AB495E"/>
    <w:p w14:paraId="1AC842C9" w14:textId="77777777" w:rsidR="00AB495E" w:rsidRDefault="00AB495E" w:rsidP="00AB495E"/>
    <w:p w14:paraId="78DB63BF" w14:textId="72659A97" w:rsidR="00AB495E" w:rsidRDefault="00AB495E" w:rsidP="00AB495E">
      <w:r>
        <w:t xml:space="preserve"> </w:t>
      </w:r>
    </w:p>
    <w:p w14:paraId="795711B5" w14:textId="77777777" w:rsidR="00AB495E" w:rsidRDefault="00AB495E" w:rsidP="00AB495E"/>
    <w:p w14:paraId="6FD17AA3" w14:textId="77777777" w:rsidR="00AB495E" w:rsidRDefault="00AB495E" w:rsidP="00AB495E"/>
    <w:p w14:paraId="2EEB74FD" w14:textId="5D4F537C" w:rsidR="00CA06F3" w:rsidRDefault="00CA06F3" w:rsidP="00CA06F3"/>
    <w:p w14:paraId="7C0B704D" w14:textId="0612685B" w:rsidR="00CA06F3" w:rsidRDefault="00CA06F3" w:rsidP="00CA06F3"/>
    <w:p w14:paraId="0B3A0C55" w14:textId="77777777" w:rsidR="00CA06F3" w:rsidRDefault="00CA06F3" w:rsidP="00CA06F3"/>
    <w:p w14:paraId="4A5B6B9D" w14:textId="77777777" w:rsidR="00CA06F3" w:rsidRDefault="00CA06F3" w:rsidP="00CA06F3"/>
    <w:sectPr w:rsidR="00CA06F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780D7" w14:textId="77777777" w:rsidR="00C506BB" w:rsidRDefault="00C506BB" w:rsidP="00EE4B8B">
      <w:r>
        <w:separator/>
      </w:r>
    </w:p>
  </w:endnote>
  <w:endnote w:type="continuationSeparator" w:id="0">
    <w:p w14:paraId="1C312D61" w14:textId="77777777" w:rsidR="00C506BB" w:rsidRDefault="00C506BB" w:rsidP="00EE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7335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089050" w14:textId="52059B09" w:rsidR="00EE4B8B" w:rsidRDefault="00EE4B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58CC61" w14:textId="77777777" w:rsidR="00EE4B8B" w:rsidRDefault="00EE4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C4D23" w14:textId="77777777" w:rsidR="00C506BB" w:rsidRDefault="00C506BB" w:rsidP="00EE4B8B">
      <w:r>
        <w:separator/>
      </w:r>
    </w:p>
  </w:footnote>
  <w:footnote w:type="continuationSeparator" w:id="0">
    <w:p w14:paraId="389CBC9E" w14:textId="77777777" w:rsidR="00C506BB" w:rsidRDefault="00C506BB" w:rsidP="00EE4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3A097" w14:textId="47787BC9" w:rsidR="00ED3C19" w:rsidRDefault="00ED3C19" w:rsidP="00ED3C19">
    <w:pPr>
      <w:pStyle w:val="Header"/>
      <w:jc w:val="right"/>
    </w:pPr>
    <w:r>
      <w:t>Union 1</w:t>
    </w:r>
  </w:p>
  <w:p w14:paraId="74319FEA" w14:textId="4FEBCF5D" w:rsidR="00ED3C19" w:rsidRDefault="00ED3C19" w:rsidP="00ED3C19">
    <w:pPr>
      <w:pStyle w:val="Header"/>
      <w:jc w:val="right"/>
    </w:pPr>
    <w:r>
      <w:t>6/28/18</w:t>
    </w:r>
  </w:p>
  <w:p w14:paraId="247F0073" w14:textId="77777777" w:rsidR="00ED3C19" w:rsidRDefault="00ED3C19" w:rsidP="00ED3C1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51B2"/>
    <w:multiLevelType w:val="hybridMultilevel"/>
    <w:tmpl w:val="1A42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F2739"/>
    <w:multiLevelType w:val="hybridMultilevel"/>
    <w:tmpl w:val="2C24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C53BF"/>
    <w:multiLevelType w:val="hybridMultilevel"/>
    <w:tmpl w:val="135A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527FB"/>
    <w:multiLevelType w:val="hybridMultilevel"/>
    <w:tmpl w:val="F9D60D5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56DF7D02"/>
    <w:multiLevelType w:val="hybridMultilevel"/>
    <w:tmpl w:val="EF76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B1F84"/>
    <w:multiLevelType w:val="hybridMultilevel"/>
    <w:tmpl w:val="91B20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CB"/>
    <w:rsid w:val="00033CE4"/>
    <w:rsid w:val="00075DED"/>
    <w:rsid w:val="000C3AAF"/>
    <w:rsid w:val="00131D7C"/>
    <w:rsid w:val="00194278"/>
    <w:rsid w:val="00281560"/>
    <w:rsid w:val="003A751B"/>
    <w:rsid w:val="00442607"/>
    <w:rsid w:val="00495775"/>
    <w:rsid w:val="004D4F6C"/>
    <w:rsid w:val="005B1BD8"/>
    <w:rsid w:val="00680B19"/>
    <w:rsid w:val="00714058"/>
    <w:rsid w:val="008C3426"/>
    <w:rsid w:val="009F14BE"/>
    <w:rsid w:val="00AB495E"/>
    <w:rsid w:val="00B90CA1"/>
    <w:rsid w:val="00BD55CB"/>
    <w:rsid w:val="00C1158E"/>
    <w:rsid w:val="00C506BB"/>
    <w:rsid w:val="00CA06F3"/>
    <w:rsid w:val="00CB157D"/>
    <w:rsid w:val="00CE148F"/>
    <w:rsid w:val="00D855A1"/>
    <w:rsid w:val="00D90A22"/>
    <w:rsid w:val="00EC19AA"/>
    <w:rsid w:val="00ED3C19"/>
    <w:rsid w:val="00ED5F91"/>
    <w:rsid w:val="00EE4B8B"/>
    <w:rsid w:val="00E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A0477"/>
  <w15:chartTrackingRefBased/>
  <w15:docId w15:val="{FDC3E5F8-751F-4740-A3A8-8BB90F99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AA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5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4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B8B"/>
  </w:style>
  <w:style w:type="paragraph" w:styleId="Footer">
    <w:name w:val="footer"/>
    <w:basedOn w:val="Normal"/>
    <w:link w:val="FooterChar"/>
    <w:uiPriority w:val="99"/>
    <w:unhideWhenUsed/>
    <w:rsid w:val="00EE4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JBurke</dc:creator>
  <cp:keywords/>
  <dc:description/>
  <cp:lastModifiedBy>JBurke</cp:lastModifiedBy>
  <cp:revision>4</cp:revision>
  <cp:lastPrinted>2018-06-28T18:55:00Z</cp:lastPrinted>
  <dcterms:created xsi:type="dcterms:W3CDTF">2018-06-28T14:22:00Z</dcterms:created>
  <dcterms:modified xsi:type="dcterms:W3CDTF">2018-06-28T18:59:00Z</dcterms:modified>
</cp:coreProperties>
</file>