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8ED5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In short, a yellow card is used to caution a player. A red card is used to send off a player. But for what reason? Let’s take a closer look as to why a referee would discipline a player.</w:t>
      </w:r>
    </w:p>
    <w:p w14:paraId="0FDA62F0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noProof/>
          <w:color w:val="222222"/>
          <w:sz w:val="24"/>
          <w:szCs w:val="24"/>
          <w:lang w:eastAsia="en-CA"/>
        </w:rPr>
        <w:drawing>
          <wp:inline distT="0" distB="0" distL="0" distR="0" wp14:anchorId="2BEED30A" wp14:editId="0422F6F6">
            <wp:extent cx="4286250" cy="2857500"/>
            <wp:effectExtent l="0" t="0" r="0" b="0"/>
            <wp:docPr id="31" name="Picture 31" descr="Yellow and Red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ellow and Red Ca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57B2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n-CA"/>
        </w:rPr>
        <w:t>Yellow Card</w:t>
      </w: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br/>
        <w:t>A yellow card is given to a player committing any of the following offences:</w:t>
      </w:r>
    </w:p>
    <w:p w14:paraId="02BB1E96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Unsporting behavior</w:t>
      </w:r>
    </w:p>
    <w:p w14:paraId="5F910894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Dissent by word or action</w:t>
      </w:r>
    </w:p>
    <w:p w14:paraId="5A02F66D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Delaying the restart of play</w:t>
      </w:r>
    </w:p>
    <w:p w14:paraId="3EB48A37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Failure to respect the required distance when play is restarted with a corner kick, free kick, or throw-in</w:t>
      </w:r>
    </w:p>
    <w:p w14:paraId="2F2738EC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Entering or re-entering the field of play without the referee’s permission</w:t>
      </w:r>
    </w:p>
    <w:p w14:paraId="0EBF8084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Deliberately leaving the field of play without the referee’s permission</w:t>
      </w:r>
    </w:p>
    <w:p w14:paraId="63B20611" w14:textId="77777777" w:rsidR="001D7535" w:rsidRPr="001D7535" w:rsidRDefault="001D7535" w:rsidP="001D75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Persistent infringement</w:t>
      </w:r>
    </w:p>
    <w:p w14:paraId="3F9FAA45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n-CA"/>
        </w:rPr>
        <w:t>Red Card</w:t>
      </w: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br/>
        <w:t>A red card is given to a player committing any of the following offences:</w:t>
      </w:r>
    </w:p>
    <w:p w14:paraId="6B53E8B6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Serious foul play</w:t>
      </w:r>
    </w:p>
    <w:p w14:paraId="0D13918B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Violent conduct</w:t>
      </w:r>
    </w:p>
    <w:p w14:paraId="42C34C0D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Spitting at an opponent or any other person</w:t>
      </w:r>
    </w:p>
    <w:p w14:paraId="59495E4C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Denying the opposing </w:t>
      </w:r>
      <w:proofErr w:type="gramStart"/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team</w:t>
      </w:r>
      <w:proofErr w:type="gramEnd"/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 xml:space="preserve"> a goal or an obvious goal scoring opportunity by deliberately handling the ball (this does not apply to the goalkeeper in his/her own area)</w:t>
      </w:r>
    </w:p>
    <w:p w14:paraId="6EB35FB3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Denying an obvious goal scoring opportunity to an opponent moving towards the player’s goal by an offence punishable by a free kick or a penalty kick</w:t>
      </w:r>
    </w:p>
    <w:p w14:paraId="726B4AEA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Using offensive, insulting or abusive language and/or gestures</w:t>
      </w:r>
    </w:p>
    <w:p w14:paraId="1925DAA3" w14:textId="77777777" w:rsidR="001D7535" w:rsidRPr="001D7535" w:rsidRDefault="001D7535" w:rsidP="001D75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Receiving a second yellow card in the same match</w:t>
      </w:r>
    </w:p>
    <w:p w14:paraId="5C415AC8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lastRenderedPageBreak/>
        <w:t>A player who has received a red card must leave the field of play and cannot continue playing the remainder of the match. The player is also not allowed to play in the next match.</w:t>
      </w:r>
    </w:p>
    <w:p w14:paraId="52449401" w14:textId="77777777" w:rsidR="001D7535" w:rsidRPr="001D7535" w:rsidRDefault="001D7535" w:rsidP="001D753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1D7535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Keep in mind that a player can be given a card even when the game has finished.</w:t>
      </w:r>
    </w:p>
    <w:p w14:paraId="0E3470C9" w14:textId="77777777" w:rsidR="001D7535" w:rsidRDefault="001D7535">
      <w:bookmarkStart w:id="0" w:name="_GoBack"/>
      <w:bookmarkEnd w:id="0"/>
    </w:p>
    <w:sectPr w:rsidR="001D7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D760E"/>
    <w:multiLevelType w:val="multilevel"/>
    <w:tmpl w:val="B3B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91AE8"/>
    <w:multiLevelType w:val="multilevel"/>
    <w:tmpl w:val="BDC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5"/>
    <w:rsid w:val="001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A6F3"/>
  <w15:chartTrackingRefBased/>
  <w15:docId w15:val="{A35F3426-E210-43F5-B261-3F9D0CC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2019-05-13T17:38:00Z</dcterms:created>
  <dcterms:modified xsi:type="dcterms:W3CDTF">2019-05-13T17:38:00Z</dcterms:modified>
</cp:coreProperties>
</file>