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0A" w:rsidRPr="009A6400" w:rsidRDefault="009A6400" w:rsidP="009A6400">
      <w:pPr>
        <w:pStyle w:val="Textosinformato"/>
        <w:jc w:val="center"/>
        <w:rPr>
          <w:rFonts w:ascii="Book Antiqua" w:hAnsi="Book Antiqua" w:cs="Times New Roman"/>
          <w:b/>
          <w:sz w:val="24"/>
          <w:szCs w:val="24"/>
          <w:lang w:val="es-MX"/>
        </w:rPr>
      </w:pPr>
      <w:r>
        <w:rPr>
          <w:rFonts w:ascii="Book Antiqua" w:hAnsi="Book Antiqua" w:cs="Times New Roman"/>
          <w:b/>
          <w:sz w:val="24"/>
          <w:szCs w:val="24"/>
          <w:lang w:val="es-MX"/>
        </w:rPr>
        <w:t>TEORÍAS PSICOLÓ</w:t>
      </w:r>
      <w:r w:rsidR="00127E0A" w:rsidRPr="009A6400">
        <w:rPr>
          <w:rFonts w:ascii="Book Antiqua" w:hAnsi="Book Antiqua" w:cs="Times New Roman"/>
          <w:b/>
          <w:sz w:val="24"/>
          <w:szCs w:val="24"/>
          <w:lang w:val="es-MX"/>
        </w:rPr>
        <w:t>GICAS DE LA SALUD</w:t>
      </w:r>
    </w:p>
    <w:p w:rsidR="00127E0A" w:rsidRPr="009A6400" w:rsidRDefault="00127E0A" w:rsidP="009A6400">
      <w:pPr>
        <w:pStyle w:val="Textosinformato"/>
        <w:jc w:val="center"/>
        <w:rPr>
          <w:rFonts w:ascii="Book Antiqua" w:hAnsi="Book Antiqua" w:cs="Times New Roman"/>
          <w:b/>
          <w:sz w:val="24"/>
          <w:szCs w:val="24"/>
          <w:lang w:val="es-MX"/>
        </w:rPr>
      </w:pPr>
      <w:r w:rsidRPr="009A6400">
        <w:rPr>
          <w:rFonts w:ascii="Book Antiqua" w:hAnsi="Book Antiqua"/>
          <w:b/>
          <w:sz w:val="24"/>
          <w:szCs w:val="24"/>
          <w:lang w:val="es-ES"/>
        </w:rPr>
        <w:t>Agosto-Diciembre, 201</w:t>
      </w:r>
      <w:r w:rsidR="000943BF" w:rsidRPr="009A6400">
        <w:rPr>
          <w:rFonts w:ascii="Book Antiqua" w:hAnsi="Book Antiqua"/>
          <w:b/>
          <w:sz w:val="24"/>
          <w:szCs w:val="24"/>
          <w:lang w:val="es-ES"/>
        </w:rPr>
        <w:t>5</w:t>
      </w:r>
    </w:p>
    <w:p w:rsidR="00127E0A" w:rsidRPr="005A7651" w:rsidRDefault="00127E0A" w:rsidP="00127E0A">
      <w:pPr>
        <w:pStyle w:val="Textosinformato"/>
        <w:rPr>
          <w:rFonts w:ascii="Book Antiqua" w:hAnsi="Book Antiqua" w:cs="Times New Roman"/>
          <w:sz w:val="24"/>
          <w:szCs w:val="24"/>
          <w:lang w:val="es-MX"/>
        </w:rPr>
      </w:pPr>
    </w:p>
    <w:p w:rsidR="00127E0A" w:rsidRPr="005A7651" w:rsidRDefault="00127E0A" w:rsidP="007E7BD7">
      <w:pPr>
        <w:pStyle w:val="Textosinformato"/>
        <w:jc w:val="right"/>
        <w:rPr>
          <w:rFonts w:ascii="Book Antiqua" w:hAnsi="Book Antiqua" w:cs="Times New Roman"/>
          <w:sz w:val="24"/>
          <w:szCs w:val="24"/>
          <w:lang w:val="es-MX"/>
        </w:rPr>
      </w:pPr>
      <w:r w:rsidRPr="005A7651">
        <w:rPr>
          <w:rFonts w:ascii="Book Antiqua" w:hAnsi="Book Antiqua" w:cs="Times New Roman"/>
          <w:b/>
          <w:sz w:val="24"/>
          <w:szCs w:val="24"/>
          <w:vertAlign w:val="subscript"/>
          <w:lang w:val="es-MX"/>
        </w:rPr>
        <w:t>Profesor:</w:t>
      </w:r>
      <w:r w:rsidRPr="005A7651">
        <w:rPr>
          <w:rFonts w:ascii="Book Antiqua" w:hAnsi="Book Antiqua" w:cs="Times New Roman"/>
          <w:sz w:val="24"/>
          <w:szCs w:val="24"/>
          <w:lang w:val="es-MX"/>
        </w:rPr>
        <w:t xml:space="preserve"> Dr. Juan José Sánchez Sosa</w:t>
      </w:r>
      <w:r w:rsidRPr="000943BF">
        <w:rPr>
          <w:rFonts w:ascii="Book Antiqua" w:hAnsi="Book Antiqua" w:cs="Times New Roman"/>
          <w:sz w:val="24"/>
          <w:szCs w:val="24"/>
          <w:lang w:val="es-MX"/>
        </w:rPr>
        <w:t xml:space="preserve"> </w:t>
      </w:r>
      <w:hyperlink r:id="rId7" w:history="1">
        <w:r w:rsidR="009A6400" w:rsidRPr="00F1202A">
          <w:rPr>
            <w:rStyle w:val="Hipervnculo"/>
            <w:rFonts w:ascii="Book Antiqua" w:hAnsi="Book Antiqua" w:cs="Times New Roman"/>
            <w:sz w:val="24"/>
            <w:szCs w:val="24"/>
            <w:lang w:val="es-MX"/>
          </w:rPr>
          <w:t>jujosaso@gmail.com</w:t>
        </w:r>
      </w:hyperlink>
      <w:r w:rsidRPr="005A7651">
        <w:rPr>
          <w:rFonts w:ascii="Book Antiqua" w:hAnsi="Book Antiqua" w:cs="Times New Roman"/>
          <w:sz w:val="24"/>
          <w:szCs w:val="24"/>
          <w:lang w:val="es-MX"/>
        </w:rPr>
        <w:t xml:space="preserve"> </w:t>
      </w:r>
      <w:r>
        <w:rPr>
          <w:rFonts w:ascii="Book Antiqua" w:hAnsi="Book Antiqua" w:cs="Times New Roman"/>
          <w:sz w:val="24"/>
          <w:szCs w:val="24"/>
          <w:lang w:val="es-MX"/>
        </w:rPr>
        <w:t xml:space="preserve">Tel.: </w:t>
      </w:r>
      <w:r w:rsidRPr="005A7651">
        <w:rPr>
          <w:rFonts w:ascii="Book Antiqua" w:hAnsi="Book Antiqua" w:cs="Times New Roman"/>
          <w:sz w:val="24"/>
          <w:szCs w:val="24"/>
          <w:lang w:val="es-MX"/>
        </w:rPr>
        <w:t>56 22 23 11</w:t>
      </w:r>
    </w:p>
    <w:p w:rsidR="00127E0A" w:rsidRPr="000943BF" w:rsidRDefault="00127E0A" w:rsidP="007E7BD7">
      <w:pPr>
        <w:pStyle w:val="Textosinformato"/>
        <w:jc w:val="right"/>
        <w:rPr>
          <w:rFonts w:ascii="Book Antiqua" w:hAnsi="Book Antiqua" w:cs="Times New Roman"/>
          <w:sz w:val="24"/>
          <w:szCs w:val="24"/>
          <w:lang w:val="es-MX"/>
        </w:rPr>
      </w:pPr>
      <w:r w:rsidRPr="005A7651">
        <w:rPr>
          <w:rFonts w:ascii="Book Antiqua" w:hAnsi="Book Antiqua" w:cs="Times New Roman"/>
          <w:b/>
          <w:sz w:val="24"/>
          <w:szCs w:val="24"/>
          <w:vertAlign w:val="subscript"/>
          <w:lang w:val="es-MX"/>
        </w:rPr>
        <w:t>Asistente:</w:t>
      </w:r>
      <w:r w:rsidRPr="005A7651">
        <w:rPr>
          <w:rFonts w:ascii="Book Antiqua" w:hAnsi="Book Antiqua" w:cs="Times New Roman"/>
          <w:sz w:val="24"/>
          <w:szCs w:val="24"/>
          <w:lang w:val="es-MX"/>
        </w:rPr>
        <w:t xml:space="preserve"> </w:t>
      </w:r>
      <w:r w:rsidR="007E7BD7">
        <w:rPr>
          <w:rFonts w:ascii="Book Antiqua" w:hAnsi="Book Antiqua" w:cs="Times New Roman"/>
          <w:sz w:val="24"/>
          <w:szCs w:val="24"/>
          <w:lang w:val="es-MX"/>
        </w:rPr>
        <w:t xml:space="preserve">Lic. </w:t>
      </w:r>
      <w:r w:rsidRPr="005A7651">
        <w:rPr>
          <w:rFonts w:ascii="Book Antiqua" w:hAnsi="Book Antiqua" w:cs="Times New Roman"/>
          <w:sz w:val="24"/>
          <w:szCs w:val="24"/>
          <w:lang w:val="es-MX"/>
        </w:rPr>
        <w:t xml:space="preserve">Psic. </w:t>
      </w:r>
      <w:r w:rsidR="000943BF" w:rsidRPr="000943BF">
        <w:rPr>
          <w:rFonts w:ascii="Book Antiqua" w:hAnsi="Book Antiqua" w:cs="Times New Roman"/>
          <w:sz w:val="24"/>
          <w:szCs w:val="24"/>
          <w:lang w:val="es-MX"/>
        </w:rPr>
        <w:t xml:space="preserve">Eduardo </w:t>
      </w:r>
      <w:r w:rsidR="009A6400">
        <w:rPr>
          <w:rFonts w:ascii="Book Antiqua" w:hAnsi="Book Antiqua" w:cs="Times New Roman"/>
          <w:sz w:val="24"/>
          <w:szCs w:val="24"/>
          <w:lang w:val="es-MX"/>
        </w:rPr>
        <w:t>A.</w:t>
      </w:r>
      <w:r w:rsidR="000943BF">
        <w:rPr>
          <w:rFonts w:ascii="Book Antiqua" w:hAnsi="Book Antiqua" w:cs="Times New Roman"/>
          <w:sz w:val="24"/>
          <w:szCs w:val="24"/>
          <w:lang w:val="es-MX"/>
        </w:rPr>
        <w:t xml:space="preserve"> Vidal </w:t>
      </w:r>
      <w:r w:rsidR="009A6400">
        <w:rPr>
          <w:rFonts w:ascii="Book Antiqua" w:hAnsi="Book Antiqua" w:cs="Times New Roman"/>
          <w:sz w:val="24"/>
          <w:szCs w:val="24"/>
          <w:lang w:val="es-MX"/>
        </w:rPr>
        <w:t>V.</w:t>
      </w:r>
      <w:r w:rsidRPr="000943BF">
        <w:rPr>
          <w:rFonts w:ascii="Book Antiqua" w:hAnsi="Book Antiqua" w:cs="Times New Roman"/>
          <w:sz w:val="24"/>
          <w:szCs w:val="24"/>
          <w:lang w:val="es-MX"/>
        </w:rPr>
        <w:t xml:space="preserve"> </w:t>
      </w:r>
      <w:hyperlink r:id="rId8" w:history="1">
        <w:r w:rsidR="000943BF" w:rsidRPr="000943BF">
          <w:rPr>
            <w:rStyle w:val="Hipervnculo"/>
            <w:rFonts w:ascii="Book Antiqua" w:hAnsi="Book Antiqua" w:cs="Arial"/>
            <w:color w:val="auto"/>
            <w:sz w:val="24"/>
            <w:szCs w:val="24"/>
            <w:lang w:val="es-MX" w:eastAsia="es-MX"/>
          </w:rPr>
          <w:t>lalovidalvela@gmail.com</w:t>
        </w:r>
      </w:hyperlink>
      <w:r w:rsidR="000943BF" w:rsidRPr="000943BF">
        <w:rPr>
          <w:rFonts w:ascii="Book Antiqua" w:hAnsi="Book Antiqua" w:cs="Arial"/>
          <w:sz w:val="24"/>
          <w:szCs w:val="24"/>
          <w:lang w:val="es-MX" w:eastAsia="es-MX"/>
        </w:rPr>
        <w:t xml:space="preserve"> </w:t>
      </w:r>
      <w:r w:rsidRPr="000943BF">
        <w:rPr>
          <w:rFonts w:ascii="Book Antiqua" w:hAnsi="Book Antiqua" w:cs="Arial"/>
          <w:sz w:val="24"/>
          <w:szCs w:val="24"/>
          <w:lang w:val="es-MX" w:eastAsia="es-MX"/>
        </w:rPr>
        <w:t>Tel</w:t>
      </w:r>
      <w:r w:rsidRPr="000943BF">
        <w:rPr>
          <w:rFonts w:ascii="Book Antiqua" w:hAnsi="Book Antiqua" w:cs="Arial"/>
          <w:color w:val="434343"/>
          <w:sz w:val="24"/>
          <w:szCs w:val="24"/>
          <w:lang w:val="es-MX" w:eastAsia="es-MX"/>
        </w:rPr>
        <w:t>.: 56 22 23 32</w:t>
      </w:r>
    </w:p>
    <w:p w:rsidR="00127E0A" w:rsidRPr="000943BF" w:rsidRDefault="00127E0A" w:rsidP="00127E0A">
      <w:pPr>
        <w:pStyle w:val="Textosinformato"/>
        <w:rPr>
          <w:rFonts w:ascii="Book Antiqua" w:hAnsi="Book Antiqua" w:cs="Times New Roman"/>
          <w:sz w:val="24"/>
          <w:szCs w:val="24"/>
          <w:lang w:val="es-MX"/>
        </w:rPr>
      </w:pPr>
    </w:p>
    <w:p w:rsidR="00D20BD9" w:rsidRDefault="00127E0A" w:rsidP="00127E0A">
      <w:pPr>
        <w:pStyle w:val="Textosinformato"/>
        <w:ind w:firstLine="720"/>
        <w:rPr>
          <w:rFonts w:ascii="Book Antiqua" w:hAnsi="Book Antiqua" w:cs="Times New Roman"/>
          <w:sz w:val="24"/>
          <w:szCs w:val="24"/>
          <w:lang w:val="es-MX"/>
        </w:rPr>
      </w:pPr>
      <w:r w:rsidRPr="005A7651">
        <w:rPr>
          <w:rFonts w:ascii="Book Antiqua" w:hAnsi="Book Antiqua" w:cs="Times New Roman"/>
          <w:sz w:val="24"/>
          <w:szCs w:val="24"/>
          <w:lang w:val="es-MX"/>
        </w:rPr>
        <w:t>Cu</w:t>
      </w:r>
      <w:r>
        <w:rPr>
          <w:rFonts w:ascii="Book Antiqua" w:hAnsi="Book Antiqua" w:cs="Times New Roman"/>
          <w:sz w:val="24"/>
          <w:szCs w:val="24"/>
          <w:lang w:val="es-MX"/>
        </w:rPr>
        <w:t>rso de nivel intermedio sobre el</w:t>
      </w:r>
      <w:r w:rsidRPr="005A7651">
        <w:rPr>
          <w:rFonts w:ascii="Book Antiqua" w:hAnsi="Book Antiqua" w:cs="Times New Roman"/>
          <w:sz w:val="24"/>
          <w:szCs w:val="24"/>
          <w:lang w:val="es-MX"/>
        </w:rPr>
        <w:t xml:space="preserve"> desarrollo de </w:t>
      </w:r>
      <w:r>
        <w:rPr>
          <w:rFonts w:ascii="Book Antiqua" w:hAnsi="Book Antiqua" w:cs="Times New Roman"/>
          <w:sz w:val="24"/>
          <w:szCs w:val="24"/>
          <w:lang w:val="es-MX"/>
        </w:rPr>
        <w:t>problemas de salud psicológicos y médicos,</w:t>
      </w:r>
      <w:r w:rsidRPr="005A7651">
        <w:rPr>
          <w:rFonts w:ascii="Book Antiqua" w:hAnsi="Book Antiqua" w:cs="Times New Roman"/>
          <w:sz w:val="24"/>
          <w:szCs w:val="24"/>
          <w:lang w:val="es-MX"/>
        </w:rPr>
        <w:t xml:space="preserve"> con énfasis en el vínculo entre </w:t>
      </w:r>
      <w:r w:rsidR="007E7BD7">
        <w:rPr>
          <w:rFonts w:ascii="Book Antiqua" w:hAnsi="Book Antiqua" w:cs="Times New Roman"/>
          <w:sz w:val="24"/>
          <w:szCs w:val="24"/>
          <w:lang w:val="es-MX"/>
        </w:rPr>
        <w:t xml:space="preserve">la </w:t>
      </w:r>
      <w:r w:rsidRPr="005A7651">
        <w:rPr>
          <w:rFonts w:ascii="Book Antiqua" w:hAnsi="Book Antiqua" w:cs="Times New Roman"/>
          <w:sz w:val="24"/>
          <w:szCs w:val="24"/>
          <w:lang w:val="es-MX"/>
        </w:rPr>
        <w:t xml:space="preserve">investigación y </w:t>
      </w:r>
      <w:r w:rsidR="007E7BD7">
        <w:rPr>
          <w:rFonts w:ascii="Book Antiqua" w:hAnsi="Book Antiqua" w:cs="Times New Roman"/>
          <w:sz w:val="24"/>
          <w:szCs w:val="24"/>
          <w:lang w:val="es-MX"/>
        </w:rPr>
        <w:t xml:space="preserve">sus contribuciones a la </w:t>
      </w:r>
      <w:r w:rsidRPr="005A7651">
        <w:rPr>
          <w:rFonts w:ascii="Book Antiqua" w:hAnsi="Book Antiqua" w:cs="Times New Roman"/>
          <w:sz w:val="24"/>
          <w:szCs w:val="24"/>
          <w:lang w:val="es-MX"/>
        </w:rPr>
        <w:t xml:space="preserve">configuración de </w:t>
      </w:r>
      <w:r>
        <w:rPr>
          <w:rFonts w:ascii="Book Antiqua" w:hAnsi="Book Antiqua" w:cs="Times New Roman"/>
          <w:sz w:val="24"/>
          <w:szCs w:val="24"/>
          <w:lang w:val="es-MX"/>
        </w:rPr>
        <w:t xml:space="preserve">los </w:t>
      </w:r>
      <w:r w:rsidRPr="005A7651">
        <w:rPr>
          <w:rFonts w:ascii="Book Antiqua" w:hAnsi="Book Antiqua" w:cs="Times New Roman"/>
          <w:sz w:val="24"/>
          <w:szCs w:val="24"/>
          <w:lang w:val="es-MX"/>
        </w:rPr>
        <w:t xml:space="preserve">problemas </w:t>
      </w:r>
      <w:r>
        <w:rPr>
          <w:rFonts w:ascii="Book Antiqua" w:hAnsi="Book Antiqua" w:cs="Times New Roman"/>
          <w:sz w:val="24"/>
          <w:szCs w:val="24"/>
          <w:lang w:val="es-MX"/>
        </w:rPr>
        <w:t>de salud</w:t>
      </w:r>
      <w:r w:rsidRPr="005A7651">
        <w:rPr>
          <w:rFonts w:ascii="Book Antiqua" w:hAnsi="Book Antiqua" w:cs="Times New Roman"/>
          <w:sz w:val="24"/>
          <w:szCs w:val="24"/>
          <w:lang w:val="es-MX"/>
        </w:rPr>
        <w:t xml:space="preserve">. </w:t>
      </w:r>
      <w:r>
        <w:rPr>
          <w:rFonts w:ascii="Book Antiqua" w:hAnsi="Book Antiqua" w:cs="Times New Roman"/>
          <w:sz w:val="24"/>
          <w:szCs w:val="24"/>
          <w:lang w:val="es-MX"/>
        </w:rPr>
        <w:t>El curso</w:t>
      </w:r>
      <w:r w:rsidRPr="005A7651">
        <w:rPr>
          <w:rFonts w:ascii="Book Antiqua" w:hAnsi="Book Antiqua" w:cs="Times New Roman"/>
          <w:sz w:val="24"/>
          <w:szCs w:val="24"/>
          <w:lang w:val="es-MX"/>
        </w:rPr>
        <w:t xml:space="preserve"> busca delimitar la forma en que los principios </w:t>
      </w:r>
      <w:r>
        <w:rPr>
          <w:rFonts w:ascii="Book Antiqua" w:hAnsi="Book Antiqua" w:cs="Times New Roman"/>
          <w:sz w:val="24"/>
          <w:szCs w:val="24"/>
          <w:lang w:val="es-MX"/>
        </w:rPr>
        <w:t xml:space="preserve">y mecanismos naturales </w:t>
      </w:r>
      <w:r w:rsidRPr="005A7651">
        <w:rPr>
          <w:rFonts w:ascii="Book Antiqua" w:hAnsi="Book Antiqua" w:cs="Times New Roman"/>
          <w:sz w:val="24"/>
          <w:szCs w:val="24"/>
          <w:lang w:val="es-MX"/>
        </w:rPr>
        <w:t xml:space="preserve">que regulan el funcionamiento psicológico explican el desarrollo </w:t>
      </w:r>
      <w:r>
        <w:rPr>
          <w:rFonts w:ascii="Book Antiqua" w:hAnsi="Book Antiqua" w:cs="Times New Roman"/>
          <w:sz w:val="24"/>
          <w:szCs w:val="24"/>
          <w:lang w:val="es-MX"/>
        </w:rPr>
        <w:t xml:space="preserve">de </w:t>
      </w:r>
      <w:r w:rsidR="007E7BD7">
        <w:rPr>
          <w:rFonts w:ascii="Book Antiqua" w:hAnsi="Book Antiqua" w:cs="Times New Roman"/>
          <w:sz w:val="24"/>
          <w:szCs w:val="24"/>
          <w:lang w:val="es-MX"/>
        </w:rPr>
        <w:t>problemas de adaptación psicológica y cuadros</w:t>
      </w:r>
      <w:r w:rsidR="00853B46">
        <w:rPr>
          <w:rFonts w:ascii="Book Antiqua" w:hAnsi="Book Antiqua" w:cs="Times New Roman"/>
          <w:sz w:val="24"/>
          <w:szCs w:val="24"/>
          <w:lang w:val="es-MX"/>
        </w:rPr>
        <w:t xml:space="preserve"> </w:t>
      </w:r>
      <w:r w:rsidR="007E7BD7">
        <w:rPr>
          <w:rFonts w:ascii="Book Antiqua" w:hAnsi="Book Antiqua" w:cs="Times New Roman"/>
          <w:sz w:val="24"/>
          <w:szCs w:val="24"/>
          <w:lang w:val="es-MX"/>
        </w:rPr>
        <w:t>psicosomáticos</w:t>
      </w:r>
      <w:r>
        <w:rPr>
          <w:rFonts w:ascii="Book Antiqua" w:hAnsi="Book Antiqua" w:cs="Times New Roman"/>
          <w:sz w:val="24"/>
          <w:szCs w:val="24"/>
          <w:lang w:val="es-MX"/>
        </w:rPr>
        <w:t>. Las t</w:t>
      </w:r>
      <w:r w:rsidRPr="005A7651">
        <w:rPr>
          <w:rFonts w:ascii="Book Antiqua" w:hAnsi="Book Antiqua" w:cs="Times New Roman"/>
          <w:sz w:val="24"/>
          <w:szCs w:val="24"/>
          <w:lang w:val="es-MX"/>
        </w:rPr>
        <w:t xml:space="preserve">res premisas </w:t>
      </w:r>
      <w:r>
        <w:rPr>
          <w:rFonts w:ascii="Book Antiqua" w:hAnsi="Book Antiqua" w:cs="Times New Roman"/>
          <w:sz w:val="24"/>
          <w:szCs w:val="24"/>
          <w:lang w:val="es-MX"/>
        </w:rPr>
        <w:t>básica</w:t>
      </w:r>
      <w:r w:rsidRPr="005A7651">
        <w:rPr>
          <w:rFonts w:ascii="Book Antiqua" w:hAnsi="Book Antiqua" w:cs="Times New Roman"/>
          <w:sz w:val="24"/>
          <w:szCs w:val="24"/>
          <w:lang w:val="es-MX"/>
        </w:rPr>
        <w:t xml:space="preserve">s </w:t>
      </w:r>
      <w:r w:rsidR="00D20BD9">
        <w:rPr>
          <w:rFonts w:ascii="Book Antiqua" w:hAnsi="Book Antiqua" w:cs="Times New Roman"/>
          <w:sz w:val="24"/>
          <w:szCs w:val="24"/>
          <w:lang w:val="es-MX"/>
        </w:rPr>
        <w:t>del curso son:</w:t>
      </w:r>
    </w:p>
    <w:p w:rsidR="00D20BD9" w:rsidRDefault="00D20BD9" w:rsidP="00127E0A">
      <w:pPr>
        <w:pStyle w:val="Textosinformato"/>
        <w:ind w:firstLine="720"/>
        <w:rPr>
          <w:rFonts w:ascii="Book Antiqua" w:hAnsi="Book Antiqua" w:cs="Times New Roman"/>
          <w:sz w:val="24"/>
          <w:szCs w:val="24"/>
          <w:lang w:val="es-MX"/>
        </w:rPr>
      </w:pPr>
    </w:p>
    <w:p w:rsidR="00D20BD9" w:rsidRDefault="00127E0A" w:rsidP="00127E0A">
      <w:pPr>
        <w:pStyle w:val="Textosinformato"/>
        <w:ind w:firstLine="720"/>
        <w:rPr>
          <w:rFonts w:ascii="Book Antiqua" w:hAnsi="Book Antiqua" w:cs="Times New Roman"/>
          <w:sz w:val="24"/>
          <w:szCs w:val="24"/>
          <w:lang w:val="es-MX"/>
        </w:rPr>
      </w:pPr>
      <w:r w:rsidRPr="009A6400">
        <w:rPr>
          <w:rFonts w:ascii="Book Antiqua" w:hAnsi="Book Antiqua" w:cs="Times New Roman"/>
          <w:b/>
          <w:sz w:val="24"/>
          <w:szCs w:val="24"/>
          <w:lang w:val="es-MX"/>
        </w:rPr>
        <w:t>a)</w:t>
      </w:r>
      <w:r w:rsidRPr="005A7651">
        <w:rPr>
          <w:rFonts w:ascii="Book Antiqua" w:hAnsi="Book Antiqua" w:cs="Times New Roman"/>
          <w:sz w:val="24"/>
          <w:szCs w:val="24"/>
          <w:lang w:val="es-MX"/>
        </w:rPr>
        <w:t xml:space="preserve"> los problemas de salud se desarrollan a partir de la contribución multi</w:t>
      </w:r>
      <w:r w:rsidR="00D20BD9">
        <w:rPr>
          <w:rFonts w:ascii="Book Antiqua" w:hAnsi="Book Antiqua" w:cs="Times New Roman"/>
          <w:sz w:val="24"/>
          <w:szCs w:val="24"/>
          <w:lang w:val="es-MX"/>
        </w:rPr>
        <w:t>factorial de diversos orígenes</w:t>
      </w:r>
      <w:r w:rsidR="007E7BD7">
        <w:rPr>
          <w:rFonts w:ascii="Book Antiqua" w:hAnsi="Book Antiqua" w:cs="Times New Roman"/>
          <w:sz w:val="24"/>
          <w:szCs w:val="24"/>
          <w:lang w:val="es-MX"/>
        </w:rPr>
        <w:t xml:space="preserve"> identificables,</w:t>
      </w:r>
    </w:p>
    <w:p w:rsidR="00D20BD9" w:rsidRDefault="00127E0A" w:rsidP="00127E0A">
      <w:pPr>
        <w:pStyle w:val="Textosinformato"/>
        <w:ind w:firstLine="720"/>
        <w:rPr>
          <w:rFonts w:ascii="Book Antiqua" w:hAnsi="Book Antiqua" w:cs="Times New Roman"/>
          <w:sz w:val="24"/>
          <w:szCs w:val="24"/>
          <w:lang w:val="es-MX"/>
        </w:rPr>
      </w:pPr>
      <w:r w:rsidRPr="009A6400">
        <w:rPr>
          <w:rFonts w:ascii="Book Antiqua" w:hAnsi="Book Antiqua" w:cs="Times New Roman"/>
          <w:b/>
          <w:sz w:val="24"/>
          <w:szCs w:val="24"/>
          <w:lang w:val="es-MX"/>
        </w:rPr>
        <w:t xml:space="preserve">b) </w:t>
      </w:r>
      <w:r w:rsidRPr="005A7651">
        <w:rPr>
          <w:rFonts w:ascii="Book Antiqua" w:hAnsi="Book Antiqua" w:cs="Times New Roman"/>
          <w:sz w:val="24"/>
          <w:szCs w:val="24"/>
          <w:lang w:val="es-MX"/>
        </w:rPr>
        <w:t>su análisis, con la óptica del desarrollo humano y la investigación científica generan i</w:t>
      </w:r>
      <w:r w:rsidR="00D20BD9">
        <w:rPr>
          <w:rFonts w:ascii="Book Antiqua" w:hAnsi="Book Antiqua" w:cs="Times New Roman"/>
          <w:sz w:val="24"/>
          <w:szCs w:val="24"/>
          <w:lang w:val="es-MX"/>
        </w:rPr>
        <w:t xml:space="preserve">ntervenciones </w:t>
      </w:r>
      <w:r w:rsidR="007E7BD7">
        <w:rPr>
          <w:rFonts w:ascii="Book Antiqua" w:hAnsi="Book Antiqua" w:cs="Times New Roman"/>
          <w:sz w:val="24"/>
          <w:szCs w:val="24"/>
          <w:lang w:val="es-MX"/>
        </w:rPr>
        <w:t xml:space="preserve">clínicas </w:t>
      </w:r>
      <w:r w:rsidR="00D20BD9">
        <w:rPr>
          <w:rFonts w:ascii="Book Antiqua" w:hAnsi="Book Antiqua" w:cs="Times New Roman"/>
          <w:sz w:val="24"/>
          <w:szCs w:val="24"/>
          <w:lang w:val="es-MX"/>
        </w:rPr>
        <w:t>de alta eficacia,</w:t>
      </w:r>
    </w:p>
    <w:p w:rsidR="00127E0A" w:rsidRPr="005A7651" w:rsidRDefault="00127E0A" w:rsidP="00127E0A">
      <w:pPr>
        <w:pStyle w:val="Textosinformato"/>
        <w:ind w:firstLine="720"/>
        <w:rPr>
          <w:rFonts w:ascii="Book Antiqua" w:hAnsi="Book Antiqua" w:cs="Times New Roman"/>
          <w:sz w:val="24"/>
          <w:szCs w:val="24"/>
          <w:lang w:val="es-MX"/>
        </w:rPr>
      </w:pPr>
      <w:r w:rsidRPr="009A6400">
        <w:rPr>
          <w:rFonts w:ascii="Book Antiqua" w:hAnsi="Book Antiqua" w:cs="Times New Roman"/>
          <w:b/>
          <w:sz w:val="24"/>
          <w:szCs w:val="24"/>
          <w:lang w:val="es-MX"/>
        </w:rPr>
        <w:t>c)</w:t>
      </w:r>
      <w:r w:rsidRPr="005A7651">
        <w:rPr>
          <w:rFonts w:ascii="Book Antiqua" w:hAnsi="Book Antiqua" w:cs="Times New Roman"/>
          <w:sz w:val="24"/>
          <w:szCs w:val="24"/>
          <w:lang w:val="es-MX"/>
        </w:rPr>
        <w:t xml:space="preserve"> La adopción y puesta en marcha de </w:t>
      </w:r>
      <w:r w:rsidR="007E7BD7">
        <w:rPr>
          <w:rFonts w:ascii="Book Antiqua" w:hAnsi="Book Antiqua" w:cs="Times New Roman"/>
          <w:sz w:val="24"/>
          <w:szCs w:val="24"/>
          <w:lang w:val="es-MX"/>
        </w:rPr>
        <w:t xml:space="preserve">tratamientos clínicos o </w:t>
      </w:r>
      <w:r w:rsidRPr="005A7651">
        <w:rPr>
          <w:rFonts w:ascii="Book Antiqua" w:hAnsi="Book Antiqua" w:cs="Times New Roman"/>
          <w:sz w:val="24"/>
          <w:szCs w:val="24"/>
          <w:lang w:val="es-MX"/>
        </w:rPr>
        <w:t>intervenciones</w:t>
      </w:r>
      <w:r w:rsidR="007E7BD7">
        <w:rPr>
          <w:rFonts w:ascii="Book Antiqua" w:hAnsi="Book Antiqua" w:cs="Times New Roman"/>
          <w:sz w:val="24"/>
          <w:szCs w:val="24"/>
          <w:lang w:val="es-MX"/>
        </w:rPr>
        <w:t xml:space="preserve"> preventivas</w:t>
      </w:r>
      <w:r w:rsidRPr="005A7651">
        <w:rPr>
          <w:rFonts w:ascii="Book Antiqua" w:hAnsi="Book Antiqua" w:cs="Times New Roman"/>
          <w:sz w:val="24"/>
          <w:szCs w:val="24"/>
          <w:lang w:val="es-MX"/>
        </w:rPr>
        <w:t xml:space="preserve"> deben basarse en una </w:t>
      </w:r>
      <w:r w:rsidR="00853B46">
        <w:rPr>
          <w:rFonts w:ascii="Book Antiqua" w:hAnsi="Book Antiqua" w:cs="Times New Roman"/>
          <w:sz w:val="24"/>
          <w:szCs w:val="24"/>
          <w:lang w:val="es-MX"/>
        </w:rPr>
        <w:t>valor</w:t>
      </w:r>
      <w:r w:rsidRPr="005A7651">
        <w:rPr>
          <w:rFonts w:ascii="Book Antiqua" w:hAnsi="Book Antiqua" w:cs="Times New Roman"/>
          <w:sz w:val="24"/>
          <w:szCs w:val="24"/>
          <w:lang w:val="es-MX"/>
        </w:rPr>
        <w:t>ación confiable de su efecto clínico.</w:t>
      </w:r>
    </w:p>
    <w:p w:rsidR="00127E0A" w:rsidRPr="005A7651" w:rsidRDefault="00127E0A" w:rsidP="00127E0A">
      <w:pPr>
        <w:pStyle w:val="Textosinformato"/>
        <w:rPr>
          <w:rFonts w:ascii="Book Antiqua" w:hAnsi="Book Antiqua" w:cs="Times New Roman"/>
          <w:sz w:val="24"/>
          <w:szCs w:val="24"/>
          <w:lang w:val="es-MX"/>
        </w:rPr>
      </w:pPr>
    </w:p>
    <w:p w:rsidR="00127E0A" w:rsidRPr="005A7651" w:rsidRDefault="009A6400" w:rsidP="00127E0A">
      <w:pPr>
        <w:pStyle w:val="Textosinformato"/>
        <w:ind w:firstLine="720"/>
        <w:rPr>
          <w:rFonts w:ascii="Book Antiqua" w:hAnsi="Book Antiqua" w:cs="Times New Roman"/>
          <w:sz w:val="24"/>
          <w:szCs w:val="24"/>
          <w:lang w:val="es-MX"/>
        </w:rPr>
      </w:pPr>
      <w:r>
        <w:rPr>
          <w:rFonts w:ascii="Book Antiqua" w:hAnsi="Book Antiqua" w:cs="Times New Roman"/>
          <w:sz w:val="24"/>
          <w:szCs w:val="24"/>
          <w:lang w:val="es-MX"/>
        </w:rPr>
        <w:t>El curso consta de 14</w:t>
      </w:r>
      <w:r w:rsidR="00127E0A" w:rsidRPr="005A7651">
        <w:rPr>
          <w:rFonts w:ascii="Book Antiqua" w:hAnsi="Book Antiqua" w:cs="Times New Roman"/>
          <w:sz w:val="24"/>
          <w:szCs w:val="24"/>
          <w:lang w:val="es-MX"/>
        </w:rPr>
        <w:t xml:space="preserve"> unidades, con sus respectivas lecturas. Al final de cada unidad se hace un examen parcial. Los reactivos de los exámenes se derivan de las lecturas y de las notas tomadas en clase. Al final del semestre se dividen los aciertos acumulados en los exámenes parciales entre el total posible </w:t>
      </w:r>
      <w:r w:rsidR="00127E0A">
        <w:rPr>
          <w:rFonts w:ascii="Book Antiqua" w:hAnsi="Book Antiqua" w:cs="Times New Roman"/>
          <w:sz w:val="24"/>
          <w:szCs w:val="24"/>
          <w:lang w:val="es-MX"/>
        </w:rPr>
        <w:t xml:space="preserve">de aciertos </w:t>
      </w:r>
      <w:r w:rsidR="00127E0A" w:rsidRPr="005A7651">
        <w:rPr>
          <w:rFonts w:ascii="Book Antiqua" w:hAnsi="Book Antiqua" w:cs="Times New Roman"/>
          <w:sz w:val="24"/>
          <w:szCs w:val="24"/>
          <w:lang w:val="es-MX"/>
        </w:rPr>
        <w:t>para todos ellos y se multiplica por cien</w:t>
      </w:r>
      <w:r w:rsidR="00853B46">
        <w:rPr>
          <w:rFonts w:ascii="Book Antiqua" w:hAnsi="Book Antiqua" w:cs="Times New Roman"/>
          <w:sz w:val="24"/>
          <w:szCs w:val="24"/>
          <w:lang w:val="es-MX"/>
        </w:rPr>
        <w:t xml:space="preserve"> para dar un porcentaje final. </w:t>
      </w:r>
      <w:r w:rsidR="00DC60DC">
        <w:rPr>
          <w:rFonts w:ascii="Book Antiqua" w:hAnsi="Book Antiqua" w:cs="Times New Roman"/>
          <w:sz w:val="24"/>
          <w:szCs w:val="24"/>
          <w:lang w:val="es-MX"/>
        </w:rPr>
        <w:t>L</w:t>
      </w:r>
      <w:r w:rsidR="00127E0A" w:rsidRPr="005A7651">
        <w:rPr>
          <w:rFonts w:ascii="Book Antiqua" w:hAnsi="Book Antiqua" w:cs="Times New Roman"/>
          <w:sz w:val="24"/>
          <w:szCs w:val="24"/>
          <w:lang w:val="es-MX"/>
        </w:rPr>
        <w:t>a calificación</w:t>
      </w:r>
      <w:r w:rsidR="00DC60DC">
        <w:rPr>
          <w:rFonts w:ascii="Book Antiqua" w:hAnsi="Book Antiqua" w:cs="Times New Roman"/>
          <w:sz w:val="24"/>
          <w:szCs w:val="24"/>
          <w:lang w:val="es-MX"/>
        </w:rPr>
        <w:t xml:space="preserve"> final</w:t>
      </w:r>
      <w:r w:rsidR="00127E0A" w:rsidRPr="005A7651">
        <w:rPr>
          <w:rFonts w:ascii="Book Antiqua" w:hAnsi="Book Antiqua" w:cs="Times New Roman"/>
          <w:sz w:val="24"/>
          <w:szCs w:val="24"/>
          <w:lang w:val="es-MX"/>
        </w:rPr>
        <w:t xml:space="preserve"> se deriva directamente de este porcentaje con las opciones escalares de 5 a 10 según el Reglamento General de Exámenes vigente en la </w:t>
      </w:r>
      <w:r w:rsidR="00127E0A" w:rsidRPr="00DC60DC">
        <w:rPr>
          <w:rFonts w:ascii="Book Antiqua" w:hAnsi="Book Antiqua" w:cs="Times New Roman"/>
          <w:sz w:val="22"/>
          <w:szCs w:val="22"/>
          <w:lang w:val="es-MX"/>
        </w:rPr>
        <w:t>UNAM</w:t>
      </w:r>
      <w:r w:rsidR="00127E0A" w:rsidRPr="005A7651">
        <w:rPr>
          <w:rFonts w:ascii="Book Antiqua" w:hAnsi="Book Antiqua" w:cs="Times New Roman"/>
          <w:sz w:val="24"/>
          <w:szCs w:val="24"/>
          <w:lang w:val="es-MX"/>
        </w:rPr>
        <w:t>. Quienes deseen mejorar su calificación final podrán re</w:t>
      </w:r>
      <w:r w:rsidR="00853B46">
        <w:rPr>
          <w:rFonts w:ascii="Book Antiqua" w:hAnsi="Book Antiqua" w:cs="Times New Roman"/>
          <w:sz w:val="24"/>
          <w:szCs w:val="24"/>
          <w:lang w:val="es-MX"/>
        </w:rPr>
        <w:t>nunciar a la calificación de uno</w:t>
      </w:r>
      <w:r w:rsidR="00127E0A" w:rsidRPr="005A7651">
        <w:rPr>
          <w:rFonts w:ascii="Book Antiqua" w:hAnsi="Book Antiqua" w:cs="Times New Roman"/>
          <w:sz w:val="24"/>
          <w:szCs w:val="24"/>
          <w:lang w:val="es-MX"/>
        </w:rPr>
        <w:t xml:space="preserve"> de los exámenes parciales y tomar </w:t>
      </w:r>
      <w:r w:rsidR="00853B46">
        <w:rPr>
          <w:rFonts w:ascii="Book Antiqua" w:hAnsi="Book Antiqua" w:cs="Times New Roman"/>
          <w:sz w:val="24"/>
          <w:szCs w:val="24"/>
          <w:lang w:val="es-MX"/>
        </w:rPr>
        <w:t>el</w:t>
      </w:r>
      <w:r w:rsidR="00127E0A" w:rsidRPr="005A7651">
        <w:rPr>
          <w:rFonts w:ascii="Book Antiqua" w:hAnsi="Book Antiqua" w:cs="Times New Roman"/>
          <w:sz w:val="24"/>
          <w:szCs w:val="24"/>
          <w:lang w:val="es-MX"/>
        </w:rPr>
        <w:t xml:space="preserve"> e</w:t>
      </w:r>
      <w:r w:rsidR="00853B46">
        <w:rPr>
          <w:rFonts w:ascii="Book Antiqua" w:hAnsi="Book Antiqua" w:cs="Times New Roman"/>
          <w:sz w:val="24"/>
          <w:szCs w:val="24"/>
          <w:lang w:val="es-MX"/>
        </w:rPr>
        <w:t>xa</w:t>
      </w:r>
      <w:r w:rsidR="00DC60DC">
        <w:rPr>
          <w:rFonts w:ascii="Book Antiqua" w:hAnsi="Book Antiqua" w:cs="Times New Roman"/>
          <w:sz w:val="24"/>
          <w:szCs w:val="24"/>
          <w:lang w:val="es-MX"/>
        </w:rPr>
        <w:t xml:space="preserve">men </w:t>
      </w:r>
      <w:r w:rsidR="00127E0A" w:rsidRPr="005A7651">
        <w:rPr>
          <w:rFonts w:ascii="Book Antiqua" w:hAnsi="Book Antiqua" w:cs="Times New Roman"/>
          <w:sz w:val="24"/>
          <w:szCs w:val="24"/>
          <w:lang w:val="es-MX"/>
        </w:rPr>
        <w:t>e</w:t>
      </w:r>
      <w:r w:rsidR="00DC60DC">
        <w:rPr>
          <w:rFonts w:ascii="Book Antiqua" w:hAnsi="Book Antiqua" w:cs="Times New Roman"/>
          <w:sz w:val="24"/>
          <w:szCs w:val="24"/>
          <w:lang w:val="es-MX"/>
        </w:rPr>
        <w:t>n</w:t>
      </w:r>
      <w:r w:rsidR="00127E0A" w:rsidRPr="005A7651">
        <w:rPr>
          <w:rFonts w:ascii="Book Antiqua" w:hAnsi="Book Antiqua" w:cs="Times New Roman"/>
          <w:sz w:val="24"/>
          <w:szCs w:val="24"/>
          <w:lang w:val="es-MX"/>
        </w:rPr>
        <w:t xml:space="preserve"> reposición al final del semestre.</w:t>
      </w:r>
    </w:p>
    <w:p w:rsidR="00127E0A" w:rsidRPr="005A7651" w:rsidRDefault="00127E0A" w:rsidP="00127E0A">
      <w:pPr>
        <w:pStyle w:val="Textosinformato"/>
        <w:rPr>
          <w:rFonts w:ascii="Book Antiqua" w:hAnsi="Book Antiqua" w:cs="Times New Roman"/>
          <w:sz w:val="24"/>
          <w:szCs w:val="24"/>
          <w:lang w:val="es-MX"/>
        </w:rPr>
      </w:pPr>
    </w:p>
    <w:p w:rsidR="00127E0A" w:rsidRPr="005A7651" w:rsidRDefault="00127E0A" w:rsidP="00127E0A">
      <w:pPr>
        <w:pStyle w:val="Textosinformato"/>
        <w:ind w:firstLine="720"/>
        <w:rPr>
          <w:rFonts w:ascii="Book Antiqua" w:hAnsi="Book Antiqua" w:cs="Times New Roman"/>
          <w:sz w:val="24"/>
          <w:szCs w:val="24"/>
          <w:lang w:val="es-MX"/>
        </w:rPr>
      </w:pPr>
      <w:r w:rsidRPr="005A7651">
        <w:rPr>
          <w:rFonts w:ascii="Book Antiqua" w:hAnsi="Book Antiqua" w:cs="Times New Roman"/>
          <w:sz w:val="24"/>
          <w:szCs w:val="24"/>
          <w:lang w:val="es-MX"/>
        </w:rPr>
        <w:t xml:space="preserve">Los casos limítrofes de calificación final se deciden en función del número de asistencias durante el semestre, </w:t>
      </w:r>
      <w:r>
        <w:rPr>
          <w:rFonts w:ascii="Book Antiqua" w:hAnsi="Book Antiqua" w:cs="Times New Roman"/>
          <w:sz w:val="24"/>
          <w:szCs w:val="24"/>
          <w:lang w:val="es-MX"/>
        </w:rPr>
        <w:t>la puntualidad</w:t>
      </w:r>
      <w:r w:rsidR="00853B46">
        <w:rPr>
          <w:rFonts w:ascii="Book Antiqua" w:hAnsi="Book Antiqua" w:cs="Times New Roman"/>
          <w:sz w:val="24"/>
          <w:szCs w:val="24"/>
          <w:lang w:val="es-MX"/>
        </w:rPr>
        <w:t xml:space="preserve">, </w:t>
      </w:r>
      <w:r w:rsidR="00853B46" w:rsidRPr="005A7651">
        <w:rPr>
          <w:rFonts w:ascii="Book Antiqua" w:hAnsi="Book Antiqua" w:cs="Times New Roman"/>
          <w:sz w:val="24"/>
          <w:szCs w:val="24"/>
          <w:lang w:val="es-MX"/>
        </w:rPr>
        <w:t>actividades especiales</w:t>
      </w:r>
      <w:r>
        <w:rPr>
          <w:rFonts w:ascii="Book Antiqua" w:hAnsi="Book Antiqua" w:cs="Times New Roman"/>
          <w:sz w:val="24"/>
          <w:szCs w:val="24"/>
          <w:lang w:val="es-MX"/>
        </w:rPr>
        <w:t xml:space="preserve"> y </w:t>
      </w:r>
      <w:r w:rsidR="00853B46">
        <w:rPr>
          <w:rFonts w:ascii="Book Antiqua" w:hAnsi="Book Antiqua" w:cs="Times New Roman"/>
          <w:sz w:val="24"/>
          <w:szCs w:val="24"/>
          <w:lang w:val="es-MX"/>
        </w:rPr>
        <w:t>la participación en clase</w:t>
      </w:r>
      <w:r w:rsidRPr="005A7651">
        <w:rPr>
          <w:rFonts w:ascii="Book Antiqua" w:hAnsi="Book Antiqua" w:cs="Times New Roman"/>
          <w:sz w:val="24"/>
          <w:szCs w:val="24"/>
          <w:lang w:val="es-MX"/>
        </w:rPr>
        <w:t>. Cada unidad está secuenciada apoyándose conceptual y prácticamente en las anteriores, por lo que la asistencia puntual a clases es importante para aprobar el curso.</w:t>
      </w:r>
    </w:p>
    <w:p w:rsidR="00127E0A" w:rsidRPr="005A7651" w:rsidRDefault="00127E0A" w:rsidP="00127E0A">
      <w:pPr>
        <w:pStyle w:val="Textosinformato"/>
        <w:rPr>
          <w:rFonts w:ascii="Book Antiqua" w:hAnsi="Book Antiqua" w:cs="Times New Roman"/>
          <w:sz w:val="24"/>
          <w:szCs w:val="24"/>
          <w:lang w:val="es-MX"/>
        </w:rPr>
      </w:pPr>
    </w:p>
    <w:p w:rsidR="00127E0A" w:rsidRPr="005A7651" w:rsidRDefault="00127E0A" w:rsidP="00127E0A">
      <w:pPr>
        <w:pStyle w:val="Textosinformato"/>
        <w:rPr>
          <w:rFonts w:ascii="Book Antiqua" w:hAnsi="Book Antiqua" w:cs="Times New Roman"/>
          <w:sz w:val="24"/>
          <w:szCs w:val="24"/>
          <w:lang w:val="es-MX"/>
        </w:rPr>
      </w:pPr>
      <w:r w:rsidRPr="005A7651">
        <w:rPr>
          <w:rFonts w:ascii="Book Antiqua" w:hAnsi="Book Antiqua" w:cs="Times New Roman"/>
          <w:sz w:val="24"/>
          <w:szCs w:val="24"/>
          <w:lang w:val="es-MX"/>
        </w:rPr>
        <w:t>El curso tiene dos objetivos principales:</w:t>
      </w:r>
    </w:p>
    <w:p w:rsidR="00127E0A" w:rsidRPr="005A7651" w:rsidRDefault="00127E0A" w:rsidP="00127E0A">
      <w:pPr>
        <w:pStyle w:val="Textosinformato"/>
        <w:rPr>
          <w:rFonts w:ascii="Book Antiqua" w:hAnsi="Book Antiqua" w:cs="Times New Roman"/>
          <w:sz w:val="24"/>
          <w:szCs w:val="24"/>
          <w:lang w:val="es-MX"/>
        </w:rPr>
      </w:pPr>
    </w:p>
    <w:p w:rsidR="00127E0A" w:rsidRPr="005A7651" w:rsidRDefault="00127E0A" w:rsidP="00127E0A">
      <w:pPr>
        <w:pStyle w:val="Textosinformato"/>
        <w:rPr>
          <w:rFonts w:ascii="Book Antiqua" w:hAnsi="Book Antiqua" w:cs="Times New Roman"/>
          <w:sz w:val="24"/>
          <w:szCs w:val="24"/>
          <w:lang w:val="es-MX"/>
        </w:rPr>
      </w:pPr>
      <w:r w:rsidRPr="005A7651">
        <w:rPr>
          <w:rFonts w:ascii="Book Antiqua" w:hAnsi="Book Antiqua" w:cs="Times New Roman"/>
          <w:sz w:val="24"/>
          <w:szCs w:val="24"/>
          <w:lang w:val="es-MX"/>
        </w:rPr>
        <w:t>1. A partir de la descripción de un problema de salud que requiera intervención psicológica, el alumno identificará sus componentes:</w:t>
      </w:r>
    </w:p>
    <w:p w:rsidR="00127E0A" w:rsidRPr="005A7651" w:rsidRDefault="00127E0A" w:rsidP="00127E0A">
      <w:pPr>
        <w:pStyle w:val="Textosinformato"/>
        <w:rPr>
          <w:rFonts w:ascii="Book Antiqua" w:hAnsi="Book Antiqua" w:cs="Times New Roman"/>
          <w:sz w:val="24"/>
          <w:szCs w:val="24"/>
          <w:lang w:val="es-MX"/>
        </w:rPr>
      </w:pPr>
    </w:p>
    <w:p w:rsidR="00127E0A" w:rsidRPr="005A7651" w:rsidRDefault="00127E0A" w:rsidP="00127E0A">
      <w:pPr>
        <w:pStyle w:val="Textosinformato"/>
        <w:rPr>
          <w:rFonts w:ascii="Book Antiqua" w:hAnsi="Book Antiqua" w:cs="Times New Roman"/>
          <w:sz w:val="24"/>
          <w:szCs w:val="24"/>
          <w:lang w:val="es-MX"/>
        </w:rPr>
      </w:pPr>
      <w:r w:rsidRPr="005A7651">
        <w:rPr>
          <w:rFonts w:ascii="Book Antiqua" w:hAnsi="Book Antiqua" w:cs="Times New Roman"/>
          <w:sz w:val="24"/>
          <w:szCs w:val="24"/>
          <w:lang w:val="es-MX"/>
        </w:rPr>
        <w:t>a) Emocional (afectivo)</w:t>
      </w:r>
    </w:p>
    <w:p w:rsidR="00127E0A" w:rsidRPr="005A7651" w:rsidRDefault="00127E0A" w:rsidP="00127E0A">
      <w:pPr>
        <w:pStyle w:val="Textosinformato"/>
        <w:rPr>
          <w:rFonts w:ascii="Book Antiqua" w:hAnsi="Book Antiqua" w:cs="Times New Roman"/>
          <w:sz w:val="24"/>
          <w:szCs w:val="24"/>
          <w:lang w:val="es-MX"/>
        </w:rPr>
      </w:pPr>
      <w:r w:rsidRPr="005A7651">
        <w:rPr>
          <w:rFonts w:ascii="Book Antiqua" w:hAnsi="Book Antiqua" w:cs="Times New Roman"/>
          <w:sz w:val="24"/>
          <w:szCs w:val="24"/>
          <w:lang w:val="es-MX"/>
        </w:rPr>
        <w:t>b) Instrumental (conductual)</w:t>
      </w:r>
    </w:p>
    <w:p w:rsidR="00127E0A" w:rsidRPr="005A7651" w:rsidRDefault="00127E0A" w:rsidP="00127E0A">
      <w:pPr>
        <w:pStyle w:val="Textosinformato"/>
        <w:rPr>
          <w:rFonts w:ascii="Book Antiqua" w:hAnsi="Book Antiqua" w:cs="Times New Roman"/>
          <w:sz w:val="24"/>
          <w:szCs w:val="24"/>
          <w:lang w:val="es-MX"/>
        </w:rPr>
      </w:pPr>
      <w:r w:rsidRPr="005A7651">
        <w:rPr>
          <w:rFonts w:ascii="Book Antiqua" w:hAnsi="Book Antiqua" w:cs="Times New Roman"/>
          <w:sz w:val="24"/>
          <w:szCs w:val="24"/>
          <w:lang w:val="es-MX"/>
        </w:rPr>
        <w:t>c) Cognitivo (</w:t>
      </w:r>
      <w:r w:rsidR="006233CD">
        <w:rPr>
          <w:rFonts w:ascii="Book Antiqua" w:hAnsi="Book Antiqua" w:cs="Times New Roman"/>
          <w:sz w:val="24"/>
          <w:szCs w:val="24"/>
          <w:lang w:val="es-MX"/>
        </w:rPr>
        <w:t>creencias, conocimiento,</w:t>
      </w:r>
      <w:r w:rsidR="00DC60DC">
        <w:rPr>
          <w:rFonts w:ascii="Book Antiqua" w:hAnsi="Book Antiqua" w:cs="Times New Roman"/>
          <w:sz w:val="24"/>
          <w:szCs w:val="24"/>
          <w:lang w:val="es-MX"/>
        </w:rPr>
        <w:t xml:space="preserve"> convicciones</w:t>
      </w:r>
      <w:r w:rsidRPr="005A7651">
        <w:rPr>
          <w:rFonts w:ascii="Book Antiqua" w:hAnsi="Book Antiqua" w:cs="Times New Roman"/>
          <w:sz w:val="24"/>
          <w:szCs w:val="24"/>
          <w:lang w:val="es-MX"/>
        </w:rPr>
        <w:t>)</w:t>
      </w:r>
    </w:p>
    <w:p w:rsidR="00127E0A" w:rsidRPr="005A7651" w:rsidRDefault="00127E0A" w:rsidP="00127E0A">
      <w:pPr>
        <w:pStyle w:val="Textosinformato"/>
        <w:rPr>
          <w:rFonts w:ascii="Book Antiqua" w:hAnsi="Book Antiqua" w:cs="Times New Roman"/>
          <w:sz w:val="24"/>
          <w:szCs w:val="24"/>
          <w:lang w:val="es-MX"/>
        </w:rPr>
      </w:pPr>
      <w:r w:rsidRPr="005A7651">
        <w:rPr>
          <w:rFonts w:ascii="Book Antiqua" w:hAnsi="Book Antiqua" w:cs="Times New Roman"/>
          <w:sz w:val="24"/>
          <w:szCs w:val="24"/>
          <w:lang w:val="es-MX"/>
        </w:rPr>
        <w:t xml:space="preserve">d) Somático (síntomas o </w:t>
      </w:r>
      <w:r w:rsidR="00853B46">
        <w:rPr>
          <w:rFonts w:ascii="Book Antiqua" w:hAnsi="Book Antiqua" w:cs="Times New Roman"/>
          <w:sz w:val="24"/>
          <w:szCs w:val="24"/>
          <w:lang w:val="es-MX"/>
        </w:rPr>
        <w:t>signos físico</w:t>
      </w:r>
      <w:r w:rsidRPr="005A7651">
        <w:rPr>
          <w:rFonts w:ascii="Book Antiqua" w:hAnsi="Book Antiqua" w:cs="Times New Roman"/>
          <w:sz w:val="24"/>
          <w:szCs w:val="24"/>
          <w:lang w:val="es-MX"/>
        </w:rPr>
        <w:t>s)</w:t>
      </w:r>
    </w:p>
    <w:p w:rsidR="00127E0A" w:rsidRPr="005A7651" w:rsidRDefault="00127E0A" w:rsidP="00127E0A">
      <w:pPr>
        <w:pStyle w:val="Textosinformato"/>
        <w:rPr>
          <w:rFonts w:ascii="Book Antiqua" w:hAnsi="Book Antiqua" w:cs="Times New Roman"/>
          <w:sz w:val="24"/>
          <w:szCs w:val="24"/>
          <w:lang w:val="es-MX"/>
        </w:rPr>
      </w:pPr>
    </w:p>
    <w:p w:rsidR="00127E0A" w:rsidRPr="005A7651" w:rsidRDefault="00127E0A" w:rsidP="00127E0A">
      <w:pPr>
        <w:pStyle w:val="Textosinformato"/>
        <w:rPr>
          <w:rFonts w:ascii="Book Antiqua" w:hAnsi="Book Antiqua" w:cs="Times New Roman"/>
          <w:b/>
          <w:sz w:val="24"/>
          <w:szCs w:val="24"/>
          <w:lang w:val="es-MX"/>
        </w:rPr>
      </w:pPr>
      <w:r w:rsidRPr="005A7651">
        <w:rPr>
          <w:rFonts w:ascii="Book Antiqua" w:hAnsi="Book Antiqua" w:cs="Times New Roman"/>
          <w:sz w:val="24"/>
          <w:szCs w:val="24"/>
          <w:lang w:val="es-MX"/>
        </w:rPr>
        <w:t>2. Ante una lectura conteniendo la descripción de un sistema e</w:t>
      </w:r>
      <w:r>
        <w:rPr>
          <w:rFonts w:ascii="Book Antiqua" w:hAnsi="Book Antiqua" w:cs="Times New Roman"/>
          <w:sz w:val="24"/>
          <w:szCs w:val="24"/>
          <w:lang w:val="es-MX"/>
        </w:rPr>
        <w:t xml:space="preserve">xplicativo del desarrollo de </w:t>
      </w:r>
      <w:r w:rsidRPr="005A7651">
        <w:rPr>
          <w:rFonts w:ascii="Book Antiqua" w:hAnsi="Book Antiqua" w:cs="Times New Roman"/>
          <w:sz w:val="24"/>
          <w:szCs w:val="24"/>
          <w:lang w:val="es-MX"/>
        </w:rPr>
        <w:t>cuadro</w:t>
      </w:r>
      <w:r>
        <w:rPr>
          <w:rFonts w:ascii="Book Antiqua" w:hAnsi="Book Antiqua" w:cs="Times New Roman"/>
          <w:sz w:val="24"/>
          <w:szCs w:val="24"/>
          <w:lang w:val="es-MX"/>
        </w:rPr>
        <w:t>s</w:t>
      </w:r>
      <w:r w:rsidRPr="005A7651">
        <w:rPr>
          <w:rFonts w:ascii="Book Antiqua" w:hAnsi="Book Antiqua" w:cs="Times New Roman"/>
          <w:sz w:val="24"/>
          <w:szCs w:val="24"/>
          <w:lang w:val="es-MX"/>
        </w:rPr>
        <w:t xml:space="preserve"> </w:t>
      </w:r>
      <w:r>
        <w:rPr>
          <w:rFonts w:ascii="Book Antiqua" w:hAnsi="Book Antiqua" w:cs="Times New Roman"/>
          <w:sz w:val="24"/>
          <w:szCs w:val="24"/>
          <w:lang w:val="es-MX"/>
        </w:rPr>
        <w:t>clín</w:t>
      </w:r>
      <w:r w:rsidRPr="005A7651">
        <w:rPr>
          <w:rFonts w:ascii="Book Antiqua" w:hAnsi="Book Antiqua" w:cs="Times New Roman"/>
          <w:sz w:val="24"/>
          <w:szCs w:val="24"/>
          <w:lang w:val="es-MX"/>
        </w:rPr>
        <w:t>ico</w:t>
      </w:r>
      <w:r>
        <w:rPr>
          <w:rFonts w:ascii="Book Antiqua" w:hAnsi="Book Antiqua" w:cs="Times New Roman"/>
          <w:sz w:val="24"/>
          <w:szCs w:val="24"/>
          <w:lang w:val="es-MX"/>
        </w:rPr>
        <w:t>s</w:t>
      </w:r>
      <w:r w:rsidRPr="005A7651">
        <w:rPr>
          <w:rFonts w:ascii="Book Antiqua" w:hAnsi="Book Antiqua" w:cs="Times New Roman"/>
          <w:sz w:val="24"/>
          <w:szCs w:val="24"/>
          <w:lang w:val="es-MX"/>
        </w:rPr>
        <w:t xml:space="preserve">, el alumno explicará en qué medida </w:t>
      </w:r>
      <w:r>
        <w:rPr>
          <w:rFonts w:ascii="Book Antiqua" w:hAnsi="Book Antiqua" w:cs="Times New Roman"/>
          <w:sz w:val="24"/>
          <w:szCs w:val="24"/>
          <w:lang w:val="es-MX"/>
        </w:rPr>
        <w:t xml:space="preserve">ese sistema </w:t>
      </w:r>
      <w:r w:rsidRPr="005A7651">
        <w:rPr>
          <w:rFonts w:ascii="Book Antiqua" w:hAnsi="Book Antiqua" w:cs="Times New Roman"/>
          <w:sz w:val="24"/>
          <w:szCs w:val="24"/>
          <w:lang w:val="es-MX"/>
        </w:rPr>
        <w:t>contribu</w:t>
      </w:r>
      <w:r>
        <w:rPr>
          <w:rFonts w:ascii="Book Antiqua" w:hAnsi="Book Antiqua" w:cs="Times New Roman"/>
          <w:sz w:val="24"/>
          <w:szCs w:val="24"/>
          <w:lang w:val="es-MX"/>
        </w:rPr>
        <w:t>ye</w:t>
      </w:r>
      <w:r w:rsidRPr="005A7651">
        <w:rPr>
          <w:rFonts w:ascii="Book Antiqua" w:hAnsi="Book Antiqua" w:cs="Times New Roman"/>
          <w:sz w:val="24"/>
          <w:szCs w:val="24"/>
          <w:lang w:val="es-MX"/>
        </w:rPr>
        <w:t xml:space="preserve"> </w:t>
      </w:r>
      <w:r>
        <w:rPr>
          <w:rFonts w:ascii="Book Antiqua" w:hAnsi="Book Antiqua" w:cs="Times New Roman"/>
          <w:sz w:val="24"/>
          <w:szCs w:val="24"/>
          <w:lang w:val="es-MX"/>
        </w:rPr>
        <w:t>a</w:t>
      </w:r>
      <w:r w:rsidRPr="005A7651">
        <w:rPr>
          <w:rFonts w:ascii="Book Antiqua" w:hAnsi="Book Antiqua" w:cs="Times New Roman"/>
          <w:sz w:val="24"/>
          <w:szCs w:val="24"/>
          <w:lang w:val="es-MX"/>
        </w:rPr>
        <w:t xml:space="preserve"> las propuestas </w:t>
      </w:r>
      <w:r w:rsidRPr="005A7651">
        <w:rPr>
          <w:rFonts w:ascii="Book Antiqua" w:hAnsi="Book Antiqua" w:cs="Times New Roman"/>
          <w:sz w:val="24"/>
          <w:szCs w:val="24"/>
          <w:lang w:val="es-MX"/>
        </w:rPr>
        <w:lastRenderedPageBreak/>
        <w:t>mejor documentadas en la literatura internacional de investigación</w:t>
      </w:r>
      <w:r w:rsidR="00333196">
        <w:rPr>
          <w:rFonts w:ascii="Book Antiqua" w:hAnsi="Book Antiqua" w:cs="Times New Roman"/>
          <w:sz w:val="24"/>
          <w:szCs w:val="24"/>
          <w:lang w:val="es-MX"/>
        </w:rPr>
        <w:t xml:space="preserve"> clínica o básica</w:t>
      </w:r>
      <w:r w:rsidRPr="005A7651">
        <w:rPr>
          <w:rFonts w:ascii="Book Antiqua" w:hAnsi="Book Antiqua" w:cs="Times New Roman"/>
          <w:sz w:val="24"/>
          <w:szCs w:val="24"/>
          <w:lang w:val="es-MX"/>
        </w:rPr>
        <w:t>.</w:t>
      </w:r>
      <w:r w:rsidRPr="005A7651">
        <w:rPr>
          <w:rFonts w:ascii="Book Antiqua" w:hAnsi="Book Antiqua"/>
          <w:sz w:val="24"/>
          <w:szCs w:val="24"/>
          <w:lang w:val="es-MX"/>
        </w:rPr>
        <w:br w:type="page"/>
      </w:r>
      <w:r w:rsidRPr="00205546">
        <w:rPr>
          <w:rFonts w:ascii="Book Antiqua" w:hAnsi="Book Antiqua" w:cs="Arial"/>
          <w:b/>
          <w:sz w:val="24"/>
          <w:szCs w:val="24"/>
          <w:lang w:val="es-MX"/>
        </w:rPr>
        <w:lastRenderedPageBreak/>
        <w:t>Temas y Lecturas</w:t>
      </w:r>
    </w:p>
    <w:p w:rsidR="00127E0A" w:rsidRPr="005A7651" w:rsidRDefault="00127E0A" w:rsidP="00127E0A">
      <w:pPr>
        <w:pStyle w:val="Textosinformato"/>
        <w:tabs>
          <w:tab w:val="left" w:pos="3975"/>
        </w:tabs>
        <w:rPr>
          <w:rFonts w:ascii="Book Antiqua" w:hAnsi="Book Antiqua" w:cs="Times New Roman"/>
          <w:sz w:val="24"/>
          <w:szCs w:val="24"/>
          <w:lang w:val="es-MX"/>
        </w:rPr>
      </w:pPr>
      <w:r w:rsidRPr="005A7651">
        <w:rPr>
          <w:rFonts w:ascii="Book Antiqua" w:hAnsi="Book Antiqua" w:cs="Times New Roman"/>
          <w:sz w:val="24"/>
          <w:szCs w:val="24"/>
          <w:lang w:val="es-MX"/>
        </w:rPr>
        <w:tab/>
      </w:r>
    </w:p>
    <w:p w:rsidR="00127E0A" w:rsidRDefault="00127E0A" w:rsidP="00127E0A">
      <w:pPr>
        <w:pStyle w:val="Textosinformato"/>
        <w:numPr>
          <w:ilvl w:val="0"/>
          <w:numId w:val="2"/>
        </w:numPr>
        <w:rPr>
          <w:rFonts w:ascii="Book Antiqua" w:hAnsi="Book Antiqua" w:cs="Times New Roman"/>
          <w:sz w:val="24"/>
          <w:szCs w:val="24"/>
        </w:rPr>
      </w:pPr>
      <w:r w:rsidRPr="005A7651">
        <w:rPr>
          <w:rFonts w:ascii="Book Antiqua" w:hAnsi="Book Antiqua" w:cs="Times New Roman"/>
          <w:sz w:val="24"/>
          <w:szCs w:val="24"/>
          <w:lang w:val="es-MX"/>
        </w:rPr>
        <w:t xml:space="preserve">Antecedentes históricos, metodológicos y teóricos de las intervenciones psicológicas basadas en la investigación científica. </w:t>
      </w:r>
      <w:proofErr w:type="spellStart"/>
      <w:r>
        <w:rPr>
          <w:rFonts w:ascii="Book Antiqua" w:hAnsi="Book Antiqua" w:cs="Times New Roman"/>
          <w:sz w:val="24"/>
          <w:szCs w:val="24"/>
        </w:rPr>
        <w:t>Lectura</w:t>
      </w:r>
      <w:proofErr w:type="spellEnd"/>
      <w:r w:rsidRPr="005A7651">
        <w:rPr>
          <w:rFonts w:ascii="Book Antiqua" w:hAnsi="Book Antiqua" w:cs="Times New Roman"/>
          <w:sz w:val="24"/>
          <w:szCs w:val="24"/>
        </w:rPr>
        <w:t xml:space="preserve">: Science and Behavior. (Chapter 1). Basic Psychology. H. </w:t>
      </w:r>
      <w:proofErr w:type="spellStart"/>
      <w:r w:rsidRPr="005A7651">
        <w:rPr>
          <w:rFonts w:ascii="Book Antiqua" w:hAnsi="Book Antiqua" w:cs="Times New Roman"/>
          <w:sz w:val="24"/>
          <w:szCs w:val="24"/>
        </w:rPr>
        <w:t>Kendler</w:t>
      </w:r>
      <w:proofErr w:type="spellEnd"/>
      <w:r w:rsidRPr="005A7651">
        <w:rPr>
          <w:rFonts w:ascii="Book Antiqua" w:hAnsi="Book Antiqua" w:cs="Times New Roman"/>
          <w:sz w:val="24"/>
          <w:szCs w:val="24"/>
        </w:rPr>
        <w:t>, Pp. 3-25.</w:t>
      </w:r>
    </w:p>
    <w:p w:rsidR="00127E0A" w:rsidRDefault="00127E0A" w:rsidP="00127E0A">
      <w:pPr>
        <w:pStyle w:val="Textosinformato"/>
        <w:ind w:left="720"/>
        <w:rPr>
          <w:rFonts w:ascii="Book Antiqua" w:hAnsi="Book Antiqua" w:cs="Times New Roman"/>
          <w:sz w:val="24"/>
          <w:szCs w:val="24"/>
        </w:rPr>
      </w:pPr>
    </w:p>
    <w:p w:rsidR="009D5F58" w:rsidRDefault="00127E0A" w:rsidP="009D5F58">
      <w:pPr>
        <w:pStyle w:val="Textosinformato"/>
        <w:numPr>
          <w:ilvl w:val="0"/>
          <w:numId w:val="2"/>
        </w:numPr>
        <w:rPr>
          <w:rFonts w:ascii="Book Antiqua" w:hAnsi="Book Antiqua" w:cs="Times New Roman"/>
          <w:sz w:val="24"/>
          <w:szCs w:val="24"/>
        </w:rPr>
      </w:pPr>
      <w:r w:rsidRPr="00B02EC8">
        <w:rPr>
          <w:rFonts w:ascii="Book Antiqua" w:hAnsi="Book Antiqua" w:cs="Times New Roman"/>
          <w:sz w:val="24"/>
          <w:szCs w:val="24"/>
          <w:lang w:val="es-MX"/>
        </w:rPr>
        <w:t xml:space="preserve">Psicología de la Salud y Medicina conductual. </w:t>
      </w:r>
      <w:proofErr w:type="spellStart"/>
      <w:r>
        <w:rPr>
          <w:rFonts w:ascii="Book Antiqua" w:hAnsi="Book Antiqua" w:cs="Times New Roman"/>
          <w:sz w:val="24"/>
          <w:szCs w:val="24"/>
        </w:rPr>
        <w:t>Lectura</w:t>
      </w:r>
      <w:proofErr w:type="spellEnd"/>
      <w:r w:rsidRPr="00B02EC8">
        <w:rPr>
          <w:rFonts w:ascii="Book Antiqua" w:hAnsi="Book Antiqua" w:cs="Times New Roman"/>
          <w:sz w:val="24"/>
          <w:szCs w:val="24"/>
        </w:rPr>
        <w:t xml:space="preserve">: Health psychology: Prevention of disease and illness; maintenance of health. Sanchez-Sosa, J. J. UNESCO Encyclopedia of Life Support Systems, Social Sciences &amp; Humanities. </w:t>
      </w:r>
      <w:r w:rsidRPr="00B02EC8">
        <w:rPr>
          <w:rFonts w:ascii="Book Antiqua" w:hAnsi="Book Antiqua" w:cs="Times New Roman"/>
          <w:sz w:val="24"/>
          <w:szCs w:val="24"/>
          <w:lang w:val="es-MX"/>
        </w:rPr>
        <w:t xml:space="preserve">Oxford, UK, </w:t>
      </w:r>
      <w:hyperlink r:id="rId9" w:history="1">
        <w:r w:rsidR="009D5F58" w:rsidRPr="00263F81">
          <w:rPr>
            <w:rStyle w:val="Hipervnculo"/>
            <w:rFonts w:ascii="Book Antiqua" w:hAnsi="Book Antiqua"/>
            <w:lang w:val="es-MX"/>
          </w:rPr>
          <w:t>http://www.eolss.net</w:t>
        </w:r>
      </w:hyperlink>
    </w:p>
    <w:p w:rsidR="009D5F58" w:rsidRDefault="009D5F58" w:rsidP="009D5F58">
      <w:pPr>
        <w:pStyle w:val="Textosinformato"/>
        <w:rPr>
          <w:rFonts w:ascii="Book Antiqua" w:hAnsi="Book Antiqua" w:cs="Times New Roman"/>
          <w:sz w:val="24"/>
          <w:szCs w:val="24"/>
          <w:lang w:val="es-MX"/>
        </w:rPr>
      </w:pPr>
    </w:p>
    <w:p w:rsidR="009A6400" w:rsidRDefault="00127E0A" w:rsidP="009D5F58">
      <w:pPr>
        <w:pStyle w:val="Textosinformato"/>
        <w:numPr>
          <w:ilvl w:val="0"/>
          <w:numId w:val="2"/>
        </w:numPr>
        <w:rPr>
          <w:rFonts w:ascii="Book Antiqua" w:hAnsi="Book Antiqua" w:cs="Times New Roman"/>
          <w:sz w:val="24"/>
          <w:szCs w:val="24"/>
          <w:lang w:val="es-MX"/>
        </w:rPr>
      </w:pPr>
      <w:r w:rsidRPr="009D5F58">
        <w:rPr>
          <w:rFonts w:ascii="Book Antiqua" w:hAnsi="Book Antiqua" w:cs="Times New Roman"/>
          <w:sz w:val="24"/>
          <w:szCs w:val="24"/>
          <w:lang w:val="es-MX"/>
        </w:rPr>
        <w:t>Investigación en psicología clínica.</w:t>
      </w:r>
      <w:r w:rsidR="009A6400">
        <w:rPr>
          <w:rFonts w:ascii="Book Antiqua" w:hAnsi="Book Antiqua" w:cs="Times New Roman"/>
          <w:sz w:val="24"/>
          <w:szCs w:val="24"/>
          <w:lang w:val="es-MX"/>
        </w:rPr>
        <w:t xml:space="preserve"> </w:t>
      </w:r>
      <w:r w:rsidRPr="009D5F58">
        <w:rPr>
          <w:rFonts w:ascii="Book Antiqua" w:hAnsi="Book Antiqua" w:cs="Times New Roman"/>
          <w:sz w:val="24"/>
          <w:szCs w:val="24"/>
          <w:lang w:val="es-MX"/>
        </w:rPr>
        <w:t>Lectura: La Investigación en Psicología Clínica: Algunos Lineamientos Lógicos de Decisión y Metodología. Fascículo. J. J. Sánchez Sosa (2003).</w:t>
      </w:r>
    </w:p>
    <w:p w:rsidR="00127E0A" w:rsidRPr="009A6400" w:rsidRDefault="009D5F58" w:rsidP="009D5F58">
      <w:pPr>
        <w:pStyle w:val="Textosinformato"/>
        <w:numPr>
          <w:ilvl w:val="0"/>
          <w:numId w:val="2"/>
        </w:numPr>
        <w:rPr>
          <w:rFonts w:ascii="Book Antiqua" w:hAnsi="Book Antiqua" w:cs="Times New Roman"/>
          <w:sz w:val="24"/>
          <w:szCs w:val="24"/>
          <w:lang w:val="es-MX"/>
        </w:rPr>
      </w:pPr>
      <w:r w:rsidRPr="009A6400">
        <w:rPr>
          <w:rFonts w:ascii="Book Antiqua" w:hAnsi="Book Antiqua"/>
          <w:sz w:val="24"/>
          <w:szCs w:val="24"/>
          <w:lang w:val="es-MX"/>
        </w:rPr>
        <w:t>Introducción a psicoterapia de tercera generación Lectura: Pérez-</w:t>
      </w:r>
      <w:proofErr w:type="spellStart"/>
      <w:r w:rsidRPr="009A6400">
        <w:rPr>
          <w:rFonts w:ascii="Book Antiqua" w:hAnsi="Book Antiqua"/>
          <w:sz w:val="24"/>
          <w:szCs w:val="24"/>
          <w:lang w:val="es-MX"/>
        </w:rPr>
        <w:t>Alvárez</w:t>
      </w:r>
      <w:proofErr w:type="spellEnd"/>
      <w:r w:rsidRPr="009A6400">
        <w:rPr>
          <w:rFonts w:ascii="Book Antiqua" w:hAnsi="Book Antiqua"/>
          <w:sz w:val="24"/>
          <w:szCs w:val="24"/>
          <w:lang w:val="es-MX"/>
        </w:rPr>
        <w:t xml:space="preserve">, M (2012) </w:t>
      </w:r>
      <w:proofErr w:type="spellStart"/>
      <w:r w:rsidRPr="009A6400">
        <w:rPr>
          <w:rFonts w:ascii="Book Antiqua" w:eastAsiaTheme="minorHAnsi" w:hAnsi="Book Antiqua"/>
          <w:bCs/>
          <w:sz w:val="24"/>
          <w:szCs w:val="24"/>
          <w:lang w:val="es-ES"/>
        </w:rPr>
        <w:t>Third-Generation</w:t>
      </w:r>
      <w:proofErr w:type="spellEnd"/>
      <w:r w:rsidRPr="009A6400">
        <w:rPr>
          <w:rFonts w:ascii="Book Antiqua" w:eastAsiaTheme="minorHAnsi" w:hAnsi="Book Antiqua"/>
          <w:bCs/>
          <w:sz w:val="24"/>
          <w:szCs w:val="24"/>
          <w:lang w:val="es-ES"/>
        </w:rPr>
        <w:t xml:space="preserve"> </w:t>
      </w:r>
      <w:proofErr w:type="spellStart"/>
      <w:r w:rsidRPr="009A6400">
        <w:rPr>
          <w:rFonts w:ascii="Book Antiqua" w:eastAsiaTheme="minorHAnsi" w:hAnsi="Book Antiqua"/>
          <w:bCs/>
          <w:sz w:val="24"/>
          <w:szCs w:val="24"/>
          <w:lang w:val="es-ES"/>
        </w:rPr>
        <w:t>Therapies</w:t>
      </w:r>
      <w:proofErr w:type="spellEnd"/>
      <w:r w:rsidRPr="009A6400">
        <w:rPr>
          <w:rFonts w:ascii="Book Antiqua" w:eastAsiaTheme="minorHAnsi" w:hAnsi="Book Antiqua"/>
          <w:bCs/>
          <w:sz w:val="24"/>
          <w:szCs w:val="24"/>
          <w:lang w:val="es-ES"/>
        </w:rPr>
        <w:t xml:space="preserve">: </w:t>
      </w:r>
      <w:proofErr w:type="spellStart"/>
      <w:r w:rsidRPr="009A6400">
        <w:rPr>
          <w:rFonts w:ascii="Book Antiqua" w:eastAsiaTheme="minorHAnsi" w:hAnsi="Book Antiqua"/>
          <w:bCs/>
          <w:sz w:val="24"/>
          <w:szCs w:val="24"/>
          <w:lang w:val="es-ES"/>
        </w:rPr>
        <w:t>Achievements</w:t>
      </w:r>
      <w:proofErr w:type="spellEnd"/>
      <w:r w:rsidRPr="009A6400">
        <w:rPr>
          <w:rFonts w:ascii="Book Antiqua" w:eastAsiaTheme="minorHAnsi" w:hAnsi="Book Antiqua"/>
          <w:bCs/>
          <w:sz w:val="24"/>
          <w:szCs w:val="24"/>
          <w:lang w:val="es-ES"/>
        </w:rPr>
        <w:t xml:space="preserve"> and </w:t>
      </w:r>
      <w:proofErr w:type="spellStart"/>
      <w:r w:rsidRPr="009A6400">
        <w:rPr>
          <w:rFonts w:ascii="Book Antiqua" w:eastAsiaTheme="minorHAnsi" w:hAnsi="Book Antiqua"/>
          <w:bCs/>
          <w:sz w:val="24"/>
          <w:szCs w:val="24"/>
          <w:lang w:val="es-ES"/>
        </w:rPr>
        <w:t>challenges</w:t>
      </w:r>
      <w:proofErr w:type="spellEnd"/>
      <w:r w:rsidRPr="009A6400">
        <w:rPr>
          <w:rFonts w:ascii="Book Antiqua" w:eastAsiaTheme="minorHAnsi" w:hAnsi="Book Antiqua"/>
          <w:bCs/>
          <w:sz w:val="24"/>
          <w:szCs w:val="24"/>
          <w:lang w:val="es-ES"/>
        </w:rPr>
        <w:t>,</w:t>
      </w:r>
      <w:r w:rsidR="00EB5E49" w:rsidRPr="009A6400">
        <w:rPr>
          <w:rFonts w:ascii="Book Antiqua" w:eastAsiaTheme="minorHAnsi" w:hAnsi="Book Antiqua"/>
          <w:bCs/>
          <w:sz w:val="24"/>
          <w:szCs w:val="24"/>
          <w:lang w:val="es-ES"/>
        </w:rPr>
        <w:t xml:space="preserve"> </w:t>
      </w:r>
      <w:r w:rsidR="00EB5E49" w:rsidRPr="009A6400">
        <w:rPr>
          <w:rFonts w:ascii="Book Antiqua" w:eastAsiaTheme="minorHAnsi" w:hAnsi="Book Antiqua"/>
          <w:sz w:val="24"/>
          <w:szCs w:val="24"/>
          <w:lang w:val="es-ES"/>
        </w:rPr>
        <w:t xml:space="preserve">International </w:t>
      </w:r>
      <w:proofErr w:type="spellStart"/>
      <w:r w:rsidR="00EB5E49" w:rsidRPr="009A6400">
        <w:rPr>
          <w:rFonts w:ascii="Book Antiqua" w:eastAsiaTheme="minorHAnsi" w:hAnsi="Book Antiqua"/>
          <w:sz w:val="24"/>
          <w:szCs w:val="24"/>
          <w:lang w:val="es-ES"/>
        </w:rPr>
        <w:t>Journal</w:t>
      </w:r>
      <w:proofErr w:type="spellEnd"/>
      <w:r w:rsidR="00EB5E49" w:rsidRPr="009A6400">
        <w:rPr>
          <w:rFonts w:ascii="Book Antiqua" w:eastAsiaTheme="minorHAnsi" w:hAnsi="Book Antiqua"/>
          <w:sz w:val="24"/>
          <w:szCs w:val="24"/>
          <w:lang w:val="es-ES"/>
        </w:rPr>
        <w:t xml:space="preserve"> of </w:t>
      </w:r>
      <w:proofErr w:type="spellStart"/>
      <w:r w:rsidR="00EB5E49" w:rsidRPr="009A6400">
        <w:rPr>
          <w:rFonts w:ascii="Book Antiqua" w:eastAsiaTheme="minorHAnsi" w:hAnsi="Book Antiqua"/>
          <w:sz w:val="24"/>
          <w:szCs w:val="24"/>
          <w:lang w:val="es-ES"/>
        </w:rPr>
        <w:t>Clinical</w:t>
      </w:r>
      <w:proofErr w:type="spellEnd"/>
      <w:r w:rsidR="00EB5E49" w:rsidRPr="009A6400">
        <w:rPr>
          <w:rFonts w:ascii="Book Antiqua" w:eastAsiaTheme="minorHAnsi" w:hAnsi="Book Antiqua"/>
          <w:sz w:val="24"/>
          <w:szCs w:val="24"/>
          <w:lang w:val="es-ES"/>
        </w:rPr>
        <w:t xml:space="preserve"> and </w:t>
      </w:r>
      <w:proofErr w:type="spellStart"/>
      <w:r w:rsidR="00EB5E49" w:rsidRPr="009A6400">
        <w:rPr>
          <w:rFonts w:ascii="Book Antiqua" w:eastAsiaTheme="minorHAnsi" w:hAnsi="Book Antiqua"/>
          <w:sz w:val="24"/>
          <w:szCs w:val="24"/>
          <w:lang w:val="es-ES"/>
        </w:rPr>
        <w:t>Health</w:t>
      </w:r>
      <w:proofErr w:type="spellEnd"/>
      <w:r w:rsidR="00EB5E49" w:rsidRPr="009A6400">
        <w:rPr>
          <w:rFonts w:ascii="Book Antiqua" w:eastAsiaTheme="minorHAnsi" w:hAnsi="Book Antiqua"/>
          <w:sz w:val="24"/>
          <w:szCs w:val="24"/>
          <w:lang w:val="es-ES"/>
        </w:rPr>
        <w:t xml:space="preserve"> </w:t>
      </w:r>
      <w:proofErr w:type="spellStart"/>
      <w:r w:rsidR="00EB5E49" w:rsidRPr="009A6400">
        <w:rPr>
          <w:rFonts w:ascii="Book Antiqua" w:eastAsiaTheme="minorHAnsi" w:hAnsi="Book Antiqua"/>
          <w:sz w:val="24"/>
          <w:szCs w:val="24"/>
          <w:lang w:val="es-ES"/>
        </w:rPr>
        <w:t>Psychology</w:t>
      </w:r>
      <w:proofErr w:type="spellEnd"/>
      <w:r w:rsidRPr="009A6400">
        <w:rPr>
          <w:rFonts w:ascii="Book Antiqua" w:eastAsiaTheme="minorHAnsi" w:hAnsi="Book Antiqua"/>
          <w:bCs/>
          <w:sz w:val="24"/>
          <w:szCs w:val="24"/>
          <w:lang w:val="es-ES"/>
        </w:rPr>
        <w:t xml:space="preserve"> Nº12, 2, 291-310</w:t>
      </w:r>
      <w:r w:rsidR="00EB5E49" w:rsidRPr="009A6400">
        <w:rPr>
          <w:rFonts w:ascii="Book Antiqua" w:eastAsiaTheme="minorHAnsi" w:hAnsi="Book Antiqua"/>
          <w:bCs/>
          <w:sz w:val="24"/>
          <w:szCs w:val="24"/>
          <w:lang w:val="es-ES"/>
        </w:rPr>
        <w:t xml:space="preserve"> y Moreno </w:t>
      </w:r>
      <w:proofErr w:type="spellStart"/>
      <w:r w:rsidR="00EB5E49" w:rsidRPr="009A6400">
        <w:rPr>
          <w:rFonts w:ascii="Book Antiqua" w:eastAsiaTheme="minorHAnsi" w:hAnsi="Book Antiqua"/>
          <w:bCs/>
          <w:sz w:val="24"/>
          <w:szCs w:val="24"/>
          <w:lang w:val="es-ES"/>
        </w:rPr>
        <w:t>Coutiño</w:t>
      </w:r>
      <w:proofErr w:type="spellEnd"/>
      <w:r w:rsidR="00EB5E49" w:rsidRPr="009A6400">
        <w:rPr>
          <w:rFonts w:ascii="Book Antiqua" w:eastAsiaTheme="minorHAnsi" w:hAnsi="Book Antiqua"/>
          <w:bCs/>
          <w:sz w:val="24"/>
          <w:szCs w:val="24"/>
          <w:lang w:val="es-ES"/>
        </w:rPr>
        <w:t xml:space="preserve"> (2012). Terapias cognitivo-conductuales de tercera generación (</w:t>
      </w:r>
      <w:proofErr w:type="spellStart"/>
      <w:r w:rsidR="00EB5E49" w:rsidRPr="009A6400">
        <w:rPr>
          <w:rFonts w:ascii="Book Antiqua" w:eastAsiaTheme="minorHAnsi" w:hAnsi="Book Antiqua"/>
          <w:bCs/>
          <w:sz w:val="24"/>
          <w:szCs w:val="24"/>
          <w:lang w:val="es-ES"/>
        </w:rPr>
        <w:t>ttg</w:t>
      </w:r>
      <w:proofErr w:type="spellEnd"/>
      <w:r w:rsidR="00EB5E49" w:rsidRPr="009A6400">
        <w:rPr>
          <w:rFonts w:ascii="Book Antiqua" w:eastAsiaTheme="minorHAnsi" w:hAnsi="Book Antiqua"/>
          <w:bCs/>
          <w:sz w:val="24"/>
          <w:szCs w:val="24"/>
          <w:lang w:val="es-ES"/>
        </w:rPr>
        <w:t xml:space="preserve">): la atención plena / </w:t>
      </w:r>
      <w:proofErr w:type="spellStart"/>
      <w:r w:rsidR="00EB5E49" w:rsidRPr="009A6400">
        <w:rPr>
          <w:rFonts w:ascii="Book Antiqua" w:eastAsiaTheme="minorHAnsi" w:hAnsi="Book Antiqua"/>
          <w:bCs/>
          <w:sz w:val="24"/>
          <w:szCs w:val="24"/>
          <w:lang w:val="es-ES"/>
        </w:rPr>
        <w:t>mindfulness</w:t>
      </w:r>
      <w:proofErr w:type="spellEnd"/>
      <w:r w:rsidR="00EB5E49" w:rsidRPr="009A6400">
        <w:rPr>
          <w:rFonts w:ascii="Book Antiqua" w:eastAsiaTheme="minorHAnsi" w:hAnsi="Book Antiqua"/>
          <w:bCs/>
          <w:sz w:val="24"/>
          <w:szCs w:val="24"/>
          <w:lang w:val="es-ES"/>
        </w:rPr>
        <w:t xml:space="preserve">, </w:t>
      </w:r>
      <w:r w:rsidR="00EB5E49" w:rsidRPr="009A6400">
        <w:rPr>
          <w:rFonts w:ascii="Book Antiqua" w:eastAsiaTheme="minorHAnsi" w:hAnsi="Book Antiqua"/>
          <w:i/>
          <w:iCs/>
          <w:sz w:val="24"/>
          <w:szCs w:val="24"/>
          <w:lang w:val="es-ES"/>
        </w:rPr>
        <w:t>Revista Internacional de Psicología</w:t>
      </w:r>
      <w:r w:rsidR="009A6400">
        <w:rPr>
          <w:rFonts w:ascii="Book Antiqua" w:eastAsiaTheme="minorHAnsi" w:hAnsi="Book Antiqua"/>
          <w:i/>
          <w:iCs/>
          <w:sz w:val="24"/>
          <w:szCs w:val="24"/>
          <w:lang w:val="es-ES"/>
        </w:rPr>
        <w:t xml:space="preserve"> Clínica y de la Salud, Vol.11.</w:t>
      </w:r>
      <w:r w:rsidR="009A6400">
        <w:rPr>
          <w:rFonts w:ascii="Book Antiqua" w:eastAsiaTheme="minorHAnsi" w:hAnsi="Book Antiqua"/>
          <w:iCs/>
          <w:sz w:val="24"/>
          <w:szCs w:val="24"/>
          <w:lang w:val="es-ES"/>
        </w:rPr>
        <w:t xml:space="preserve"> (Expone Israel Balderas.)</w:t>
      </w:r>
    </w:p>
    <w:p w:rsidR="00127E0A" w:rsidRDefault="00127E0A" w:rsidP="00127E0A">
      <w:pPr>
        <w:pStyle w:val="Prrafodelista"/>
        <w:rPr>
          <w:rFonts w:ascii="Book Antiqua" w:hAnsi="Book Antiqua"/>
          <w:lang w:val="es-MX"/>
        </w:rPr>
      </w:pPr>
    </w:p>
    <w:p w:rsidR="00127E0A" w:rsidRDefault="00127E0A" w:rsidP="00127E0A">
      <w:pPr>
        <w:pStyle w:val="Textosinformato"/>
        <w:numPr>
          <w:ilvl w:val="0"/>
          <w:numId w:val="2"/>
        </w:numPr>
        <w:rPr>
          <w:rFonts w:ascii="Book Antiqua" w:hAnsi="Book Antiqua" w:cs="Times New Roman"/>
          <w:sz w:val="24"/>
          <w:szCs w:val="24"/>
        </w:rPr>
      </w:pPr>
      <w:r w:rsidRPr="00B02EC8">
        <w:rPr>
          <w:rFonts w:ascii="Book Antiqua" w:hAnsi="Book Antiqua" w:cs="Times New Roman"/>
          <w:sz w:val="24"/>
          <w:szCs w:val="24"/>
          <w:lang w:val="es-MX"/>
        </w:rPr>
        <w:t xml:space="preserve">Creencias sobre la salud. </w:t>
      </w:r>
      <w:r w:rsidRPr="000B2518">
        <w:rPr>
          <w:rFonts w:ascii="Book Antiqua" w:hAnsi="Book Antiqua" w:cs="Times New Roman"/>
          <w:sz w:val="24"/>
          <w:szCs w:val="24"/>
          <w:lang w:val="es-MX"/>
        </w:rPr>
        <w:t>Lectura:</w:t>
      </w:r>
      <w:r w:rsidRPr="000B2518">
        <w:rPr>
          <w:rFonts w:ascii="Book Antiqua" w:hAnsi="Book Antiqua" w:cs="Times New Roman"/>
          <w:b/>
          <w:bCs/>
          <w:sz w:val="24"/>
          <w:szCs w:val="24"/>
          <w:lang w:val="es-MX"/>
        </w:rPr>
        <w:t xml:space="preserve"> </w:t>
      </w:r>
      <w:r w:rsidRPr="000B2518">
        <w:rPr>
          <w:rFonts w:ascii="Book Antiqua" w:hAnsi="Book Antiqua" w:cs="Times New Roman"/>
          <w:sz w:val="24"/>
          <w:szCs w:val="24"/>
          <w:lang w:val="es-MX"/>
        </w:rPr>
        <w:t xml:space="preserve">Martín, W. E., Swartz-Kulstad, J. L. (2002). </w:t>
      </w:r>
      <w:r w:rsidRPr="00B02EC8">
        <w:rPr>
          <w:rFonts w:ascii="Book Antiqua" w:hAnsi="Book Antiqua" w:cs="Times New Roman"/>
          <w:sz w:val="24"/>
          <w:szCs w:val="24"/>
        </w:rPr>
        <w:t>Person-Environment psychology and mental health. London: Sage.</w:t>
      </w:r>
      <w:r w:rsidR="009D5F58">
        <w:rPr>
          <w:rFonts w:ascii="Book Antiqua" w:hAnsi="Book Antiqua" w:cs="Times New Roman"/>
          <w:sz w:val="24"/>
          <w:szCs w:val="24"/>
        </w:rPr>
        <w:t xml:space="preserve"> </w:t>
      </w:r>
      <w:r w:rsidR="009A6400">
        <w:rPr>
          <w:rFonts w:ascii="Book Antiqua" w:hAnsi="Book Antiqua" w:cs="Times New Roman"/>
          <w:sz w:val="24"/>
          <w:szCs w:val="24"/>
        </w:rPr>
        <w:t>(</w:t>
      </w:r>
      <w:proofErr w:type="spellStart"/>
      <w:r w:rsidR="009A6400" w:rsidRPr="00416F1C">
        <w:rPr>
          <w:rFonts w:ascii="Book Antiqua" w:hAnsi="Book Antiqua" w:cs="Times New Roman"/>
          <w:sz w:val="24"/>
          <w:szCs w:val="24"/>
        </w:rPr>
        <w:t>Expone</w:t>
      </w:r>
      <w:proofErr w:type="spellEnd"/>
      <w:r w:rsidR="009A6400" w:rsidRPr="00416F1C">
        <w:rPr>
          <w:rFonts w:ascii="Book Antiqua" w:hAnsi="Book Antiqua" w:cs="Times New Roman"/>
          <w:sz w:val="24"/>
          <w:szCs w:val="24"/>
        </w:rPr>
        <w:t xml:space="preserve"> Israel Balderas)</w:t>
      </w:r>
    </w:p>
    <w:p w:rsidR="00127E0A" w:rsidRPr="00416F1C" w:rsidRDefault="00127E0A" w:rsidP="00127E0A">
      <w:pPr>
        <w:pStyle w:val="Textosinformato"/>
        <w:rPr>
          <w:rFonts w:ascii="Book Antiqua" w:hAnsi="Book Antiqua" w:cs="Times New Roman"/>
          <w:sz w:val="24"/>
          <w:szCs w:val="24"/>
        </w:rPr>
      </w:pPr>
    </w:p>
    <w:p w:rsidR="00127E0A" w:rsidRPr="00CD57D9" w:rsidRDefault="00127E0A" w:rsidP="00127E0A">
      <w:pPr>
        <w:pStyle w:val="Textosinformato"/>
        <w:numPr>
          <w:ilvl w:val="0"/>
          <w:numId w:val="2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  <w:lang w:val="es-MX"/>
        </w:rPr>
        <w:t xml:space="preserve">La </w:t>
      </w:r>
      <w:r w:rsidRPr="00CF5F29">
        <w:rPr>
          <w:rFonts w:ascii="Book Antiqua" w:hAnsi="Book Antiqua" w:cs="Times New Roman"/>
          <w:i/>
          <w:sz w:val="24"/>
          <w:szCs w:val="24"/>
          <w:lang w:val="es-MX"/>
        </w:rPr>
        <w:t>psicomitología</w:t>
      </w:r>
      <w:r>
        <w:rPr>
          <w:rFonts w:ascii="Book Antiqua" w:hAnsi="Book Antiqua" w:cs="Times New Roman"/>
          <w:sz w:val="24"/>
          <w:szCs w:val="24"/>
          <w:lang w:val="es-MX"/>
        </w:rPr>
        <w:t xml:space="preserve"> en el contexto social y pecuniario: 16 ejemplos. </w:t>
      </w:r>
      <w:proofErr w:type="spellStart"/>
      <w:r w:rsidRPr="00416F1C">
        <w:rPr>
          <w:rFonts w:ascii="Book Antiqua" w:hAnsi="Book Antiqua" w:cs="Times New Roman"/>
          <w:sz w:val="24"/>
          <w:szCs w:val="24"/>
        </w:rPr>
        <w:t>Lectura</w:t>
      </w:r>
      <w:proofErr w:type="spellEnd"/>
      <w:r w:rsidRPr="00416F1C">
        <w:rPr>
          <w:rFonts w:ascii="Book Antiqua" w:hAnsi="Book Antiqua" w:cs="Times New Roman"/>
          <w:sz w:val="24"/>
          <w:szCs w:val="24"/>
        </w:rPr>
        <w:t xml:space="preserve">: </w:t>
      </w:r>
      <w:proofErr w:type="spellStart"/>
      <w:r w:rsidRPr="00416F1C">
        <w:rPr>
          <w:rFonts w:ascii="Book Antiqua" w:hAnsi="Book Antiqua" w:cs="Times New Roman"/>
          <w:sz w:val="24"/>
          <w:szCs w:val="24"/>
        </w:rPr>
        <w:t>Lilienfeld</w:t>
      </w:r>
      <w:proofErr w:type="spellEnd"/>
      <w:r w:rsidRPr="00416F1C">
        <w:rPr>
          <w:rFonts w:ascii="Book Antiqua" w:hAnsi="Book Antiqua" w:cs="Times New Roman"/>
          <w:sz w:val="24"/>
          <w:szCs w:val="24"/>
        </w:rPr>
        <w:t xml:space="preserve">, S. O., Lynn, S. J., </w:t>
      </w:r>
      <w:proofErr w:type="spellStart"/>
      <w:r w:rsidRPr="00CD57D9">
        <w:rPr>
          <w:rFonts w:ascii="Book Antiqua" w:hAnsi="Book Antiqua" w:cs="Times New Roman"/>
          <w:sz w:val="24"/>
          <w:szCs w:val="24"/>
        </w:rPr>
        <w:t>Ruscio</w:t>
      </w:r>
      <w:proofErr w:type="spellEnd"/>
      <w:r w:rsidRPr="00CD57D9">
        <w:rPr>
          <w:rFonts w:ascii="Book Antiqua" w:hAnsi="Book Antiqua" w:cs="Times New Roman"/>
          <w:sz w:val="24"/>
          <w:szCs w:val="24"/>
        </w:rPr>
        <w:t xml:space="preserve">, J. &amp; </w:t>
      </w:r>
      <w:proofErr w:type="spellStart"/>
      <w:r w:rsidRPr="00CD57D9">
        <w:rPr>
          <w:rFonts w:ascii="Book Antiqua" w:hAnsi="Book Antiqua" w:cs="Times New Roman"/>
          <w:sz w:val="24"/>
          <w:szCs w:val="24"/>
        </w:rPr>
        <w:t>Beyerstein</w:t>
      </w:r>
      <w:proofErr w:type="spellEnd"/>
      <w:r w:rsidRPr="00CD57D9">
        <w:rPr>
          <w:rFonts w:ascii="Book Antiqua" w:hAnsi="Book Antiqua" w:cs="Times New Roman"/>
          <w:sz w:val="24"/>
          <w:szCs w:val="24"/>
        </w:rPr>
        <w:t>, B. L. (2010). 50 great myths of popular psychology.</w:t>
      </w:r>
      <w:r>
        <w:rPr>
          <w:rFonts w:ascii="Book Antiqua" w:hAnsi="Book Antiqua" w:cs="Times New Roman"/>
          <w:sz w:val="24"/>
          <w:szCs w:val="24"/>
        </w:rPr>
        <w:t xml:space="preserve"> Malden, MA: Wiley. </w:t>
      </w:r>
      <w:proofErr w:type="spellStart"/>
      <w:r>
        <w:rPr>
          <w:rFonts w:ascii="Book Antiqua" w:hAnsi="Book Antiqua" w:cs="Times New Roman"/>
          <w:sz w:val="24"/>
          <w:szCs w:val="24"/>
        </w:rPr>
        <w:t>Mitos</w:t>
      </w:r>
      <w:proofErr w:type="spellEnd"/>
      <w:r>
        <w:rPr>
          <w:rFonts w:ascii="Book Antiqua" w:hAnsi="Book Antiqua" w:cs="Times New Roman"/>
          <w:sz w:val="24"/>
          <w:szCs w:val="24"/>
        </w:rPr>
        <w:t>: 1, 5, 7, 12, 13, 16, 20, 21, 25, 26, 30, 32, 35, 3</w:t>
      </w:r>
      <w:bookmarkStart w:id="0" w:name="_GoBack"/>
      <w:bookmarkEnd w:id="0"/>
      <w:r>
        <w:rPr>
          <w:rFonts w:ascii="Book Antiqua" w:hAnsi="Book Antiqua" w:cs="Times New Roman"/>
          <w:sz w:val="24"/>
          <w:szCs w:val="24"/>
        </w:rPr>
        <w:t>6, 46 y 49.</w:t>
      </w:r>
    </w:p>
    <w:p w:rsidR="00127E0A" w:rsidRPr="00CD57D9" w:rsidRDefault="00127E0A" w:rsidP="00127E0A">
      <w:pPr>
        <w:pStyle w:val="Textosinformato"/>
        <w:ind w:left="720"/>
        <w:rPr>
          <w:rFonts w:ascii="Book Antiqua" w:hAnsi="Book Antiqua" w:cs="Times New Roman"/>
          <w:sz w:val="24"/>
          <w:szCs w:val="24"/>
        </w:rPr>
      </w:pPr>
    </w:p>
    <w:p w:rsidR="00127E0A" w:rsidRDefault="00127E0A" w:rsidP="00127E0A">
      <w:pPr>
        <w:pStyle w:val="Textosinformato"/>
        <w:numPr>
          <w:ilvl w:val="0"/>
          <w:numId w:val="2"/>
        </w:numPr>
        <w:rPr>
          <w:rFonts w:ascii="Book Antiqua" w:hAnsi="Book Antiqua" w:cs="Times New Roman"/>
          <w:sz w:val="24"/>
          <w:szCs w:val="24"/>
          <w:lang w:val="es-MX"/>
        </w:rPr>
      </w:pPr>
      <w:r w:rsidRPr="005A7651">
        <w:rPr>
          <w:rFonts w:ascii="Book Antiqua" w:hAnsi="Book Antiqua" w:cs="Times New Roman"/>
          <w:sz w:val="24"/>
          <w:szCs w:val="24"/>
          <w:lang w:val="es-MX"/>
        </w:rPr>
        <w:t>C</w:t>
      </w:r>
      <w:r>
        <w:rPr>
          <w:rFonts w:ascii="Book Antiqua" w:hAnsi="Book Antiqua" w:cs="Times New Roman"/>
          <w:sz w:val="24"/>
          <w:szCs w:val="24"/>
          <w:lang w:val="es-MX"/>
        </w:rPr>
        <w:t>riterios de caracterización del comportamiento normal y anormal</w:t>
      </w:r>
      <w:r w:rsidRPr="005A7651">
        <w:rPr>
          <w:rFonts w:ascii="Book Antiqua" w:hAnsi="Book Antiqua" w:cs="Times New Roman"/>
          <w:sz w:val="24"/>
          <w:szCs w:val="24"/>
          <w:lang w:val="es-MX"/>
        </w:rPr>
        <w:t>. Lectura: Diagnóstico y clasificación de los problemas psicológicos (cap</w:t>
      </w:r>
      <w:r>
        <w:rPr>
          <w:rFonts w:ascii="Book Antiqua" w:hAnsi="Book Antiqua" w:cs="Times New Roman"/>
          <w:sz w:val="24"/>
          <w:szCs w:val="24"/>
          <w:lang w:val="es-MX"/>
        </w:rPr>
        <w:t>ítulo 5) en: Psicología Clínica</w:t>
      </w:r>
      <w:r w:rsidRPr="005A7651">
        <w:rPr>
          <w:rFonts w:ascii="Book Antiqua" w:hAnsi="Book Antiqua" w:cs="Times New Roman"/>
          <w:sz w:val="24"/>
          <w:szCs w:val="24"/>
          <w:lang w:val="es-MX"/>
        </w:rPr>
        <w:t>, Sexta edición. T. J. Trull &amp; E. J. Phares. México: Thomson, páginas 114-139</w:t>
      </w:r>
      <w:r w:rsidRPr="00947527">
        <w:rPr>
          <w:rFonts w:ascii="Book Antiqua" w:hAnsi="Book Antiqua" w:cs="Times New Roman"/>
          <w:sz w:val="24"/>
          <w:szCs w:val="24"/>
          <w:lang w:val="es-MX"/>
        </w:rPr>
        <w:t>.</w:t>
      </w:r>
    </w:p>
    <w:p w:rsidR="00127E0A" w:rsidRPr="001D1A00" w:rsidRDefault="00127E0A" w:rsidP="00127E0A">
      <w:pPr>
        <w:pStyle w:val="Textosinformato"/>
        <w:rPr>
          <w:rFonts w:ascii="Book Antiqua" w:hAnsi="Book Antiqua" w:cs="Times New Roman"/>
          <w:sz w:val="24"/>
          <w:szCs w:val="24"/>
          <w:lang w:val="es-MX"/>
        </w:rPr>
      </w:pPr>
      <w:r w:rsidRPr="001D1A00">
        <w:rPr>
          <w:rFonts w:ascii="Book Antiqua" w:hAnsi="Book Antiqua" w:cs="Times New Roman"/>
          <w:sz w:val="24"/>
          <w:szCs w:val="24"/>
          <w:lang w:val="es-MX"/>
        </w:rPr>
        <w:t xml:space="preserve"> </w:t>
      </w:r>
    </w:p>
    <w:p w:rsidR="00127E0A" w:rsidRPr="005A7651" w:rsidRDefault="00127E0A" w:rsidP="00127E0A">
      <w:pPr>
        <w:pStyle w:val="Textosinformato"/>
        <w:numPr>
          <w:ilvl w:val="0"/>
          <w:numId w:val="2"/>
        </w:numPr>
        <w:rPr>
          <w:rFonts w:ascii="Book Antiqua" w:hAnsi="Book Antiqua" w:cs="Times New Roman"/>
          <w:sz w:val="24"/>
          <w:szCs w:val="24"/>
          <w:lang w:val="es-MX"/>
        </w:rPr>
      </w:pPr>
      <w:r w:rsidRPr="005A7651">
        <w:rPr>
          <w:rFonts w:ascii="Book Antiqua" w:hAnsi="Book Antiqua" w:cs="Times New Roman"/>
          <w:sz w:val="24"/>
          <w:szCs w:val="24"/>
          <w:lang w:val="es-MX"/>
        </w:rPr>
        <w:t xml:space="preserve">Principios </w:t>
      </w:r>
      <w:r>
        <w:rPr>
          <w:rFonts w:ascii="Book Antiqua" w:hAnsi="Book Antiqua" w:cs="Times New Roman"/>
          <w:sz w:val="24"/>
          <w:szCs w:val="24"/>
          <w:lang w:val="es-MX"/>
        </w:rPr>
        <w:t>y mecanismos naturales de regulación del comportamiento. Lectura</w:t>
      </w:r>
      <w:r w:rsidRPr="005A7651">
        <w:rPr>
          <w:rFonts w:ascii="Book Antiqua" w:hAnsi="Book Antiqua" w:cs="Times New Roman"/>
          <w:sz w:val="24"/>
          <w:szCs w:val="24"/>
          <w:lang w:val="es-MX"/>
        </w:rPr>
        <w:t>:</w:t>
      </w:r>
      <w:r>
        <w:rPr>
          <w:rFonts w:ascii="Book Antiqua" w:hAnsi="Book Antiqua" w:cs="Times New Roman"/>
          <w:sz w:val="24"/>
          <w:szCs w:val="24"/>
          <w:lang w:val="es-MX"/>
        </w:rPr>
        <w:t xml:space="preserve"> </w:t>
      </w:r>
      <w:r w:rsidRPr="005A7651">
        <w:rPr>
          <w:rFonts w:ascii="Book Antiqua" w:hAnsi="Book Antiqua" w:cs="Times New Roman"/>
          <w:sz w:val="24"/>
          <w:szCs w:val="24"/>
          <w:lang w:val="es-MX"/>
        </w:rPr>
        <w:t xml:space="preserve">Sánchez Sosa, J. J. (2008). Competencias científicas y profesionales: Cimientos metodológicos y de integración en las ciencias del comportamiento. En: C. Carpio (Coord.) </w:t>
      </w:r>
      <w:r w:rsidRPr="005A7651">
        <w:rPr>
          <w:rFonts w:ascii="Book Antiqua" w:hAnsi="Book Antiqua" w:cs="Times New Roman"/>
          <w:i/>
          <w:sz w:val="24"/>
          <w:szCs w:val="24"/>
          <w:lang w:val="es-MX"/>
        </w:rPr>
        <w:t>Competencias profesionales y científicas del psicólogo</w:t>
      </w:r>
      <w:r w:rsidRPr="005A7651">
        <w:rPr>
          <w:rFonts w:ascii="Book Antiqua" w:hAnsi="Book Antiqua" w:cs="Times New Roman"/>
          <w:sz w:val="24"/>
          <w:szCs w:val="24"/>
          <w:lang w:val="es-MX"/>
        </w:rPr>
        <w:t xml:space="preserve"> (pp.</w:t>
      </w:r>
      <w:r>
        <w:rPr>
          <w:rFonts w:ascii="Book Antiqua" w:hAnsi="Book Antiqua" w:cs="Times New Roman"/>
          <w:sz w:val="24"/>
          <w:szCs w:val="24"/>
          <w:lang w:val="es-MX"/>
        </w:rPr>
        <w:t xml:space="preserve"> </w:t>
      </w:r>
      <w:r w:rsidRPr="005A7651">
        <w:rPr>
          <w:rFonts w:ascii="Book Antiqua" w:hAnsi="Book Antiqua" w:cs="Times New Roman"/>
          <w:sz w:val="24"/>
          <w:szCs w:val="24"/>
          <w:lang w:val="es-MX"/>
        </w:rPr>
        <w:t xml:space="preserve">247-282). México: UNAM. </w:t>
      </w:r>
      <w:r w:rsidR="009A6400">
        <w:rPr>
          <w:rFonts w:ascii="Book Antiqua" w:hAnsi="Book Antiqua" w:cs="Times New Roman"/>
          <w:sz w:val="24"/>
          <w:szCs w:val="24"/>
          <w:lang w:val="es-MX"/>
        </w:rPr>
        <w:t>(Expone Israel Balderas).</w:t>
      </w:r>
    </w:p>
    <w:p w:rsidR="00127E0A" w:rsidRPr="005A7651" w:rsidRDefault="00127E0A" w:rsidP="00127E0A">
      <w:pPr>
        <w:pStyle w:val="Prrafodelista"/>
        <w:rPr>
          <w:rFonts w:ascii="Book Antiqua" w:hAnsi="Book Antiqua"/>
          <w:lang w:val="es-MX"/>
        </w:rPr>
      </w:pPr>
    </w:p>
    <w:p w:rsidR="00127E0A" w:rsidRPr="006374FB" w:rsidRDefault="00127E0A" w:rsidP="00127E0A">
      <w:pPr>
        <w:pStyle w:val="Textosinformato"/>
        <w:numPr>
          <w:ilvl w:val="0"/>
          <w:numId w:val="2"/>
        </w:numPr>
        <w:rPr>
          <w:rFonts w:ascii="Book Antiqua" w:hAnsi="Book Antiqua" w:cs="Times New Roman"/>
          <w:sz w:val="24"/>
          <w:szCs w:val="24"/>
          <w:lang w:val="es-MX"/>
        </w:rPr>
      </w:pPr>
      <w:r w:rsidRPr="005A7651">
        <w:rPr>
          <w:rFonts w:ascii="Book Antiqua" w:hAnsi="Book Antiqua" w:cs="Times New Roman"/>
          <w:sz w:val="24"/>
          <w:szCs w:val="24"/>
          <w:lang w:val="es-MX"/>
        </w:rPr>
        <w:t xml:space="preserve">Mecanismos psicofisiológicos que contribuyen al desarrollo de padecimientos físicos. </w:t>
      </w:r>
      <w:proofErr w:type="spellStart"/>
      <w:r w:rsidRPr="005A7651">
        <w:rPr>
          <w:rFonts w:ascii="Book Antiqua" w:hAnsi="Book Antiqua" w:cs="Times New Roman"/>
          <w:sz w:val="24"/>
          <w:szCs w:val="24"/>
        </w:rPr>
        <w:t>Lectura</w:t>
      </w:r>
      <w:proofErr w:type="spellEnd"/>
      <w:r w:rsidRPr="005A7651">
        <w:rPr>
          <w:rFonts w:ascii="Book Antiqua" w:hAnsi="Book Antiqua" w:cs="Times New Roman"/>
          <w:sz w:val="24"/>
          <w:szCs w:val="24"/>
        </w:rPr>
        <w:t xml:space="preserve">: Cohen, F. (1982). Personality, stress and the development of physical illness. In G. C. Stone, F. Cohen, N. E. Adler, et al. </w:t>
      </w:r>
      <w:r w:rsidRPr="005A7651">
        <w:rPr>
          <w:rFonts w:ascii="Book Antiqua" w:hAnsi="Book Antiqua" w:cs="Times New Roman"/>
          <w:i/>
          <w:sz w:val="24"/>
          <w:szCs w:val="24"/>
        </w:rPr>
        <w:t>Health Psychology: A Handbook.</w:t>
      </w:r>
      <w:r w:rsidRPr="005A7651">
        <w:rPr>
          <w:rFonts w:ascii="Book Antiqua" w:hAnsi="Book Antiqua" w:cs="Times New Roman"/>
          <w:sz w:val="24"/>
          <w:szCs w:val="24"/>
        </w:rPr>
        <w:t xml:space="preserve"> (pp.</w:t>
      </w:r>
      <w:r w:rsidR="00E4476B">
        <w:rPr>
          <w:rFonts w:ascii="Book Antiqua" w:hAnsi="Book Antiqua" w:cs="Times New Roman"/>
          <w:sz w:val="24"/>
          <w:szCs w:val="24"/>
        </w:rPr>
        <w:t xml:space="preserve"> </w:t>
      </w:r>
      <w:r w:rsidRPr="005A7651">
        <w:rPr>
          <w:rFonts w:ascii="Book Antiqua" w:hAnsi="Book Antiqua" w:cs="Times New Roman"/>
          <w:sz w:val="24"/>
          <w:szCs w:val="24"/>
        </w:rPr>
        <w:t xml:space="preserve">77-111). San Francisco: </w:t>
      </w:r>
      <w:proofErr w:type="spellStart"/>
      <w:r w:rsidRPr="005A7651">
        <w:rPr>
          <w:rFonts w:ascii="Book Antiqua" w:hAnsi="Book Antiqua" w:cs="Times New Roman"/>
          <w:sz w:val="24"/>
          <w:szCs w:val="24"/>
        </w:rPr>
        <w:t>Jossey</w:t>
      </w:r>
      <w:proofErr w:type="spellEnd"/>
      <w:r w:rsidRPr="005A7651">
        <w:rPr>
          <w:rFonts w:ascii="Book Antiqua" w:hAnsi="Book Antiqua" w:cs="Times New Roman"/>
          <w:sz w:val="24"/>
          <w:szCs w:val="24"/>
        </w:rPr>
        <w:t xml:space="preserve"> Bass.</w:t>
      </w:r>
    </w:p>
    <w:p w:rsidR="00127E0A" w:rsidRPr="001D1A00" w:rsidRDefault="00127E0A" w:rsidP="00127E0A">
      <w:pPr>
        <w:pStyle w:val="Textosinformato"/>
        <w:rPr>
          <w:rFonts w:ascii="Book Antiqua" w:hAnsi="Book Antiqua" w:cs="Times New Roman"/>
          <w:sz w:val="24"/>
          <w:szCs w:val="24"/>
          <w:lang w:val="es-MX"/>
        </w:rPr>
      </w:pPr>
    </w:p>
    <w:p w:rsidR="009A6400" w:rsidRPr="009A6400" w:rsidRDefault="00127E0A" w:rsidP="009A6400">
      <w:pPr>
        <w:pStyle w:val="Textosinformato"/>
        <w:numPr>
          <w:ilvl w:val="0"/>
          <w:numId w:val="2"/>
        </w:numPr>
        <w:rPr>
          <w:rFonts w:ascii="Book Antiqua" w:hAnsi="Book Antiqua" w:cs="Times New Roman"/>
          <w:sz w:val="24"/>
          <w:szCs w:val="24"/>
        </w:rPr>
      </w:pPr>
      <w:r w:rsidRPr="001D1A00">
        <w:rPr>
          <w:rFonts w:ascii="Book Antiqua" w:hAnsi="Book Antiqua" w:cs="Times New Roman"/>
          <w:sz w:val="24"/>
          <w:szCs w:val="24"/>
          <w:lang w:val="es-MX"/>
        </w:rPr>
        <w:t>Transiciones vitales y patrones de crianza de alto riesgo en el desarrollo de p</w:t>
      </w:r>
      <w:r>
        <w:rPr>
          <w:rFonts w:ascii="Book Antiqua" w:hAnsi="Book Antiqua" w:cs="Times New Roman"/>
          <w:sz w:val="24"/>
          <w:szCs w:val="24"/>
          <w:lang w:val="es-MX"/>
        </w:rPr>
        <w:t>roblemas de salud</w:t>
      </w:r>
      <w:r w:rsidRPr="001D1A00">
        <w:rPr>
          <w:rFonts w:ascii="Book Antiqua" w:hAnsi="Book Antiqua" w:cs="Times New Roman"/>
          <w:sz w:val="24"/>
          <w:szCs w:val="24"/>
          <w:lang w:val="es-MX"/>
        </w:rPr>
        <w:t xml:space="preserve">. </w:t>
      </w:r>
      <w:proofErr w:type="spellStart"/>
      <w:r>
        <w:rPr>
          <w:rFonts w:ascii="Book Antiqua" w:hAnsi="Book Antiqua" w:cs="Times New Roman"/>
          <w:sz w:val="24"/>
          <w:szCs w:val="24"/>
        </w:rPr>
        <w:t>Lectura</w:t>
      </w:r>
      <w:proofErr w:type="spellEnd"/>
      <w:r w:rsidRPr="001D1A00">
        <w:rPr>
          <w:rFonts w:ascii="Book Antiqua" w:hAnsi="Book Antiqua" w:cs="Times New Roman"/>
          <w:sz w:val="24"/>
          <w:szCs w:val="24"/>
        </w:rPr>
        <w:t xml:space="preserve">: Risky Families: Family social environments and the mental and physical health of offspring. </w:t>
      </w:r>
      <w:proofErr w:type="spellStart"/>
      <w:r w:rsidRPr="001D1A00">
        <w:rPr>
          <w:rFonts w:ascii="Book Antiqua" w:hAnsi="Book Antiqua" w:cs="Times New Roman"/>
          <w:sz w:val="24"/>
          <w:szCs w:val="24"/>
        </w:rPr>
        <w:t>Repetti</w:t>
      </w:r>
      <w:proofErr w:type="spellEnd"/>
      <w:r w:rsidRPr="001D1A00">
        <w:rPr>
          <w:rFonts w:ascii="Book Antiqua" w:hAnsi="Book Antiqua" w:cs="Times New Roman"/>
          <w:sz w:val="24"/>
          <w:szCs w:val="24"/>
        </w:rPr>
        <w:t xml:space="preserve">, R. L., Taylor, S. E., &amp; </w:t>
      </w:r>
      <w:proofErr w:type="spellStart"/>
      <w:r w:rsidRPr="001D1A00">
        <w:rPr>
          <w:rFonts w:ascii="Book Antiqua" w:hAnsi="Book Antiqua" w:cs="Times New Roman"/>
          <w:sz w:val="24"/>
          <w:szCs w:val="24"/>
        </w:rPr>
        <w:t>Seeman</w:t>
      </w:r>
      <w:proofErr w:type="spellEnd"/>
      <w:r w:rsidRPr="001D1A00">
        <w:rPr>
          <w:rFonts w:ascii="Book Antiqua" w:hAnsi="Book Antiqua" w:cs="Times New Roman"/>
          <w:sz w:val="24"/>
          <w:szCs w:val="24"/>
        </w:rPr>
        <w:t>, T. E. (2002). Psycholo</w:t>
      </w:r>
      <w:r w:rsidR="009A6400">
        <w:rPr>
          <w:rFonts w:ascii="Book Antiqua" w:hAnsi="Book Antiqua" w:cs="Times New Roman"/>
          <w:sz w:val="24"/>
          <w:szCs w:val="24"/>
        </w:rPr>
        <w:t>gical Bulletin, 128(2), 330-366</w:t>
      </w:r>
      <w:r w:rsidR="009A6400" w:rsidRPr="009A6400">
        <w:rPr>
          <w:rFonts w:ascii="Book Antiqua" w:hAnsi="Book Antiqua" w:cs="Times New Roman"/>
          <w:sz w:val="24"/>
          <w:szCs w:val="24"/>
        </w:rPr>
        <w:t>.</w:t>
      </w:r>
    </w:p>
    <w:p w:rsidR="009D5F58" w:rsidRPr="009A6400" w:rsidRDefault="009D5F58" w:rsidP="009A6400">
      <w:pPr>
        <w:pStyle w:val="Textosinformato"/>
        <w:numPr>
          <w:ilvl w:val="0"/>
          <w:numId w:val="2"/>
        </w:numPr>
        <w:rPr>
          <w:rFonts w:ascii="Book Antiqua" w:hAnsi="Book Antiqua" w:cs="Times New Roman"/>
          <w:sz w:val="24"/>
          <w:szCs w:val="24"/>
        </w:rPr>
      </w:pPr>
      <w:r w:rsidRPr="009A6400">
        <w:rPr>
          <w:rFonts w:ascii="Book Antiqua" w:eastAsiaTheme="minorHAnsi" w:hAnsi="Book Antiqua"/>
          <w:sz w:val="24"/>
          <w:szCs w:val="24"/>
          <w:lang w:val="es-ES"/>
        </w:rPr>
        <w:lastRenderedPageBreak/>
        <w:t xml:space="preserve">Origen de la psicopatología </w:t>
      </w:r>
      <w:r w:rsidR="00EB5E49" w:rsidRPr="009A6400">
        <w:rPr>
          <w:rFonts w:ascii="Book Antiqua" w:eastAsiaTheme="minorHAnsi" w:hAnsi="Book Antiqua"/>
          <w:sz w:val="24"/>
          <w:szCs w:val="24"/>
          <w:lang w:val="es-ES"/>
        </w:rPr>
        <w:t>a partir</w:t>
      </w:r>
      <w:r w:rsidRPr="009A6400">
        <w:rPr>
          <w:rFonts w:ascii="Book Antiqua" w:eastAsiaTheme="minorHAnsi" w:hAnsi="Book Antiqua"/>
          <w:sz w:val="24"/>
          <w:szCs w:val="24"/>
          <w:lang w:val="es-ES"/>
        </w:rPr>
        <w:t xml:space="preserve"> contextos verbales de la literalidad, formación de categorías</w:t>
      </w:r>
      <w:r w:rsidR="009A6400" w:rsidRPr="009A6400">
        <w:rPr>
          <w:rFonts w:ascii="Book Antiqua" w:eastAsiaTheme="minorHAnsi" w:hAnsi="Book Antiqua"/>
          <w:sz w:val="24"/>
          <w:szCs w:val="24"/>
          <w:lang w:val="es-ES"/>
        </w:rPr>
        <w:t>.</w:t>
      </w:r>
      <w:r w:rsidRPr="009A6400">
        <w:rPr>
          <w:rFonts w:ascii="Book Antiqua" w:eastAsiaTheme="minorHAnsi" w:hAnsi="Book Antiqua"/>
          <w:sz w:val="24"/>
          <w:szCs w:val="24"/>
          <w:lang w:val="es-ES"/>
        </w:rPr>
        <w:t xml:space="preserve"> Lectura</w:t>
      </w:r>
      <w:r w:rsidR="00EB5E49" w:rsidRPr="009A6400">
        <w:rPr>
          <w:rFonts w:ascii="Book Antiqua" w:eastAsiaTheme="minorHAnsi" w:hAnsi="Book Antiqua"/>
          <w:sz w:val="24"/>
          <w:szCs w:val="24"/>
          <w:lang w:val="es-ES"/>
        </w:rPr>
        <w:t>:</w:t>
      </w:r>
      <w:r w:rsidRPr="009A6400">
        <w:rPr>
          <w:rFonts w:ascii="Book Antiqua" w:eastAsiaTheme="minorHAnsi" w:hAnsi="Book Antiqua"/>
          <w:sz w:val="24"/>
          <w:szCs w:val="24"/>
          <w:lang w:val="es-ES"/>
        </w:rPr>
        <w:t xml:space="preserve"> Serafín Gómez-Martín Francisca López-Ríos e Hilario Mesa-</w:t>
      </w:r>
      <w:proofErr w:type="spellStart"/>
      <w:r w:rsidRPr="009A6400">
        <w:rPr>
          <w:rFonts w:ascii="Book Antiqua" w:eastAsiaTheme="minorHAnsi" w:hAnsi="Book Antiqua"/>
          <w:sz w:val="24"/>
          <w:szCs w:val="24"/>
          <w:lang w:val="es-ES"/>
        </w:rPr>
        <w:t>Manjón</w:t>
      </w:r>
      <w:proofErr w:type="spellEnd"/>
      <w:r w:rsidRPr="009A6400">
        <w:rPr>
          <w:rFonts w:ascii="Book Antiqua" w:eastAsiaTheme="minorHAnsi" w:hAnsi="Book Antiqua"/>
          <w:bCs/>
          <w:sz w:val="24"/>
          <w:szCs w:val="24"/>
          <w:lang w:val="es-ES"/>
        </w:rPr>
        <w:t xml:space="preserve"> </w:t>
      </w:r>
      <w:r w:rsidRPr="009A6400">
        <w:rPr>
          <w:rFonts w:ascii="Book Antiqua" w:eastAsiaTheme="minorHAnsi" w:hAnsi="Book Antiqua"/>
          <w:sz w:val="24"/>
          <w:szCs w:val="24"/>
          <w:lang w:val="es-ES"/>
        </w:rPr>
        <w:t xml:space="preserve">(2007). </w:t>
      </w:r>
      <w:r w:rsidRPr="009A6400">
        <w:rPr>
          <w:rFonts w:ascii="Book Antiqua" w:eastAsiaTheme="minorHAnsi" w:hAnsi="Book Antiqua"/>
          <w:bCs/>
          <w:sz w:val="24"/>
          <w:szCs w:val="24"/>
          <w:lang w:val="es-ES"/>
        </w:rPr>
        <w:t>Teoría de los marcos relacionales: algunas</w:t>
      </w:r>
      <w:r w:rsidRPr="009A6400">
        <w:rPr>
          <w:rFonts w:ascii="Book Antiqua" w:eastAsiaTheme="minorHAnsi" w:hAnsi="Book Antiqua"/>
          <w:sz w:val="24"/>
          <w:szCs w:val="24"/>
          <w:lang w:val="es-ES"/>
        </w:rPr>
        <w:t xml:space="preserve"> </w:t>
      </w:r>
      <w:r w:rsidRPr="009A6400">
        <w:rPr>
          <w:rFonts w:ascii="Book Antiqua" w:eastAsiaTheme="minorHAnsi" w:hAnsi="Book Antiqua"/>
          <w:bCs/>
          <w:sz w:val="24"/>
          <w:szCs w:val="24"/>
          <w:lang w:val="es-ES"/>
        </w:rPr>
        <w:t>implicaciones para la psicopatología y la</w:t>
      </w:r>
      <w:r w:rsidRPr="009A6400">
        <w:rPr>
          <w:rFonts w:ascii="Book Antiqua" w:eastAsiaTheme="minorHAnsi" w:hAnsi="Book Antiqua"/>
          <w:sz w:val="24"/>
          <w:szCs w:val="24"/>
          <w:lang w:val="es-ES"/>
        </w:rPr>
        <w:t xml:space="preserve"> </w:t>
      </w:r>
      <w:r w:rsidRPr="009A6400">
        <w:rPr>
          <w:rFonts w:ascii="Book Antiqua" w:eastAsiaTheme="minorHAnsi" w:hAnsi="Book Antiqua"/>
          <w:bCs/>
          <w:sz w:val="24"/>
          <w:szCs w:val="24"/>
          <w:lang w:val="es-ES"/>
        </w:rPr>
        <w:t xml:space="preserve">psicoterapia. </w:t>
      </w:r>
      <w:r w:rsidRPr="00416F1C">
        <w:rPr>
          <w:rFonts w:ascii="Book Antiqua" w:eastAsiaTheme="minorHAnsi" w:hAnsi="Book Antiqua"/>
          <w:sz w:val="24"/>
          <w:szCs w:val="24"/>
        </w:rPr>
        <w:t>International Journal of Clinical and Health Psychology</w:t>
      </w:r>
      <w:r w:rsidR="009578DA" w:rsidRPr="00416F1C">
        <w:rPr>
          <w:rFonts w:ascii="Book Antiqua" w:eastAsiaTheme="minorHAnsi" w:hAnsi="Book Antiqua"/>
          <w:sz w:val="24"/>
          <w:szCs w:val="24"/>
        </w:rPr>
        <w:t>,</w:t>
      </w:r>
      <w:r w:rsidRPr="00416F1C">
        <w:rPr>
          <w:rFonts w:ascii="Book Antiqua" w:eastAsiaTheme="minorHAnsi" w:hAnsi="Book Antiqua"/>
          <w:sz w:val="24"/>
          <w:szCs w:val="24"/>
        </w:rPr>
        <w:t xml:space="preserve"> Vol. 7, Nº 2, pp. 491-507.</w:t>
      </w:r>
    </w:p>
    <w:p w:rsidR="00127E0A" w:rsidRPr="00B02EC8" w:rsidRDefault="00127E0A" w:rsidP="00127E0A">
      <w:pPr>
        <w:pStyle w:val="Textosinformato"/>
        <w:rPr>
          <w:rFonts w:ascii="Book Antiqua" w:hAnsi="Book Antiqua" w:cs="Times New Roman"/>
          <w:sz w:val="24"/>
          <w:szCs w:val="24"/>
        </w:rPr>
      </w:pPr>
    </w:p>
    <w:p w:rsidR="00127E0A" w:rsidRPr="00127E0A" w:rsidRDefault="00127E0A" w:rsidP="00127E0A">
      <w:pPr>
        <w:pStyle w:val="Textosinformato"/>
        <w:numPr>
          <w:ilvl w:val="0"/>
          <w:numId w:val="2"/>
        </w:numPr>
        <w:rPr>
          <w:rFonts w:ascii="Book Antiqua" w:hAnsi="Book Antiqua" w:cs="Times New Roman"/>
          <w:sz w:val="24"/>
          <w:szCs w:val="24"/>
        </w:rPr>
      </w:pPr>
      <w:r w:rsidRPr="00B02EC8">
        <w:rPr>
          <w:rFonts w:ascii="Book Antiqua" w:hAnsi="Book Antiqua"/>
          <w:sz w:val="24"/>
          <w:szCs w:val="24"/>
          <w:lang w:val="es-MX"/>
        </w:rPr>
        <w:t xml:space="preserve">La Psicología en el </w:t>
      </w:r>
      <w:r w:rsidR="000943BF" w:rsidRPr="00B02EC8">
        <w:rPr>
          <w:rFonts w:ascii="Book Antiqua" w:hAnsi="Book Antiqua"/>
          <w:sz w:val="24"/>
          <w:szCs w:val="24"/>
          <w:lang w:val="es-MX"/>
        </w:rPr>
        <w:t>continuo</w:t>
      </w:r>
      <w:r w:rsidRPr="00B02EC8">
        <w:rPr>
          <w:rFonts w:ascii="Book Antiqua" w:hAnsi="Book Antiqua"/>
          <w:sz w:val="24"/>
          <w:szCs w:val="24"/>
          <w:lang w:val="es-MX"/>
        </w:rPr>
        <w:t xml:space="preserve"> salud-enfermedad. Lectura: Sánchez-Sosa, J.J. (1998). Desde la prevención primaria hasta ayudar a bien morir: La interfaz, intervención-investigación en Psicología de la Salud. En: G. Rodríguez y M. Rojas (Dirs.). La Psicología de la salud en América Latina. </w:t>
      </w:r>
      <w:r w:rsidRPr="00B02EC8">
        <w:rPr>
          <w:rFonts w:ascii="Book Antiqua" w:hAnsi="Book Antiqua"/>
          <w:sz w:val="24"/>
          <w:szCs w:val="24"/>
        </w:rPr>
        <w:t xml:space="preserve">México: M. A. </w:t>
      </w:r>
      <w:proofErr w:type="spellStart"/>
      <w:r w:rsidRPr="00B02EC8">
        <w:rPr>
          <w:rFonts w:ascii="Book Antiqua" w:hAnsi="Book Antiqua"/>
          <w:sz w:val="24"/>
          <w:szCs w:val="24"/>
        </w:rPr>
        <w:t>Porrúa</w:t>
      </w:r>
      <w:proofErr w:type="spellEnd"/>
      <w:r w:rsidRPr="00B02EC8">
        <w:rPr>
          <w:rFonts w:ascii="Book Antiqua" w:hAnsi="Book Antiqua"/>
          <w:sz w:val="24"/>
          <w:szCs w:val="24"/>
        </w:rPr>
        <w:t>. Pp. 33-44.</w:t>
      </w:r>
    </w:p>
    <w:p w:rsidR="00127E0A" w:rsidRPr="00127E0A" w:rsidRDefault="00127E0A" w:rsidP="00127E0A">
      <w:pPr>
        <w:pStyle w:val="Textosinformato"/>
        <w:ind w:left="720"/>
        <w:rPr>
          <w:rFonts w:ascii="Book Antiqua" w:hAnsi="Book Antiqua" w:cs="Times New Roman"/>
          <w:sz w:val="24"/>
          <w:szCs w:val="24"/>
        </w:rPr>
      </w:pPr>
    </w:p>
    <w:p w:rsidR="00127E0A" w:rsidRPr="00B02EC8" w:rsidRDefault="00127E0A" w:rsidP="00127E0A">
      <w:pPr>
        <w:pStyle w:val="Textosinformato"/>
        <w:numPr>
          <w:ilvl w:val="0"/>
          <w:numId w:val="2"/>
        </w:numPr>
        <w:rPr>
          <w:rFonts w:ascii="Book Antiqua" w:hAnsi="Book Antiqua" w:cs="Times New Roman"/>
          <w:sz w:val="24"/>
          <w:szCs w:val="24"/>
        </w:rPr>
      </w:pPr>
      <w:r w:rsidRPr="00B02EC8">
        <w:rPr>
          <w:rFonts w:ascii="Book Antiqua" w:hAnsi="Book Antiqua" w:cs="Times New Roman"/>
          <w:sz w:val="24"/>
          <w:szCs w:val="24"/>
          <w:lang w:val="es-MX"/>
        </w:rPr>
        <w:t xml:space="preserve">Factores que propician u obstaculizan la recuperación de la salud en el seguimiento de regímenes médicos. </w:t>
      </w:r>
      <w:proofErr w:type="spellStart"/>
      <w:r w:rsidRPr="00B02EC8">
        <w:rPr>
          <w:rFonts w:ascii="Book Antiqua" w:hAnsi="Book Antiqua" w:cs="Times New Roman"/>
          <w:sz w:val="24"/>
          <w:szCs w:val="24"/>
        </w:rPr>
        <w:t>Lectura</w:t>
      </w:r>
      <w:proofErr w:type="spellEnd"/>
      <w:r w:rsidRPr="00B02EC8">
        <w:rPr>
          <w:rFonts w:ascii="Book Antiqua" w:hAnsi="Book Antiqua" w:cs="Times New Roman"/>
          <w:sz w:val="24"/>
          <w:szCs w:val="24"/>
        </w:rPr>
        <w:t xml:space="preserve">: </w:t>
      </w:r>
      <w:proofErr w:type="spellStart"/>
      <w:r w:rsidRPr="00B02EC8">
        <w:rPr>
          <w:rFonts w:ascii="Book Antiqua" w:hAnsi="Book Antiqua" w:cs="Times New Roman"/>
          <w:sz w:val="24"/>
          <w:szCs w:val="24"/>
        </w:rPr>
        <w:t>Hotz</w:t>
      </w:r>
      <w:proofErr w:type="spellEnd"/>
      <w:r w:rsidRPr="00B02EC8">
        <w:rPr>
          <w:rFonts w:ascii="Book Antiqua" w:hAnsi="Book Antiqua" w:cs="Times New Roman"/>
          <w:sz w:val="24"/>
          <w:szCs w:val="24"/>
        </w:rPr>
        <w:t xml:space="preserve">, S., </w:t>
      </w:r>
      <w:proofErr w:type="spellStart"/>
      <w:r w:rsidRPr="00B02EC8">
        <w:rPr>
          <w:rFonts w:ascii="Book Antiqua" w:hAnsi="Book Antiqua" w:cs="Times New Roman"/>
          <w:sz w:val="24"/>
          <w:szCs w:val="24"/>
        </w:rPr>
        <w:t>Kaptein</w:t>
      </w:r>
      <w:proofErr w:type="spellEnd"/>
      <w:r w:rsidRPr="00B02EC8">
        <w:rPr>
          <w:rFonts w:ascii="Book Antiqua" w:hAnsi="Book Antiqua" w:cs="Times New Roman"/>
          <w:sz w:val="24"/>
          <w:szCs w:val="24"/>
        </w:rPr>
        <w:t xml:space="preserve">, A., Pruitt, S., Sanchez-Sosa, J. J. &amp; Willey, C. (2003). </w:t>
      </w:r>
      <w:proofErr w:type="spellStart"/>
      <w:r w:rsidRPr="00B02EC8">
        <w:rPr>
          <w:rFonts w:ascii="Book Antiqua" w:hAnsi="Book Antiqua" w:cs="Times New Roman"/>
          <w:sz w:val="24"/>
          <w:szCs w:val="24"/>
        </w:rPr>
        <w:t>Behavioural</w:t>
      </w:r>
      <w:proofErr w:type="spellEnd"/>
      <w:r w:rsidRPr="00B02EC8">
        <w:rPr>
          <w:rFonts w:ascii="Book Antiqua" w:hAnsi="Book Antiqua" w:cs="Times New Roman"/>
          <w:sz w:val="24"/>
          <w:szCs w:val="24"/>
        </w:rPr>
        <w:t xml:space="preserve"> mechanisms explaining adherence: What every health professional should know. In </w:t>
      </w:r>
      <w:r w:rsidR="00E4476B">
        <w:rPr>
          <w:rFonts w:ascii="Book Antiqua" w:hAnsi="Book Antiqua" w:cs="Times New Roman"/>
          <w:sz w:val="24"/>
          <w:szCs w:val="24"/>
        </w:rPr>
        <w:t xml:space="preserve">E. </w:t>
      </w:r>
      <w:proofErr w:type="spellStart"/>
      <w:r w:rsidR="00E4476B">
        <w:rPr>
          <w:rFonts w:ascii="Book Antiqua" w:hAnsi="Book Antiqua" w:cs="Times New Roman"/>
          <w:sz w:val="24"/>
          <w:szCs w:val="24"/>
        </w:rPr>
        <w:t>Sabate</w:t>
      </w:r>
      <w:proofErr w:type="spellEnd"/>
      <w:r w:rsidR="00E4476B">
        <w:rPr>
          <w:rFonts w:ascii="Book Antiqua" w:hAnsi="Book Antiqua" w:cs="Times New Roman"/>
          <w:sz w:val="24"/>
          <w:szCs w:val="24"/>
        </w:rPr>
        <w:t xml:space="preserve"> (Ed</w:t>
      </w:r>
      <w:r w:rsidRPr="00B02EC8">
        <w:rPr>
          <w:rFonts w:ascii="Book Antiqua" w:hAnsi="Book Antiqua" w:cs="Times New Roman"/>
          <w:sz w:val="24"/>
          <w:szCs w:val="24"/>
        </w:rPr>
        <w:t>.) Adherence to long term therapies: Evidence for action (pp. 135-149). Geneva: World Health Organization.</w:t>
      </w:r>
    </w:p>
    <w:p w:rsidR="00127E0A" w:rsidRDefault="00127E0A" w:rsidP="00127E0A">
      <w:pPr>
        <w:pStyle w:val="Textosinformato"/>
        <w:rPr>
          <w:rFonts w:ascii="Book Antiqua" w:hAnsi="Book Antiqua" w:cs="Times New Roman"/>
          <w:sz w:val="24"/>
          <w:szCs w:val="24"/>
        </w:rPr>
      </w:pPr>
    </w:p>
    <w:p w:rsidR="00626D96" w:rsidRDefault="00127E0A" w:rsidP="009A6400">
      <w:pPr>
        <w:pStyle w:val="Textosinformato"/>
        <w:numPr>
          <w:ilvl w:val="0"/>
          <w:numId w:val="2"/>
        </w:numPr>
        <w:rPr>
          <w:rFonts w:ascii="Book Antiqua" w:hAnsi="Book Antiqua" w:cs="Times New Roman"/>
          <w:sz w:val="24"/>
          <w:szCs w:val="24"/>
          <w:lang w:val="es-MX"/>
        </w:rPr>
      </w:pPr>
      <w:r w:rsidRPr="00127E0A">
        <w:rPr>
          <w:rFonts w:ascii="Book Antiqua" w:hAnsi="Book Antiqua" w:cs="Times New Roman"/>
          <w:sz w:val="24"/>
          <w:szCs w:val="24"/>
          <w:lang w:val="es-MX"/>
        </w:rPr>
        <w:t xml:space="preserve">Psiconeuroinmunología. Lectura: Beaton, D. B. (2003). </w:t>
      </w:r>
      <w:r w:rsidRPr="00B02EC8">
        <w:rPr>
          <w:rFonts w:ascii="Book Antiqua" w:hAnsi="Book Antiqua" w:cs="Times"/>
          <w:bCs/>
          <w:sz w:val="24"/>
          <w:szCs w:val="24"/>
        </w:rPr>
        <w:t xml:space="preserve">Effects of Stress and Psychological Disorders on the Immune System. </w:t>
      </w:r>
      <w:r w:rsidRPr="00B02EC8">
        <w:rPr>
          <w:rFonts w:ascii="Book Antiqua" w:hAnsi="Book Antiqua" w:cs="Times"/>
          <w:sz w:val="24"/>
          <w:szCs w:val="24"/>
          <w:lang w:val="es-MX"/>
        </w:rPr>
        <w:t xml:space="preserve">Recuperado de </w:t>
      </w:r>
      <w:r w:rsidRPr="000943BF">
        <w:rPr>
          <w:rFonts w:ascii="Book Antiqua" w:hAnsi="Book Antiqua" w:cs="Times"/>
          <w:sz w:val="24"/>
          <w:szCs w:val="24"/>
          <w:lang w:val="es-MX"/>
        </w:rPr>
        <w:t>http://www.personalityresearch.org/papers/beaton.html</w:t>
      </w:r>
      <w:r w:rsidRPr="00B02EC8">
        <w:rPr>
          <w:rFonts w:ascii="Book Antiqua" w:hAnsi="Book Antiqua" w:cs="Times"/>
          <w:sz w:val="24"/>
          <w:szCs w:val="24"/>
          <w:lang w:val="es-MX"/>
        </w:rPr>
        <w:t xml:space="preserve"> el 27 de julio de 2014</w:t>
      </w:r>
      <w:r w:rsidR="009A6400">
        <w:rPr>
          <w:rFonts w:ascii="Book Antiqua" w:hAnsi="Book Antiqua" w:cs="Times"/>
          <w:sz w:val="24"/>
          <w:szCs w:val="24"/>
          <w:lang w:val="es-MX"/>
        </w:rPr>
        <w:t>. (Expone Israel Balderas)</w:t>
      </w:r>
      <w:r w:rsidR="009A6400">
        <w:rPr>
          <w:rFonts w:ascii="Book Antiqua" w:hAnsi="Book Antiqua" w:cs="Times New Roman"/>
          <w:sz w:val="24"/>
          <w:szCs w:val="24"/>
          <w:lang w:val="es-MX"/>
        </w:rPr>
        <w:t>.</w:t>
      </w:r>
    </w:p>
    <w:p w:rsidR="00416F1C" w:rsidRDefault="00416F1C" w:rsidP="00416F1C">
      <w:pPr>
        <w:pStyle w:val="Prrafodelista"/>
        <w:rPr>
          <w:rFonts w:ascii="Book Antiqua" w:hAnsi="Book Antiqua"/>
          <w:lang w:val="es-MX"/>
        </w:rPr>
      </w:pPr>
    </w:p>
    <w:p w:rsidR="00416F1C" w:rsidRDefault="00416F1C" w:rsidP="00416F1C">
      <w:pPr>
        <w:pStyle w:val="Textosinformato"/>
        <w:rPr>
          <w:rFonts w:ascii="Book Antiqua" w:hAnsi="Book Antiqua" w:cs="Times New Roman"/>
          <w:sz w:val="24"/>
          <w:szCs w:val="24"/>
          <w:lang w:val="es-MX"/>
        </w:rPr>
      </w:pPr>
    </w:p>
    <w:p w:rsidR="00416F1C" w:rsidRDefault="00416F1C" w:rsidP="00416F1C">
      <w:pPr>
        <w:pStyle w:val="Textosinformato"/>
        <w:rPr>
          <w:rFonts w:ascii="Book Antiqua" w:hAnsi="Book Antiqua" w:cs="Times New Roman"/>
          <w:sz w:val="24"/>
          <w:szCs w:val="24"/>
          <w:lang w:val="es-MX"/>
        </w:rPr>
      </w:pPr>
    </w:p>
    <w:p w:rsidR="00416F1C" w:rsidRDefault="00416F1C" w:rsidP="00416F1C">
      <w:pPr>
        <w:pStyle w:val="Textosinformato"/>
        <w:rPr>
          <w:rFonts w:ascii="Book Antiqua" w:hAnsi="Book Antiqua" w:cs="Times New Roman"/>
          <w:sz w:val="24"/>
          <w:szCs w:val="24"/>
          <w:lang w:val="es-MX"/>
        </w:rPr>
      </w:pPr>
    </w:p>
    <w:p w:rsidR="00416F1C" w:rsidRDefault="00416F1C" w:rsidP="00416F1C">
      <w:pPr>
        <w:pStyle w:val="Textosinformato"/>
        <w:rPr>
          <w:rFonts w:ascii="Book Antiqua" w:hAnsi="Book Antiqua" w:cs="Times New Roman"/>
          <w:sz w:val="24"/>
          <w:szCs w:val="24"/>
          <w:lang w:val="es-MX"/>
        </w:rPr>
      </w:pPr>
    </w:p>
    <w:p w:rsidR="00416F1C" w:rsidRDefault="00416F1C" w:rsidP="00416F1C">
      <w:pPr>
        <w:pStyle w:val="Textosinformato"/>
        <w:rPr>
          <w:rFonts w:ascii="Book Antiqua" w:hAnsi="Book Antiqua" w:cs="Times New Roman"/>
          <w:sz w:val="24"/>
          <w:szCs w:val="24"/>
          <w:lang w:val="es-MX"/>
        </w:rPr>
      </w:pPr>
    </w:p>
    <w:p w:rsidR="00416F1C" w:rsidRDefault="00416F1C" w:rsidP="00416F1C">
      <w:pPr>
        <w:pStyle w:val="Textosinformato"/>
        <w:rPr>
          <w:rFonts w:ascii="Book Antiqua" w:hAnsi="Book Antiqua" w:cs="Times New Roman"/>
          <w:sz w:val="24"/>
          <w:szCs w:val="24"/>
          <w:lang w:val="es-MX"/>
        </w:rPr>
      </w:pPr>
    </w:p>
    <w:p w:rsidR="00416F1C" w:rsidRDefault="00416F1C" w:rsidP="00416F1C">
      <w:pPr>
        <w:pStyle w:val="Textosinformato"/>
        <w:rPr>
          <w:rFonts w:ascii="Book Antiqua" w:hAnsi="Book Antiqua" w:cs="Times New Roman"/>
          <w:sz w:val="24"/>
          <w:szCs w:val="24"/>
          <w:lang w:val="es-MX"/>
        </w:rPr>
      </w:pPr>
    </w:p>
    <w:p w:rsidR="00416F1C" w:rsidRDefault="00416F1C" w:rsidP="00416F1C">
      <w:pPr>
        <w:pStyle w:val="Textosinformato"/>
        <w:rPr>
          <w:rFonts w:ascii="Book Antiqua" w:hAnsi="Book Antiqua" w:cs="Times New Roman"/>
          <w:sz w:val="24"/>
          <w:szCs w:val="24"/>
          <w:lang w:val="es-MX"/>
        </w:rPr>
      </w:pPr>
    </w:p>
    <w:p w:rsidR="00416F1C" w:rsidRDefault="00416F1C" w:rsidP="00416F1C">
      <w:pPr>
        <w:pStyle w:val="Textosinformato"/>
        <w:rPr>
          <w:rFonts w:ascii="Book Antiqua" w:hAnsi="Book Antiqua" w:cs="Times New Roman"/>
          <w:sz w:val="24"/>
          <w:szCs w:val="24"/>
          <w:lang w:val="es-MX"/>
        </w:rPr>
      </w:pPr>
    </w:p>
    <w:p w:rsidR="00416F1C" w:rsidRDefault="00416F1C" w:rsidP="00416F1C">
      <w:pPr>
        <w:pStyle w:val="Textosinformato"/>
        <w:rPr>
          <w:rFonts w:ascii="Book Antiqua" w:hAnsi="Book Antiqua" w:cs="Times New Roman"/>
          <w:sz w:val="24"/>
          <w:szCs w:val="24"/>
          <w:lang w:val="es-MX"/>
        </w:rPr>
      </w:pPr>
    </w:p>
    <w:p w:rsidR="00416F1C" w:rsidRDefault="00416F1C" w:rsidP="00416F1C">
      <w:pPr>
        <w:pStyle w:val="Textosinformato"/>
        <w:rPr>
          <w:rFonts w:ascii="Book Antiqua" w:hAnsi="Book Antiqua" w:cs="Times New Roman"/>
          <w:sz w:val="24"/>
          <w:szCs w:val="24"/>
          <w:lang w:val="es-MX"/>
        </w:rPr>
      </w:pPr>
    </w:p>
    <w:p w:rsidR="00416F1C" w:rsidRDefault="00416F1C" w:rsidP="00416F1C">
      <w:pPr>
        <w:pStyle w:val="Textosinformato"/>
        <w:rPr>
          <w:rFonts w:ascii="Book Antiqua" w:hAnsi="Book Antiqua" w:cs="Times New Roman"/>
          <w:sz w:val="24"/>
          <w:szCs w:val="24"/>
          <w:lang w:val="es-MX"/>
        </w:rPr>
      </w:pPr>
    </w:p>
    <w:p w:rsidR="00416F1C" w:rsidRDefault="00416F1C" w:rsidP="00416F1C">
      <w:pPr>
        <w:pStyle w:val="Textosinformato"/>
        <w:rPr>
          <w:rFonts w:ascii="Book Antiqua" w:hAnsi="Book Antiqua" w:cs="Times New Roman"/>
          <w:sz w:val="24"/>
          <w:szCs w:val="24"/>
          <w:lang w:val="es-MX"/>
        </w:rPr>
      </w:pPr>
    </w:p>
    <w:p w:rsidR="00416F1C" w:rsidRDefault="00416F1C" w:rsidP="00416F1C">
      <w:pPr>
        <w:pStyle w:val="Textosinformato"/>
        <w:rPr>
          <w:rFonts w:ascii="Book Antiqua" w:hAnsi="Book Antiqua" w:cs="Times New Roman"/>
          <w:sz w:val="24"/>
          <w:szCs w:val="24"/>
          <w:lang w:val="es-MX"/>
        </w:rPr>
      </w:pPr>
    </w:p>
    <w:p w:rsidR="00416F1C" w:rsidRDefault="00416F1C" w:rsidP="00416F1C">
      <w:pPr>
        <w:pStyle w:val="Textosinformato"/>
        <w:rPr>
          <w:rFonts w:ascii="Book Antiqua" w:hAnsi="Book Antiqua" w:cs="Times New Roman"/>
          <w:sz w:val="24"/>
          <w:szCs w:val="24"/>
          <w:lang w:val="es-MX"/>
        </w:rPr>
      </w:pPr>
    </w:p>
    <w:p w:rsidR="00416F1C" w:rsidRDefault="00416F1C" w:rsidP="00416F1C">
      <w:pPr>
        <w:pStyle w:val="Textosinformato"/>
        <w:rPr>
          <w:rFonts w:ascii="Book Antiqua" w:hAnsi="Book Antiqua" w:cs="Times New Roman"/>
          <w:sz w:val="24"/>
          <w:szCs w:val="24"/>
          <w:lang w:val="es-MX"/>
        </w:rPr>
      </w:pPr>
    </w:p>
    <w:p w:rsidR="00416F1C" w:rsidRDefault="00416F1C" w:rsidP="00416F1C">
      <w:pPr>
        <w:pStyle w:val="Textosinformato"/>
        <w:rPr>
          <w:rFonts w:ascii="Book Antiqua" w:hAnsi="Book Antiqua" w:cs="Times New Roman"/>
          <w:sz w:val="24"/>
          <w:szCs w:val="24"/>
          <w:lang w:val="es-MX"/>
        </w:rPr>
      </w:pPr>
    </w:p>
    <w:p w:rsidR="00416F1C" w:rsidRDefault="00416F1C" w:rsidP="00416F1C">
      <w:pPr>
        <w:pStyle w:val="Textosinformato"/>
        <w:rPr>
          <w:rFonts w:ascii="Book Antiqua" w:hAnsi="Book Antiqua" w:cs="Times New Roman"/>
          <w:sz w:val="24"/>
          <w:szCs w:val="24"/>
          <w:lang w:val="es-MX"/>
        </w:rPr>
      </w:pPr>
    </w:p>
    <w:p w:rsidR="00416F1C" w:rsidRDefault="00416F1C" w:rsidP="00416F1C">
      <w:pPr>
        <w:pStyle w:val="Textosinformato"/>
        <w:rPr>
          <w:rFonts w:ascii="Book Antiqua" w:hAnsi="Book Antiqua" w:cs="Times New Roman"/>
          <w:sz w:val="24"/>
          <w:szCs w:val="24"/>
          <w:lang w:val="es-MX"/>
        </w:rPr>
      </w:pPr>
    </w:p>
    <w:p w:rsidR="00416F1C" w:rsidRDefault="00416F1C" w:rsidP="00416F1C">
      <w:pPr>
        <w:pStyle w:val="Textosinformato"/>
        <w:rPr>
          <w:rFonts w:ascii="Book Antiqua" w:hAnsi="Book Antiqua" w:cs="Times New Roman"/>
          <w:sz w:val="24"/>
          <w:szCs w:val="24"/>
          <w:lang w:val="es-MX"/>
        </w:rPr>
      </w:pPr>
    </w:p>
    <w:p w:rsidR="00416F1C" w:rsidRDefault="00416F1C" w:rsidP="00416F1C">
      <w:pPr>
        <w:pStyle w:val="Textosinformato"/>
        <w:rPr>
          <w:rFonts w:ascii="Book Antiqua" w:hAnsi="Book Antiqua" w:cs="Times New Roman"/>
          <w:sz w:val="24"/>
          <w:szCs w:val="24"/>
          <w:lang w:val="es-MX"/>
        </w:rPr>
      </w:pPr>
    </w:p>
    <w:p w:rsidR="00416F1C" w:rsidRDefault="00416F1C" w:rsidP="00416F1C">
      <w:pPr>
        <w:pStyle w:val="Textosinformato"/>
        <w:rPr>
          <w:rFonts w:ascii="Book Antiqua" w:hAnsi="Book Antiqua" w:cs="Times New Roman"/>
          <w:sz w:val="24"/>
          <w:szCs w:val="24"/>
          <w:lang w:val="es-MX"/>
        </w:rPr>
      </w:pPr>
    </w:p>
    <w:p w:rsidR="00416F1C" w:rsidRDefault="00416F1C" w:rsidP="00416F1C">
      <w:pPr>
        <w:pStyle w:val="Textosinformato"/>
        <w:rPr>
          <w:rFonts w:ascii="Book Antiqua" w:hAnsi="Book Antiqua" w:cs="Times New Roman"/>
          <w:sz w:val="24"/>
          <w:szCs w:val="24"/>
          <w:lang w:val="es-MX"/>
        </w:rPr>
      </w:pPr>
    </w:p>
    <w:p w:rsidR="00416F1C" w:rsidRPr="00416F1C" w:rsidRDefault="00416F1C" w:rsidP="00416F1C">
      <w:pPr>
        <w:pStyle w:val="Textosinformato"/>
        <w:spacing w:line="276" w:lineRule="auto"/>
        <w:rPr>
          <w:rFonts w:ascii="Times New Roman" w:hAnsi="Times New Roman"/>
          <w:sz w:val="28"/>
          <w:szCs w:val="28"/>
          <w:lang w:val="es-MX"/>
        </w:rPr>
      </w:pPr>
      <w:r w:rsidRPr="00416F1C">
        <w:rPr>
          <w:rFonts w:ascii="Times New Roman" w:hAnsi="Times New Roman"/>
          <w:sz w:val="28"/>
          <w:szCs w:val="28"/>
          <w:lang w:val="es-MX"/>
        </w:rPr>
        <w:lastRenderedPageBreak/>
        <w:t>Síntesis Curricular                                                            Dr. Juan José Sánchez Sosa</w:t>
      </w:r>
    </w:p>
    <w:p w:rsidR="00416F1C" w:rsidRPr="00416F1C" w:rsidRDefault="00416F1C" w:rsidP="00416F1C">
      <w:pPr>
        <w:pStyle w:val="Textosinformato"/>
        <w:spacing w:line="276" w:lineRule="auto"/>
        <w:rPr>
          <w:rFonts w:ascii="Times New Roman" w:hAnsi="Times New Roman"/>
          <w:sz w:val="28"/>
          <w:szCs w:val="28"/>
          <w:lang w:val="es-MX"/>
        </w:rPr>
      </w:pPr>
    </w:p>
    <w:p w:rsidR="00416F1C" w:rsidRPr="00416F1C" w:rsidRDefault="00416F1C" w:rsidP="00416F1C">
      <w:pPr>
        <w:pStyle w:val="Textosinformato"/>
        <w:spacing w:line="276" w:lineRule="auto"/>
        <w:rPr>
          <w:rFonts w:ascii="Times New Roman" w:hAnsi="Times New Roman"/>
          <w:sz w:val="28"/>
          <w:szCs w:val="28"/>
          <w:lang w:val="es-MX"/>
        </w:rPr>
      </w:pPr>
      <w:r w:rsidRPr="00416F1C">
        <w:rPr>
          <w:rFonts w:ascii="Times New Roman" w:hAnsi="Times New Roman"/>
          <w:sz w:val="28"/>
          <w:szCs w:val="28"/>
          <w:lang w:val="es-MX"/>
        </w:rPr>
        <w:t xml:space="preserve">El Dr. Sánchez Sosa es Psicólogo por la UNAM. Obtuvo la Maestría y el Doctorado en Psicología y Desarrollo Humano en la Universidad de Kansas, EUA y estudios de actualización en la Clínica </w:t>
      </w:r>
      <w:proofErr w:type="spellStart"/>
      <w:r w:rsidRPr="00416F1C">
        <w:rPr>
          <w:rFonts w:ascii="Times New Roman" w:hAnsi="Times New Roman"/>
          <w:sz w:val="28"/>
          <w:szCs w:val="28"/>
          <w:lang w:val="es-MX"/>
        </w:rPr>
        <w:t>Menninger</w:t>
      </w:r>
      <w:proofErr w:type="spellEnd"/>
      <w:r w:rsidRPr="00416F1C">
        <w:rPr>
          <w:rFonts w:ascii="Times New Roman" w:hAnsi="Times New Roman"/>
          <w:sz w:val="28"/>
          <w:szCs w:val="28"/>
          <w:lang w:val="es-MX"/>
        </w:rPr>
        <w:t xml:space="preserve"> y el programa conjunto de educación continua del Hospital General de Massachusetts y la Escuela de Medicina de Harvard.</w:t>
      </w:r>
    </w:p>
    <w:p w:rsidR="00416F1C" w:rsidRPr="00416F1C" w:rsidRDefault="00416F1C" w:rsidP="00416F1C">
      <w:pPr>
        <w:pStyle w:val="Textosinformato"/>
        <w:spacing w:line="276" w:lineRule="auto"/>
        <w:rPr>
          <w:rFonts w:ascii="Times New Roman" w:hAnsi="Times New Roman"/>
          <w:sz w:val="28"/>
          <w:szCs w:val="28"/>
          <w:lang w:val="es-MX"/>
        </w:rPr>
      </w:pPr>
    </w:p>
    <w:p w:rsidR="00416F1C" w:rsidRPr="00416F1C" w:rsidRDefault="00416F1C" w:rsidP="00416F1C">
      <w:pPr>
        <w:pStyle w:val="Textosinformato"/>
        <w:spacing w:line="276" w:lineRule="auto"/>
        <w:rPr>
          <w:rFonts w:ascii="Times New Roman" w:hAnsi="Times New Roman"/>
          <w:sz w:val="28"/>
          <w:szCs w:val="28"/>
          <w:lang w:val="es-MX"/>
        </w:rPr>
      </w:pPr>
      <w:r w:rsidRPr="00416F1C">
        <w:rPr>
          <w:rFonts w:ascii="Times New Roman" w:hAnsi="Times New Roman"/>
          <w:sz w:val="28"/>
          <w:szCs w:val="28"/>
          <w:lang w:val="es-MX"/>
        </w:rPr>
        <w:t>Es profesor Titular del Posgrado en Psicología de la UNAM, ha dirigido más de 120 tesis incluyendo 30 de doctorado, 30 de maestría y 58 de licenciatura, y ha sido sino-</w:t>
      </w:r>
      <w:proofErr w:type="spellStart"/>
      <w:r w:rsidRPr="00416F1C">
        <w:rPr>
          <w:rFonts w:ascii="Times New Roman" w:hAnsi="Times New Roman"/>
          <w:sz w:val="28"/>
          <w:szCs w:val="28"/>
          <w:lang w:val="es-MX"/>
        </w:rPr>
        <w:t>dal</w:t>
      </w:r>
      <w:proofErr w:type="spellEnd"/>
      <w:r w:rsidRPr="00416F1C">
        <w:rPr>
          <w:rFonts w:ascii="Times New Roman" w:hAnsi="Times New Roman"/>
          <w:sz w:val="28"/>
          <w:szCs w:val="28"/>
          <w:lang w:val="es-MX"/>
        </w:rPr>
        <w:t xml:space="preserve"> en exámenes de doctorado por invitación en universidades de Estados Unidos, España y Suiza.</w:t>
      </w:r>
    </w:p>
    <w:p w:rsidR="00416F1C" w:rsidRPr="00416F1C" w:rsidRDefault="00416F1C" w:rsidP="00416F1C">
      <w:pPr>
        <w:pStyle w:val="Textosinformato"/>
        <w:spacing w:line="276" w:lineRule="auto"/>
        <w:rPr>
          <w:rFonts w:ascii="Times New Roman" w:hAnsi="Times New Roman"/>
          <w:sz w:val="28"/>
          <w:szCs w:val="28"/>
          <w:lang w:val="es-MX"/>
        </w:rPr>
      </w:pPr>
    </w:p>
    <w:p w:rsidR="00416F1C" w:rsidRPr="00416F1C" w:rsidRDefault="00416F1C" w:rsidP="00416F1C">
      <w:pPr>
        <w:pStyle w:val="Textosinformato"/>
        <w:spacing w:line="276" w:lineRule="auto"/>
        <w:rPr>
          <w:rFonts w:ascii="Times New Roman" w:hAnsi="Times New Roman"/>
          <w:sz w:val="28"/>
          <w:szCs w:val="28"/>
          <w:lang w:val="es-MX"/>
        </w:rPr>
      </w:pPr>
      <w:r w:rsidRPr="00416F1C">
        <w:rPr>
          <w:rFonts w:ascii="Times New Roman" w:hAnsi="Times New Roman"/>
          <w:sz w:val="28"/>
          <w:szCs w:val="28"/>
          <w:lang w:val="es-MX"/>
        </w:rPr>
        <w:t xml:space="preserve">Es autor/compilador de doce libros, y de más de cien artículos y capítulos en las áreas de Psicología de la Salud y formación de investigadores y ha dictado más de cien conferencias magistrales por invitación en reuniones científicas. Es dictaminador de proyectos de investigación para la UNAM, el </w:t>
      </w:r>
      <w:proofErr w:type="spellStart"/>
      <w:r w:rsidRPr="00416F1C">
        <w:rPr>
          <w:rFonts w:ascii="Times New Roman" w:hAnsi="Times New Roman"/>
          <w:sz w:val="28"/>
          <w:szCs w:val="28"/>
          <w:lang w:val="es-MX"/>
        </w:rPr>
        <w:t>CoNaCyT</w:t>
      </w:r>
      <w:proofErr w:type="spellEnd"/>
      <w:r w:rsidRPr="00416F1C">
        <w:rPr>
          <w:rFonts w:ascii="Times New Roman" w:hAnsi="Times New Roman"/>
          <w:sz w:val="28"/>
          <w:szCs w:val="28"/>
          <w:lang w:val="es-MX"/>
        </w:rPr>
        <w:t xml:space="preserve">, el </w:t>
      </w:r>
      <w:proofErr w:type="spellStart"/>
      <w:r w:rsidRPr="00416F1C">
        <w:rPr>
          <w:rFonts w:ascii="Times New Roman" w:hAnsi="Times New Roman"/>
          <w:sz w:val="28"/>
          <w:szCs w:val="28"/>
          <w:lang w:val="es-MX"/>
        </w:rPr>
        <w:t>CoNICET</w:t>
      </w:r>
      <w:proofErr w:type="spellEnd"/>
      <w:r w:rsidRPr="00416F1C">
        <w:rPr>
          <w:rFonts w:ascii="Times New Roman" w:hAnsi="Times New Roman"/>
          <w:sz w:val="28"/>
          <w:szCs w:val="28"/>
          <w:lang w:val="es-MX"/>
        </w:rPr>
        <w:t xml:space="preserve"> de Argentina, el Consejo de Investigación de Noruega y el Instituto Mexicano de Psiquiatría, y ha sido juez en comités evaluadores de muy diversos premios.</w:t>
      </w:r>
    </w:p>
    <w:p w:rsidR="00416F1C" w:rsidRPr="00416F1C" w:rsidRDefault="00416F1C" w:rsidP="00416F1C">
      <w:pPr>
        <w:pStyle w:val="Textosinformato"/>
        <w:spacing w:line="276" w:lineRule="auto"/>
        <w:rPr>
          <w:rFonts w:ascii="Times New Roman" w:hAnsi="Times New Roman"/>
          <w:sz w:val="28"/>
          <w:szCs w:val="28"/>
          <w:lang w:val="es-MX"/>
        </w:rPr>
      </w:pPr>
    </w:p>
    <w:p w:rsidR="00416F1C" w:rsidRPr="00416F1C" w:rsidRDefault="00416F1C" w:rsidP="00416F1C">
      <w:pPr>
        <w:pStyle w:val="Textosinformato"/>
        <w:spacing w:line="276" w:lineRule="auto"/>
        <w:rPr>
          <w:rFonts w:ascii="Times New Roman" w:hAnsi="Times New Roman"/>
          <w:sz w:val="28"/>
          <w:szCs w:val="28"/>
          <w:lang w:val="es-MX"/>
        </w:rPr>
      </w:pPr>
      <w:r w:rsidRPr="00416F1C">
        <w:rPr>
          <w:rFonts w:ascii="Times New Roman" w:hAnsi="Times New Roman"/>
          <w:sz w:val="28"/>
          <w:szCs w:val="28"/>
          <w:lang w:val="es-MX"/>
        </w:rPr>
        <w:t xml:space="preserve">Es Miembro de la Academia Mexicana de Ciencias, de la Academia de Ciencias de Nueva York y la Harvard </w:t>
      </w:r>
      <w:proofErr w:type="spellStart"/>
      <w:r w:rsidRPr="00416F1C">
        <w:rPr>
          <w:rFonts w:ascii="Times New Roman" w:hAnsi="Times New Roman"/>
          <w:sz w:val="28"/>
          <w:szCs w:val="28"/>
          <w:lang w:val="es-MX"/>
        </w:rPr>
        <w:t>Medical</w:t>
      </w:r>
      <w:proofErr w:type="spellEnd"/>
      <w:r w:rsidRPr="00416F1C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416F1C">
        <w:rPr>
          <w:rFonts w:ascii="Times New Roman" w:hAnsi="Times New Roman"/>
          <w:sz w:val="28"/>
          <w:szCs w:val="28"/>
          <w:lang w:val="es-MX"/>
        </w:rPr>
        <w:t>School</w:t>
      </w:r>
      <w:proofErr w:type="spellEnd"/>
      <w:r w:rsidRPr="00416F1C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416F1C">
        <w:rPr>
          <w:rFonts w:ascii="Times New Roman" w:hAnsi="Times New Roman"/>
          <w:sz w:val="28"/>
          <w:szCs w:val="28"/>
          <w:lang w:val="es-MX"/>
        </w:rPr>
        <w:t>Postgraduate</w:t>
      </w:r>
      <w:proofErr w:type="spellEnd"/>
      <w:r w:rsidRPr="00416F1C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416F1C">
        <w:rPr>
          <w:rFonts w:ascii="Times New Roman" w:hAnsi="Times New Roman"/>
          <w:sz w:val="28"/>
          <w:szCs w:val="28"/>
          <w:lang w:val="es-MX"/>
        </w:rPr>
        <w:t>Association</w:t>
      </w:r>
      <w:proofErr w:type="spellEnd"/>
      <w:r w:rsidRPr="00416F1C">
        <w:rPr>
          <w:rFonts w:ascii="Times New Roman" w:hAnsi="Times New Roman"/>
          <w:sz w:val="28"/>
          <w:szCs w:val="28"/>
          <w:lang w:val="es-MX"/>
        </w:rPr>
        <w:t xml:space="preserve">. Además de haber sido Presidente Fundador de la Academia Mexicana de </w:t>
      </w:r>
      <w:proofErr w:type="spellStart"/>
      <w:r w:rsidRPr="00416F1C">
        <w:rPr>
          <w:rFonts w:ascii="Times New Roman" w:hAnsi="Times New Roman"/>
          <w:sz w:val="28"/>
          <w:szCs w:val="28"/>
          <w:lang w:val="es-MX"/>
        </w:rPr>
        <w:t>Psicofisiología</w:t>
      </w:r>
      <w:proofErr w:type="spellEnd"/>
      <w:r w:rsidRPr="00416F1C">
        <w:rPr>
          <w:rFonts w:ascii="Times New Roman" w:hAnsi="Times New Roman"/>
          <w:sz w:val="28"/>
          <w:szCs w:val="28"/>
          <w:lang w:val="es-MX"/>
        </w:rPr>
        <w:t xml:space="preserve"> Aplicada, ha presidido las principales sociedades científicas y profesionales de su especialidad y es miembro de Consejos Editoriales de revistas científicas en Canadá, Estados Unidos, Alemania y México.</w:t>
      </w:r>
    </w:p>
    <w:p w:rsidR="00416F1C" w:rsidRPr="00416F1C" w:rsidRDefault="00416F1C" w:rsidP="00416F1C">
      <w:pPr>
        <w:pStyle w:val="Textosinformato"/>
        <w:spacing w:line="276" w:lineRule="auto"/>
        <w:rPr>
          <w:rFonts w:ascii="Times New Roman" w:hAnsi="Times New Roman"/>
          <w:sz w:val="28"/>
          <w:szCs w:val="28"/>
          <w:lang w:val="es-MX"/>
        </w:rPr>
      </w:pPr>
    </w:p>
    <w:p w:rsidR="00416F1C" w:rsidRPr="00416F1C" w:rsidRDefault="00416F1C" w:rsidP="00416F1C">
      <w:pPr>
        <w:pStyle w:val="Textosinformato"/>
        <w:spacing w:line="276" w:lineRule="auto"/>
        <w:rPr>
          <w:rFonts w:ascii="Times New Roman" w:hAnsi="Times New Roman"/>
          <w:sz w:val="28"/>
          <w:szCs w:val="28"/>
          <w:lang w:val="es-MX"/>
        </w:rPr>
      </w:pPr>
      <w:r w:rsidRPr="00416F1C">
        <w:rPr>
          <w:rFonts w:ascii="Times New Roman" w:hAnsi="Times New Roman"/>
          <w:sz w:val="28"/>
          <w:szCs w:val="28"/>
          <w:lang w:val="es-MX"/>
        </w:rPr>
        <w:t xml:space="preserve">Entre otras distinciones, Sánchez-Sosa ha recibido el Doctorado Honoris Causa por la Universidad de Ottawa, Canadá, el Premio Universidad Nacional en Ciencias Socia-les, el nivel III como Investigador Nacional, la Residencia </w:t>
      </w:r>
      <w:proofErr w:type="spellStart"/>
      <w:r w:rsidRPr="00416F1C">
        <w:rPr>
          <w:rFonts w:ascii="Times New Roman" w:hAnsi="Times New Roman"/>
          <w:sz w:val="28"/>
          <w:szCs w:val="28"/>
          <w:lang w:val="es-MX"/>
        </w:rPr>
        <w:t>Fulbright</w:t>
      </w:r>
      <w:proofErr w:type="spellEnd"/>
      <w:r w:rsidRPr="00416F1C">
        <w:rPr>
          <w:rFonts w:ascii="Times New Roman" w:hAnsi="Times New Roman"/>
          <w:sz w:val="28"/>
          <w:szCs w:val="28"/>
          <w:lang w:val="es-MX"/>
        </w:rPr>
        <w:t xml:space="preserve"> en la Universidad de California, la Cátedra Extraordinaria FES </w:t>
      </w:r>
      <w:proofErr w:type="spellStart"/>
      <w:r w:rsidRPr="00416F1C">
        <w:rPr>
          <w:rFonts w:ascii="Times New Roman" w:hAnsi="Times New Roman"/>
          <w:sz w:val="28"/>
          <w:szCs w:val="28"/>
          <w:lang w:val="es-MX"/>
        </w:rPr>
        <w:t>Iztacala</w:t>
      </w:r>
      <w:proofErr w:type="spellEnd"/>
      <w:r w:rsidRPr="00416F1C">
        <w:rPr>
          <w:rFonts w:ascii="Times New Roman" w:hAnsi="Times New Roman"/>
          <w:sz w:val="28"/>
          <w:szCs w:val="28"/>
          <w:lang w:val="es-MX"/>
        </w:rPr>
        <w:t xml:space="preserve">, la Distinción Honoraria del Hospital Psiquiátrico Fray Bernardino </w:t>
      </w:r>
      <w:proofErr w:type="spellStart"/>
      <w:r w:rsidRPr="00416F1C">
        <w:rPr>
          <w:rFonts w:ascii="Times New Roman" w:hAnsi="Times New Roman"/>
          <w:sz w:val="28"/>
          <w:szCs w:val="28"/>
          <w:lang w:val="es-MX"/>
        </w:rPr>
        <w:t>Alvarez</w:t>
      </w:r>
      <w:proofErr w:type="spellEnd"/>
      <w:r w:rsidRPr="00416F1C">
        <w:rPr>
          <w:rFonts w:ascii="Times New Roman" w:hAnsi="Times New Roman"/>
          <w:sz w:val="28"/>
          <w:szCs w:val="28"/>
          <w:lang w:val="es-MX"/>
        </w:rPr>
        <w:t xml:space="preserve"> y la medalla “</w:t>
      </w:r>
      <w:proofErr w:type="spellStart"/>
      <w:r w:rsidRPr="00416F1C">
        <w:rPr>
          <w:rFonts w:ascii="Times New Roman" w:hAnsi="Times New Roman"/>
          <w:sz w:val="28"/>
          <w:szCs w:val="28"/>
          <w:lang w:val="es-MX"/>
        </w:rPr>
        <w:t>Wilhelm</w:t>
      </w:r>
      <w:proofErr w:type="spellEnd"/>
      <w:r w:rsidRPr="00416F1C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416F1C">
        <w:rPr>
          <w:rFonts w:ascii="Times New Roman" w:hAnsi="Times New Roman"/>
          <w:sz w:val="28"/>
          <w:szCs w:val="28"/>
          <w:lang w:val="es-MX"/>
        </w:rPr>
        <w:t>Wundt</w:t>
      </w:r>
      <w:proofErr w:type="spellEnd"/>
      <w:r w:rsidRPr="00416F1C">
        <w:rPr>
          <w:rFonts w:ascii="Times New Roman" w:hAnsi="Times New Roman"/>
          <w:sz w:val="28"/>
          <w:szCs w:val="28"/>
          <w:lang w:val="es-MX"/>
        </w:rPr>
        <w:t>” del Congreso Internacional del Centenario de la Psicología en Leipzig, Alemania.</w:t>
      </w:r>
    </w:p>
    <w:p w:rsidR="00416F1C" w:rsidRPr="009A6400" w:rsidRDefault="00416F1C" w:rsidP="00416F1C">
      <w:pPr>
        <w:pStyle w:val="Textosinformato"/>
        <w:rPr>
          <w:rFonts w:ascii="Book Antiqua" w:hAnsi="Book Antiqua" w:cs="Times New Roman"/>
          <w:sz w:val="24"/>
          <w:szCs w:val="24"/>
          <w:lang w:val="es-MX"/>
        </w:rPr>
      </w:pPr>
    </w:p>
    <w:sectPr w:rsidR="00416F1C" w:rsidRPr="009A6400" w:rsidSect="009A6400">
      <w:footerReference w:type="default" r:id="rId10"/>
      <w:pgSz w:w="12240" w:h="15840"/>
      <w:pgMar w:top="1021" w:right="851" w:bottom="851" w:left="102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122" w:rsidRDefault="002B0122">
      <w:r>
        <w:separator/>
      </w:r>
    </w:p>
  </w:endnote>
  <w:endnote w:type="continuationSeparator" w:id="0">
    <w:p w:rsidR="002B0122" w:rsidRDefault="002B0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8DA" w:rsidRDefault="00F67FF9">
    <w:pPr>
      <w:pStyle w:val="Piedepgina"/>
      <w:jc w:val="center"/>
    </w:pPr>
    <w:r>
      <w:fldChar w:fldCharType="begin"/>
    </w:r>
    <w:r w:rsidR="009578DA">
      <w:instrText xml:space="preserve"> PAGE   \* MERGEFORMAT </w:instrText>
    </w:r>
    <w:r>
      <w:fldChar w:fldCharType="separate"/>
    </w:r>
    <w:r w:rsidR="00416F1C">
      <w:rPr>
        <w:noProof/>
      </w:rPr>
      <w:t>5</w:t>
    </w:r>
    <w:r>
      <w:rPr>
        <w:noProof/>
      </w:rPr>
      <w:fldChar w:fldCharType="end"/>
    </w:r>
  </w:p>
  <w:p w:rsidR="009578DA" w:rsidRDefault="009578D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122" w:rsidRDefault="002B0122">
      <w:r>
        <w:separator/>
      </w:r>
    </w:p>
  </w:footnote>
  <w:footnote w:type="continuationSeparator" w:id="0">
    <w:p w:rsidR="002B0122" w:rsidRDefault="002B01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87959"/>
    <w:multiLevelType w:val="hybridMultilevel"/>
    <w:tmpl w:val="99329D3A"/>
    <w:lvl w:ilvl="0" w:tplc="5AD4F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42074"/>
    <w:multiLevelType w:val="hybridMultilevel"/>
    <w:tmpl w:val="1BAE2E6A"/>
    <w:lvl w:ilvl="0" w:tplc="154093B4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E7645"/>
    <w:multiLevelType w:val="hybridMultilevel"/>
    <w:tmpl w:val="99329D3A"/>
    <w:lvl w:ilvl="0" w:tplc="5AD4F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E0A"/>
    <w:rsid w:val="000943BF"/>
    <w:rsid w:val="00127E0A"/>
    <w:rsid w:val="00272C39"/>
    <w:rsid w:val="002B0122"/>
    <w:rsid w:val="00333196"/>
    <w:rsid w:val="00416F1C"/>
    <w:rsid w:val="00504744"/>
    <w:rsid w:val="005453FB"/>
    <w:rsid w:val="006233CD"/>
    <w:rsid w:val="00626D96"/>
    <w:rsid w:val="006509A9"/>
    <w:rsid w:val="007E7BD7"/>
    <w:rsid w:val="00853B46"/>
    <w:rsid w:val="009578DA"/>
    <w:rsid w:val="009A6400"/>
    <w:rsid w:val="009D5F58"/>
    <w:rsid w:val="00AA3BD1"/>
    <w:rsid w:val="00BB3026"/>
    <w:rsid w:val="00D20BD9"/>
    <w:rsid w:val="00DC60DC"/>
    <w:rsid w:val="00E36090"/>
    <w:rsid w:val="00E4476B"/>
    <w:rsid w:val="00EB5E49"/>
    <w:rsid w:val="00F6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rsid w:val="00127E0A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7E0A"/>
    <w:rPr>
      <w:rFonts w:ascii="Courier New" w:eastAsia="Times New Roman" w:hAnsi="Courier New" w:cs="Courier New"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rsid w:val="00127E0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27E0A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27E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7E0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rsid w:val="00127E0A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7E0A"/>
    <w:rPr>
      <w:rFonts w:ascii="Courier New" w:eastAsia="Times New Roman" w:hAnsi="Courier New" w:cs="Courier New"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rsid w:val="00127E0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27E0A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27E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7E0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lovidalvela@gmail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jujosas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olss.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1391</Words>
  <Characters>7652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JJSS</dc:creator>
  <cp:lastModifiedBy>JJSS</cp:lastModifiedBy>
  <cp:revision>3</cp:revision>
  <dcterms:created xsi:type="dcterms:W3CDTF">2015-08-14T14:38:00Z</dcterms:created>
  <dcterms:modified xsi:type="dcterms:W3CDTF">2015-08-14T21:18:00Z</dcterms:modified>
</cp:coreProperties>
</file>