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DDDDD"/>
  <w:body>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7E20C9">
        <w:trPr>
          <w:tblCellSpacing w:w="0" w:type="dxa"/>
          <w:jc w:val="center"/>
        </w:trPr>
        <w:tc>
          <w:tcPr>
            <w:tcW w:w="0" w:type="auto"/>
            <w:shd w:val="clear" w:color="auto" w:fill="FFFFFF"/>
            <w:hideMark/>
          </w:tcPr>
          <w:tbl>
            <w:tblPr>
              <w:tblW w:w="9000" w:type="dxa"/>
              <w:tblCellSpacing w:w="0" w:type="dxa"/>
              <w:shd w:val="clear" w:color="auto" w:fill="FEFEFE"/>
              <w:tblCellMar>
                <w:left w:w="0" w:type="dxa"/>
                <w:right w:w="0" w:type="dxa"/>
              </w:tblCellMar>
              <w:tblLook w:val="04A0" w:firstRow="1" w:lastRow="0" w:firstColumn="1" w:lastColumn="0" w:noHBand="0" w:noVBand="1"/>
            </w:tblPr>
            <w:tblGrid>
              <w:gridCol w:w="9000"/>
            </w:tblGrid>
            <w:tr w:rsidR="007E20C9">
              <w:trPr>
                <w:trHeight w:val="4500"/>
                <w:tblCellSpacing w:w="0" w:type="dxa"/>
              </w:trPr>
              <w:tc>
                <w:tcPr>
                  <w:tcW w:w="9000" w:type="dxa"/>
                  <w:shd w:val="clear" w:color="auto" w:fill="FEFEFE"/>
                  <w:vAlign w:val="center"/>
                  <w:hideMark/>
                </w:tcPr>
                <w:p w:rsidR="007E20C9" w:rsidRDefault="007E20C9">
                  <w:pPr>
                    <w:rPr>
                      <w:rFonts w:ascii="Calibri" w:eastAsia="Times New Roman" w:hAnsi="Calibri"/>
                      <w:color w:val="333333"/>
                      <w:sz w:val="22"/>
                      <w:szCs w:val="22"/>
                    </w:rPr>
                  </w:pPr>
                  <w:bookmarkStart w:id="0" w:name="_GoBack"/>
                  <w:bookmarkEnd w:id="0"/>
                </w:p>
              </w:tc>
            </w:tr>
          </w:tbl>
          <w:p w:rsidR="007E20C9" w:rsidRDefault="007E20C9">
            <w:pPr>
              <w:rPr>
                <w:rFonts w:ascii="Calibri" w:eastAsia="Times New Roman" w:hAnsi="Calibri"/>
                <w:vanish/>
                <w:color w:val="333333"/>
                <w:sz w:val="22"/>
                <w:szCs w:val="22"/>
              </w:rPr>
            </w:pPr>
          </w:p>
          <w:tbl>
            <w:tblPr>
              <w:tblW w:w="9000" w:type="dxa"/>
              <w:tblCellSpacing w:w="0" w:type="dxa"/>
              <w:shd w:val="clear" w:color="auto" w:fill="FEFEFE"/>
              <w:tblCellMar>
                <w:left w:w="0" w:type="dxa"/>
                <w:right w:w="0" w:type="dxa"/>
              </w:tblCellMar>
              <w:tblLook w:val="04A0" w:firstRow="1" w:lastRow="0" w:firstColumn="1" w:lastColumn="0" w:noHBand="0" w:noVBand="1"/>
            </w:tblPr>
            <w:tblGrid>
              <w:gridCol w:w="311"/>
              <w:gridCol w:w="8379"/>
              <w:gridCol w:w="310"/>
            </w:tblGrid>
            <w:tr w:rsidR="007E20C9">
              <w:trPr>
                <w:tblCellSpacing w:w="0" w:type="dxa"/>
              </w:trPr>
              <w:tc>
                <w:tcPr>
                  <w:tcW w:w="300" w:type="dxa"/>
                  <w:shd w:val="clear" w:color="auto" w:fill="FFFFFF"/>
                  <w:vAlign w:val="center"/>
                  <w:hideMark/>
                </w:tcPr>
                <w:p w:rsidR="007E20C9" w:rsidRDefault="001D604D">
                  <w:pPr>
                    <w:rPr>
                      <w:rFonts w:ascii="Calibri" w:eastAsia="Times New Roman" w:hAnsi="Calibri"/>
                      <w:color w:val="333333"/>
                      <w:sz w:val="22"/>
                      <w:szCs w:val="22"/>
                    </w:rPr>
                  </w:pPr>
                  <w:r>
                    <w:rPr>
                      <w:rFonts w:ascii="Calibri" w:eastAsia="Times New Roman" w:hAnsi="Calibri"/>
                      <w:color w:val="333333"/>
                      <w:sz w:val="22"/>
                      <w:szCs w:val="22"/>
                    </w:rPr>
                    <w:t> </w:t>
                  </w:r>
                </w:p>
              </w:tc>
              <w:tc>
                <w:tcPr>
                  <w:tcW w:w="8100" w:type="dxa"/>
                  <w:shd w:val="clear" w:color="auto" w:fill="FFFFFF"/>
                  <w:vAlign w:val="center"/>
                  <w:hideMark/>
                </w:tcPr>
                <w:p w:rsidR="007E20C9" w:rsidRDefault="00FE4B09" w:rsidP="00FE4B09">
                  <w:pPr>
                    <w:pStyle w:val="Heading2"/>
                    <w:rPr>
                      <w:rFonts w:ascii="Calibri" w:eastAsia="Times New Roman" w:hAnsi="Calibri"/>
                    </w:rPr>
                  </w:pPr>
                  <w:r>
                    <w:rPr>
                      <w:rFonts w:ascii="Calibri" w:eastAsia="Times New Roman" w:hAnsi="Calibri"/>
                    </w:rPr>
                    <w:t>mARCH</w:t>
                  </w:r>
                  <w:r w:rsidR="001D604D">
                    <w:rPr>
                      <w:rFonts w:ascii="Calibri" w:eastAsia="Times New Roman" w:hAnsi="Calibri"/>
                    </w:rPr>
                    <w:t xml:space="preserve"> 201</w:t>
                  </w:r>
                  <w:r>
                    <w:rPr>
                      <w:rFonts w:ascii="Calibri" w:eastAsia="Times New Roman" w:hAnsi="Calibri"/>
                    </w:rPr>
                    <w:t>8</w:t>
                  </w:r>
                </w:p>
              </w:tc>
              <w:tc>
                <w:tcPr>
                  <w:tcW w:w="300" w:type="dxa"/>
                  <w:shd w:val="clear" w:color="auto" w:fill="FFFFFF"/>
                  <w:vAlign w:val="center"/>
                  <w:hideMark/>
                </w:tcPr>
                <w:p w:rsidR="007E20C9" w:rsidRDefault="001D604D">
                  <w:pPr>
                    <w:rPr>
                      <w:rFonts w:ascii="Calibri" w:eastAsia="Times New Roman" w:hAnsi="Calibri"/>
                      <w:color w:val="333333"/>
                      <w:sz w:val="22"/>
                      <w:szCs w:val="22"/>
                    </w:rPr>
                  </w:pPr>
                  <w:r>
                    <w:rPr>
                      <w:rFonts w:ascii="Calibri" w:eastAsia="Times New Roman" w:hAnsi="Calibri"/>
                      <w:color w:val="333333"/>
                      <w:sz w:val="22"/>
                      <w:szCs w:val="22"/>
                    </w:rPr>
                    <w:t> </w:t>
                  </w:r>
                </w:p>
              </w:tc>
            </w:tr>
          </w:tbl>
          <w:p w:rsidR="007E20C9" w:rsidRDefault="007E20C9">
            <w:pPr>
              <w:rPr>
                <w:rFonts w:ascii="Calibri" w:eastAsia="Times New Roman" w:hAnsi="Calibri"/>
                <w:vanish/>
                <w:color w:val="333333"/>
                <w:sz w:val="22"/>
                <w:szCs w:val="22"/>
              </w:rPr>
            </w:pPr>
          </w:p>
          <w:tbl>
            <w:tblPr>
              <w:tblW w:w="9000" w:type="dxa"/>
              <w:tblCellSpacing w:w="0" w:type="dxa"/>
              <w:shd w:val="clear" w:color="auto" w:fill="FEFEFE"/>
              <w:tblCellMar>
                <w:left w:w="0" w:type="dxa"/>
                <w:right w:w="0" w:type="dxa"/>
              </w:tblCellMar>
              <w:tblLook w:val="04A0" w:firstRow="1" w:lastRow="0" w:firstColumn="1" w:lastColumn="0" w:noHBand="0" w:noVBand="1"/>
            </w:tblPr>
            <w:tblGrid>
              <w:gridCol w:w="9000"/>
            </w:tblGrid>
            <w:tr w:rsidR="007E20C9">
              <w:trPr>
                <w:trHeight w:val="1050"/>
                <w:tblCellSpacing w:w="0" w:type="dxa"/>
              </w:trPr>
              <w:tc>
                <w:tcPr>
                  <w:tcW w:w="9000" w:type="dxa"/>
                  <w:shd w:val="clear" w:color="auto" w:fill="FEFEFE"/>
                  <w:vAlign w:val="center"/>
                  <w:hideMark/>
                </w:tcPr>
                <w:p w:rsidR="007E20C9" w:rsidRDefault="001D604D">
                  <w:pPr>
                    <w:rPr>
                      <w:rFonts w:ascii="Calibri" w:eastAsia="Times New Roman" w:hAnsi="Calibri"/>
                      <w:color w:val="333333"/>
                      <w:sz w:val="22"/>
                      <w:szCs w:val="22"/>
                    </w:rPr>
                  </w:pPr>
                  <w:r>
                    <w:rPr>
                      <w:rFonts w:ascii="Calibri" w:eastAsia="Times New Roman" w:hAnsi="Calibri"/>
                      <w:noProof/>
                      <w:color w:val="333333"/>
                      <w:sz w:val="22"/>
                      <w:szCs w:val="22"/>
                    </w:rPr>
                    <w:drawing>
                      <wp:inline distT="0" distB="0" distL="0" distR="0">
                        <wp:extent cx="5715000" cy="666750"/>
                        <wp:effectExtent l="0" t="0" r="0" b="0"/>
                        <wp:docPr id="2" name="Picture 2" descr="OPen for Busines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for Business Section"/>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tc>
            </w:tr>
          </w:tbl>
          <w:p w:rsidR="007E20C9" w:rsidRDefault="007E20C9">
            <w:pPr>
              <w:rPr>
                <w:rFonts w:ascii="Calibri" w:eastAsia="Times New Roman" w:hAnsi="Calibri"/>
                <w:vanish/>
                <w:color w:val="333333"/>
                <w:sz w:val="22"/>
                <w:szCs w:val="22"/>
              </w:rPr>
            </w:pPr>
          </w:p>
          <w:tbl>
            <w:tblPr>
              <w:tblW w:w="9000" w:type="dxa"/>
              <w:tblCellSpacing w:w="0" w:type="dxa"/>
              <w:shd w:val="clear" w:color="auto" w:fill="FEFEFE"/>
              <w:tblCellMar>
                <w:top w:w="300" w:type="dxa"/>
                <w:left w:w="300" w:type="dxa"/>
                <w:bottom w:w="300" w:type="dxa"/>
                <w:right w:w="300" w:type="dxa"/>
              </w:tblCellMar>
              <w:tblLook w:val="04A0" w:firstRow="1" w:lastRow="0" w:firstColumn="1" w:lastColumn="0" w:noHBand="0" w:noVBand="1"/>
            </w:tblPr>
            <w:tblGrid>
              <w:gridCol w:w="9000"/>
            </w:tblGrid>
            <w:tr w:rsidR="007E20C9">
              <w:trPr>
                <w:tblCellSpacing w:w="0" w:type="dxa"/>
              </w:trPr>
              <w:tc>
                <w:tcPr>
                  <w:tcW w:w="0" w:type="auto"/>
                  <w:shd w:val="clear" w:color="auto" w:fill="DEE4F0"/>
                  <w:vAlign w:val="center"/>
                  <w:hideMark/>
                </w:tcPr>
                <w:p w:rsidR="00FE4B09" w:rsidRPr="00FE4B09" w:rsidRDefault="00FE4B09" w:rsidP="00FE4B09">
                  <w:pPr>
                    <w:rPr>
                      <w:rFonts w:ascii="Calibri" w:eastAsia="Times New Roman" w:hAnsi="Calibri"/>
                      <w:color w:val="333333"/>
                      <w:sz w:val="22"/>
                      <w:szCs w:val="22"/>
                    </w:rPr>
                  </w:pPr>
                  <w:r w:rsidRPr="00FE4B09">
                    <w:rPr>
                      <w:rFonts w:ascii="Calibri" w:eastAsia="Times New Roman" w:hAnsi="Calibri"/>
                      <w:color w:val="333333"/>
                      <w:sz w:val="22"/>
                      <w:szCs w:val="22"/>
                    </w:rPr>
                    <w:t>Construction is about to start at the new Worcestershire Parkway Station.</w:t>
                  </w:r>
                </w:p>
                <w:p w:rsidR="00FE4B09" w:rsidRDefault="00FE4B09" w:rsidP="00FE4B09">
                  <w:pPr>
                    <w:rPr>
                      <w:rFonts w:ascii="Calibri" w:eastAsia="Times New Roman" w:hAnsi="Calibri"/>
                      <w:color w:val="333333"/>
                      <w:sz w:val="22"/>
                      <w:szCs w:val="22"/>
                    </w:rPr>
                  </w:pPr>
                  <w:r w:rsidRPr="00FE4B09">
                    <w:rPr>
                      <w:rFonts w:ascii="Calibri" w:eastAsia="Times New Roman" w:hAnsi="Calibri"/>
                      <w:color w:val="333333"/>
                      <w:sz w:val="22"/>
                      <w:szCs w:val="22"/>
                    </w:rPr>
                    <w:br/>
                    <w:t>The area for the 500 space car park is now cleared and groundworks are complete, paving the way for construction to begin. The foundations are being laid now for construction of the main station building.</w:t>
                  </w:r>
                </w:p>
                <w:p w:rsidR="00FE4B09" w:rsidRPr="00FE4B09" w:rsidRDefault="00FE4B09" w:rsidP="00FE4B09">
                  <w:pPr>
                    <w:rPr>
                      <w:rFonts w:ascii="Calibri" w:eastAsia="Times New Roman" w:hAnsi="Calibri"/>
                      <w:color w:val="333333"/>
                      <w:sz w:val="22"/>
                      <w:szCs w:val="22"/>
                    </w:rPr>
                  </w:pPr>
                </w:p>
                <w:p w:rsidR="00FE4B09" w:rsidRDefault="00FE4B09" w:rsidP="00FE4B09">
                  <w:pPr>
                    <w:rPr>
                      <w:rFonts w:ascii="Calibri" w:eastAsia="Times New Roman" w:hAnsi="Calibri"/>
                      <w:color w:val="333333"/>
                      <w:sz w:val="22"/>
                      <w:szCs w:val="22"/>
                    </w:rPr>
                  </w:pPr>
                  <w:r w:rsidRPr="00FE4B09">
                    <w:rPr>
                      <w:rFonts w:ascii="Calibri" w:eastAsia="Times New Roman" w:hAnsi="Calibri"/>
                      <w:color w:val="333333"/>
                      <w:sz w:val="22"/>
                      <w:szCs w:val="22"/>
                    </w:rPr>
                    <w:t>The steel frame building will begin to take shape over the coming months as well as the footbridge over the railway line from Woodbury Lane.</w:t>
                  </w:r>
                </w:p>
                <w:p w:rsidR="00FE4B09" w:rsidRPr="00FE4B09" w:rsidRDefault="00FE4B09" w:rsidP="00FE4B09">
                  <w:pPr>
                    <w:rPr>
                      <w:rFonts w:ascii="Calibri" w:eastAsia="Times New Roman" w:hAnsi="Calibri"/>
                      <w:color w:val="333333"/>
                      <w:sz w:val="22"/>
                      <w:szCs w:val="22"/>
                    </w:rPr>
                  </w:pPr>
                </w:p>
                <w:p w:rsidR="00FE4B09" w:rsidRDefault="00FE4B09" w:rsidP="00FE4B09">
                  <w:pPr>
                    <w:rPr>
                      <w:rFonts w:ascii="Calibri" w:eastAsia="Times New Roman" w:hAnsi="Calibri"/>
                      <w:color w:val="333333"/>
                      <w:sz w:val="22"/>
                      <w:szCs w:val="22"/>
                    </w:rPr>
                  </w:pPr>
                  <w:r w:rsidRPr="00FE4B09">
                    <w:rPr>
                      <w:rFonts w:ascii="Calibri" w:eastAsia="Times New Roman" w:hAnsi="Calibri"/>
                      <w:color w:val="333333"/>
                      <w:sz w:val="22"/>
                      <w:szCs w:val="22"/>
                    </w:rPr>
                    <w:t xml:space="preserve">To support easy access to the station, a new roundabout is to be built and the road widened near the station site on the B4084. </w:t>
                  </w:r>
                </w:p>
                <w:p w:rsidR="00FE4B09" w:rsidRDefault="00FE4B09" w:rsidP="00FE4B09">
                  <w:pPr>
                    <w:rPr>
                      <w:rFonts w:ascii="Calibri" w:eastAsia="Times New Roman" w:hAnsi="Calibri"/>
                      <w:color w:val="333333"/>
                      <w:sz w:val="22"/>
                      <w:szCs w:val="22"/>
                    </w:rPr>
                  </w:pPr>
                </w:p>
                <w:p w:rsidR="00FE4B09" w:rsidRPr="00FE4B09" w:rsidRDefault="00FE4B09" w:rsidP="00FE4B09">
                  <w:pPr>
                    <w:rPr>
                      <w:rFonts w:ascii="Calibri" w:eastAsia="Times New Roman" w:hAnsi="Calibri"/>
                      <w:color w:val="333333"/>
                      <w:sz w:val="22"/>
                      <w:szCs w:val="22"/>
                    </w:rPr>
                  </w:pPr>
                  <w:r w:rsidRPr="00FE4B09">
                    <w:rPr>
                      <w:rFonts w:ascii="Calibri" w:eastAsia="Times New Roman" w:hAnsi="Calibri"/>
                      <w:color w:val="333333"/>
                      <w:sz w:val="22"/>
                      <w:szCs w:val="22"/>
                    </w:rPr>
                    <w:t xml:space="preserve">Work </w:t>
                  </w:r>
                  <w:r>
                    <w:rPr>
                      <w:rFonts w:ascii="Calibri" w:eastAsia="Times New Roman" w:hAnsi="Calibri"/>
                      <w:color w:val="333333"/>
                      <w:sz w:val="22"/>
                      <w:szCs w:val="22"/>
                    </w:rPr>
                    <w:t>will continue</w:t>
                  </w:r>
                  <w:r w:rsidRPr="00FE4B09">
                    <w:rPr>
                      <w:rFonts w:ascii="Calibri" w:eastAsia="Times New Roman" w:hAnsi="Calibri"/>
                      <w:color w:val="333333"/>
                      <w:sz w:val="22"/>
                      <w:szCs w:val="22"/>
                    </w:rPr>
                    <w:t xml:space="preserve"> until the end of September and temporary traffic lights will be in place. </w:t>
                  </w:r>
                </w:p>
                <w:p w:rsidR="007E20C9" w:rsidRDefault="007E20C9">
                  <w:pPr>
                    <w:rPr>
                      <w:rFonts w:ascii="Calibri" w:eastAsia="Times New Roman" w:hAnsi="Calibri"/>
                      <w:color w:val="333333"/>
                      <w:sz w:val="22"/>
                      <w:szCs w:val="22"/>
                    </w:rPr>
                  </w:pPr>
                </w:p>
              </w:tc>
            </w:tr>
          </w:tbl>
          <w:p w:rsidR="007E20C9" w:rsidRDefault="007E20C9">
            <w:pPr>
              <w:rPr>
                <w:rFonts w:ascii="Calibri" w:eastAsia="Times New Roman" w:hAnsi="Calibri"/>
                <w:vanish/>
                <w:color w:val="333333"/>
                <w:sz w:val="22"/>
                <w:szCs w:val="22"/>
              </w:rPr>
            </w:pPr>
          </w:p>
          <w:tbl>
            <w:tblPr>
              <w:tblW w:w="9000" w:type="dxa"/>
              <w:tblCellSpacing w:w="0" w:type="dxa"/>
              <w:shd w:val="clear" w:color="auto" w:fill="FEFEFE"/>
              <w:tblCellMar>
                <w:left w:w="0" w:type="dxa"/>
                <w:right w:w="0" w:type="dxa"/>
              </w:tblCellMar>
              <w:tblLook w:val="04A0" w:firstRow="1" w:lastRow="0" w:firstColumn="1" w:lastColumn="0" w:noHBand="0" w:noVBand="1"/>
            </w:tblPr>
            <w:tblGrid>
              <w:gridCol w:w="9000"/>
            </w:tblGrid>
            <w:tr w:rsidR="007E20C9">
              <w:trPr>
                <w:trHeight w:val="1050"/>
                <w:tblCellSpacing w:w="0" w:type="dxa"/>
              </w:trPr>
              <w:tc>
                <w:tcPr>
                  <w:tcW w:w="9000" w:type="dxa"/>
                  <w:shd w:val="clear" w:color="auto" w:fill="FEFEFE"/>
                  <w:tcMar>
                    <w:top w:w="150" w:type="dxa"/>
                    <w:left w:w="0" w:type="dxa"/>
                    <w:bottom w:w="0" w:type="dxa"/>
                    <w:right w:w="0" w:type="dxa"/>
                  </w:tcMar>
                  <w:vAlign w:val="center"/>
                  <w:hideMark/>
                </w:tcPr>
                <w:p w:rsidR="007E20C9" w:rsidRDefault="001D604D">
                  <w:pPr>
                    <w:rPr>
                      <w:rFonts w:ascii="Calibri" w:eastAsia="Times New Roman" w:hAnsi="Calibri"/>
                      <w:color w:val="333333"/>
                      <w:sz w:val="22"/>
                      <w:szCs w:val="22"/>
                    </w:rPr>
                  </w:pPr>
                  <w:r>
                    <w:rPr>
                      <w:rFonts w:ascii="Calibri" w:eastAsia="Times New Roman" w:hAnsi="Calibri"/>
                      <w:noProof/>
                      <w:color w:val="333333"/>
                      <w:sz w:val="22"/>
                      <w:szCs w:val="22"/>
                    </w:rPr>
                    <w:drawing>
                      <wp:inline distT="0" distB="0" distL="0" distR="0">
                        <wp:extent cx="5715000" cy="666750"/>
                        <wp:effectExtent l="0" t="0" r="0" b="0"/>
                        <wp:docPr id="3" name="Picture 3" descr="Children and Famili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 and Families Section"/>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tc>
            </w:tr>
          </w:tbl>
          <w:p w:rsidR="007E20C9" w:rsidRDefault="007E20C9">
            <w:pPr>
              <w:rPr>
                <w:rFonts w:ascii="Calibri" w:eastAsia="Times New Roman" w:hAnsi="Calibri"/>
                <w:vanish/>
                <w:color w:val="333333"/>
                <w:sz w:val="22"/>
                <w:szCs w:val="22"/>
              </w:rPr>
            </w:pPr>
          </w:p>
          <w:tbl>
            <w:tblPr>
              <w:tblW w:w="9000" w:type="dxa"/>
              <w:tblCellSpacing w:w="0" w:type="dxa"/>
              <w:shd w:val="clear" w:color="auto" w:fill="FEFEFE"/>
              <w:tblCellMar>
                <w:top w:w="300" w:type="dxa"/>
                <w:left w:w="300" w:type="dxa"/>
                <w:bottom w:w="300" w:type="dxa"/>
                <w:right w:w="300" w:type="dxa"/>
              </w:tblCellMar>
              <w:tblLook w:val="04A0" w:firstRow="1" w:lastRow="0" w:firstColumn="1" w:lastColumn="0" w:noHBand="0" w:noVBand="1"/>
            </w:tblPr>
            <w:tblGrid>
              <w:gridCol w:w="9000"/>
            </w:tblGrid>
            <w:tr w:rsidR="007E20C9">
              <w:trPr>
                <w:tblCellSpacing w:w="0" w:type="dxa"/>
              </w:trPr>
              <w:tc>
                <w:tcPr>
                  <w:tcW w:w="0" w:type="auto"/>
                  <w:shd w:val="clear" w:color="auto" w:fill="E1DEED"/>
                  <w:vAlign w:val="center"/>
                  <w:hideMark/>
                </w:tcPr>
                <w:p w:rsidR="00FE4B09" w:rsidRPr="00FE4B09" w:rsidRDefault="00FE4B09" w:rsidP="00FE4B09">
                  <w:pPr>
                    <w:rPr>
                      <w:rFonts w:ascii="Calibri" w:eastAsia="Times New Roman" w:hAnsi="Calibri"/>
                      <w:color w:val="333333"/>
                      <w:sz w:val="22"/>
                      <w:szCs w:val="22"/>
                    </w:rPr>
                  </w:pPr>
                  <w:r w:rsidRPr="00FE4B09">
                    <w:rPr>
                      <w:rFonts w:ascii="Calibri" w:eastAsia="Times New Roman" w:hAnsi="Calibri"/>
                      <w:color w:val="333333"/>
                      <w:sz w:val="22"/>
                      <w:szCs w:val="22"/>
                    </w:rPr>
                    <w:t>To support the move to an Alternative Delivery Model (ADM) for our Children's Social Care Services</w:t>
                  </w:r>
                  <w:r w:rsidR="00C23CE6">
                    <w:rPr>
                      <w:rFonts w:ascii="Calibri" w:eastAsia="Times New Roman" w:hAnsi="Calibri"/>
                      <w:color w:val="333333"/>
                      <w:sz w:val="22"/>
                      <w:szCs w:val="22"/>
                    </w:rPr>
                    <w:t>,</w:t>
                  </w:r>
                  <w:r w:rsidRPr="00FE4B09">
                    <w:rPr>
                      <w:rFonts w:ascii="Calibri" w:eastAsia="Times New Roman" w:hAnsi="Calibri"/>
                      <w:color w:val="333333"/>
                      <w:sz w:val="22"/>
                      <w:szCs w:val="22"/>
                    </w:rPr>
                    <w:t xml:space="preserve"> a full business case will be presented to </w:t>
                  </w:r>
                  <w:r>
                    <w:rPr>
                      <w:rFonts w:ascii="Calibri" w:eastAsia="Times New Roman" w:hAnsi="Calibri"/>
                      <w:color w:val="333333"/>
                      <w:sz w:val="22"/>
                      <w:szCs w:val="22"/>
                    </w:rPr>
                    <w:t xml:space="preserve">Council </w:t>
                  </w:r>
                  <w:r w:rsidRPr="00FE4B09">
                    <w:rPr>
                      <w:rFonts w:ascii="Calibri" w:eastAsia="Times New Roman" w:hAnsi="Calibri"/>
                      <w:color w:val="333333"/>
                      <w:sz w:val="22"/>
                      <w:szCs w:val="22"/>
                    </w:rPr>
                    <w:t>Cabinet on 29 March.</w:t>
                  </w:r>
                </w:p>
                <w:p w:rsidR="00FE4B09" w:rsidRPr="00FE4B09" w:rsidRDefault="00FE4B09" w:rsidP="00FE4B09">
                  <w:pPr>
                    <w:rPr>
                      <w:rFonts w:ascii="Calibri" w:eastAsia="Times New Roman" w:hAnsi="Calibri"/>
                      <w:color w:val="333333"/>
                      <w:sz w:val="22"/>
                      <w:szCs w:val="22"/>
                    </w:rPr>
                  </w:pPr>
                  <w:r w:rsidRPr="00FE4B09">
                    <w:rPr>
                      <w:rFonts w:ascii="Calibri" w:eastAsia="Times New Roman" w:hAnsi="Calibri"/>
                      <w:color w:val="333333"/>
                      <w:sz w:val="22"/>
                      <w:szCs w:val="22"/>
                    </w:rPr>
                    <w:t> </w:t>
                  </w:r>
                </w:p>
                <w:p w:rsidR="00FE4B09" w:rsidRPr="00FE4B09" w:rsidRDefault="00FE4B09" w:rsidP="00FE4B09">
                  <w:pPr>
                    <w:rPr>
                      <w:rFonts w:ascii="Calibri" w:eastAsia="Times New Roman" w:hAnsi="Calibri"/>
                      <w:color w:val="333333"/>
                      <w:sz w:val="22"/>
                      <w:szCs w:val="22"/>
                    </w:rPr>
                  </w:pPr>
                  <w:r w:rsidRPr="00FE4B09">
                    <w:rPr>
                      <w:rFonts w:ascii="Calibri" w:eastAsia="Times New Roman" w:hAnsi="Calibri"/>
                      <w:color w:val="333333"/>
                      <w:sz w:val="22"/>
                      <w:szCs w:val="22"/>
                    </w:rPr>
                    <w:t>The full business case will set out the strategic, economic, commercial, financial and management case for the ADM.</w:t>
                  </w:r>
                </w:p>
                <w:p w:rsidR="00FE4B09" w:rsidRPr="00FE4B09" w:rsidRDefault="00FE4B09" w:rsidP="00FE4B09">
                  <w:pPr>
                    <w:rPr>
                      <w:rFonts w:ascii="Calibri" w:eastAsia="Times New Roman" w:hAnsi="Calibri"/>
                      <w:color w:val="333333"/>
                      <w:sz w:val="22"/>
                      <w:szCs w:val="22"/>
                    </w:rPr>
                  </w:pPr>
                  <w:r w:rsidRPr="00FE4B09">
                    <w:rPr>
                      <w:rFonts w:ascii="Calibri" w:eastAsia="Times New Roman" w:hAnsi="Calibri"/>
                      <w:color w:val="333333"/>
                      <w:sz w:val="22"/>
                      <w:szCs w:val="22"/>
                    </w:rPr>
                    <w:t> </w:t>
                  </w:r>
                </w:p>
                <w:p w:rsidR="00FE4B09" w:rsidRPr="00FE4B09" w:rsidRDefault="00FE4B09" w:rsidP="00FE4B09">
                  <w:pPr>
                    <w:rPr>
                      <w:rFonts w:ascii="Calibri" w:eastAsia="Times New Roman" w:hAnsi="Calibri"/>
                      <w:color w:val="333333"/>
                      <w:sz w:val="22"/>
                      <w:szCs w:val="22"/>
                    </w:rPr>
                  </w:pPr>
                  <w:r w:rsidRPr="00FE4B09">
                    <w:rPr>
                      <w:rFonts w:ascii="Calibri" w:eastAsia="Times New Roman" w:hAnsi="Calibri"/>
                      <w:color w:val="333333"/>
                      <w:sz w:val="22"/>
                      <w:szCs w:val="22"/>
                    </w:rPr>
                    <w:t xml:space="preserve">Following Cabinet and subject to Ministerial approval, work will then commence in April 2018 </w:t>
                  </w:r>
                  <w:r w:rsidRPr="00FE4B09">
                    <w:rPr>
                      <w:rFonts w:ascii="Calibri" w:eastAsia="Times New Roman" w:hAnsi="Calibri"/>
                      <w:color w:val="333333"/>
                      <w:sz w:val="22"/>
                      <w:szCs w:val="22"/>
                    </w:rPr>
                    <w:lastRenderedPageBreak/>
                    <w:t>to plan the move to the new ADM, with the target of implementing the new model by 1 April 2019.</w:t>
                  </w:r>
                </w:p>
                <w:p w:rsidR="00FE4B09" w:rsidRPr="00FE4B09" w:rsidRDefault="00FE4B09" w:rsidP="00FE4B09">
                  <w:pPr>
                    <w:rPr>
                      <w:rFonts w:ascii="Calibri" w:eastAsia="Times New Roman" w:hAnsi="Calibri"/>
                      <w:color w:val="333333"/>
                      <w:sz w:val="22"/>
                      <w:szCs w:val="22"/>
                    </w:rPr>
                  </w:pPr>
                  <w:r w:rsidRPr="00FE4B09">
                    <w:rPr>
                      <w:rFonts w:ascii="Calibri" w:eastAsia="Times New Roman" w:hAnsi="Calibri"/>
                      <w:color w:val="333333"/>
                      <w:sz w:val="22"/>
                      <w:szCs w:val="22"/>
                    </w:rPr>
                    <w:t xml:space="preserve">                                 </w:t>
                  </w:r>
                </w:p>
                <w:p w:rsidR="00FE4B09" w:rsidRPr="00FE4B09" w:rsidRDefault="00FE4B09" w:rsidP="00FE4B09">
                  <w:pPr>
                    <w:rPr>
                      <w:rFonts w:ascii="Calibri" w:eastAsia="Times New Roman" w:hAnsi="Calibri"/>
                      <w:color w:val="333333"/>
                      <w:sz w:val="22"/>
                      <w:szCs w:val="22"/>
                    </w:rPr>
                  </w:pPr>
                  <w:r w:rsidRPr="00FE4B09">
                    <w:rPr>
                      <w:rFonts w:ascii="Calibri" w:eastAsia="Times New Roman" w:hAnsi="Calibri"/>
                      <w:color w:val="333333"/>
                      <w:sz w:val="22"/>
                      <w:szCs w:val="22"/>
                    </w:rPr>
                    <w:t xml:space="preserve">For the latest information including a list of frequently asked questions please visit </w:t>
                  </w:r>
                  <w:hyperlink r:id="rId6" w:history="1">
                    <w:r w:rsidRPr="00FE4B09">
                      <w:rPr>
                        <w:rStyle w:val="Hyperlink"/>
                        <w:rFonts w:ascii="Calibri" w:eastAsia="Times New Roman" w:hAnsi="Calibri"/>
                        <w:sz w:val="22"/>
                        <w:szCs w:val="22"/>
                      </w:rPr>
                      <w:t>www.worcestershire.gov.uk/adm</w:t>
                    </w:r>
                  </w:hyperlink>
                  <w:r w:rsidRPr="00FE4B09">
                    <w:rPr>
                      <w:rFonts w:ascii="Calibri" w:eastAsia="Times New Roman" w:hAnsi="Calibri"/>
                      <w:color w:val="333333"/>
                      <w:sz w:val="22"/>
                      <w:szCs w:val="22"/>
                    </w:rPr>
                    <w:t xml:space="preserve">. </w:t>
                  </w:r>
                </w:p>
                <w:p w:rsidR="007E20C9" w:rsidRDefault="007E20C9">
                  <w:pPr>
                    <w:rPr>
                      <w:rFonts w:ascii="Calibri" w:eastAsia="Times New Roman" w:hAnsi="Calibri"/>
                      <w:color w:val="333333"/>
                      <w:sz w:val="22"/>
                      <w:szCs w:val="22"/>
                    </w:rPr>
                  </w:pPr>
                </w:p>
              </w:tc>
            </w:tr>
          </w:tbl>
          <w:p w:rsidR="007E20C9" w:rsidRDefault="007E20C9">
            <w:pPr>
              <w:rPr>
                <w:rFonts w:ascii="Calibri" w:eastAsia="Times New Roman" w:hAnsi="Calibri"/>
                <w:vanish/>
                <w:color w:val="333333"/>
                <w:sz w:val="22"/>
                <w:szCs w:val="22"/>
              </w:rPr>
            </w:pPr>
          </w:p>
          <w:tbl>
            <w:tblPr>
              <w:tblW w:w="9000" w:type="dxa"/>
              <w:tblCellSpacing w:w="0" w:type="dxa"/>
              <w:shd w:val="clear" w:color="auto" w:fill="FEFEFE"/>
              <w:tblCellMar>
                <w:left w:w="0" w:type="dxa"/>
                <w:right w:w="0" w:type="dxa"/>
              </w:tblCellMar>
              <w:tblLook w:val="04A0" w:firstRow="1" w:lastRow="0" w:firstColumn="1" w:lastColumn="0" w:noHBand="0" w:noVBand="1"/>
            </w:tblPr>
            <w:tblGrid>
              <w:gridCol w:w="9000"/>
            </w:tblGrid>
            <w:tr w:rsidR="007E20C9">
              <w:trPr>
                <w:trHeight w:val="1050"/>
                <w:tblCellSpacing w:w="0" w:type="dxa"/>
              </w:trPr>
              <w:tc>
                <w:tcPr>
                  <w:tcW w:w="9000" w:type="dxa"/>
                  <w:shd w:val="clear" w:color="auto" w:fill="FEFEFE"/>
                  <w:tcMar>
                    <w:top w:w="150" w:type="dxa"/>
                    <w:left w:w="0" w:type="dxa"/>
                    <w:bottom w:w="0" w:type="dxa"/>
                    <w:right w:w="0" w:type="dxa"/>
                  </w:tcMar>
                  <w:vAlign w:val="center"/>
                  <w:hideMark/>
                </w:tcPr>
                <w:p w:rsidR="007E20C9" w:rsidRDefault="001D604D">
                  <w:pPr>
                    <w:rPr>
                      <w:rFonts w:ascii="Calibri" w:eastAsia="Times New Roman" w:hAnsi="Calibri"/>
                      <w:color w:val="333333"/>
                      <w:sz w:val="22"/>
                      <w:szCs w:val="22"/>
                    </w:rPr>
                  </w:pPr>
                  <w:r>
                    <w:rPr>
                      <w:rFonts w:ascii="Calibri" w:eastAsia="Times New Roman" w:hAnsi="Calibri"/>
                      <w:noProof/>
                      <w:color w:val="333333"/>
                      <w:sz w:val="22"/>
                      <w:szCs w:val="22"/>
                    </w:rPr>
                    <w:drawing>
                      <wp:inline distT="0" distB="0" distL="0" distR="0">
                        <wp:extent cx="5715000" cy="666750"/>
                        <wp:effectExtent l="0" t="0" r="0" b="0"/>
                        <wp:docPr id="4" name="Picture 4" descr="Health and Wellbeing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lth and Wellbeing Section"/>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tc>
            </w:tr>
          </w:tbl>
          <w:p w:rsidR="007E20C9" w:rsidRDefault="007E20C9">
            <w:pPr>
              <w:rPr>
                <w:rFonts w:ascii="Calibri" w:eastAsia="Times New Roman" w:hAnsi="Calibri"/>
                <w:vanish/>
                <w:color w:val="333333"/>
                <w:sz w:val="22"/>
                <w:szCs w:val="22"/>
              </w:rPr>
            </w:pPr>
          </w:p>
          <w:tbl>
            <w:tblPr>
              <w:tblW w:w="9000" w:type="dxa"/>
              <w:tblCellSpacing w:w="0" w:type="dxa"/>
              <w:shd w:val="clear" w:color="auto" w:fill="FEFEFE"/>
              <w:tblCellMar>
                <w:top w:w="300" w:type="dxa"/>
                <w:left w:w="300" w:type="dxa"/>
                <w:bottom w:w="300" w:type="dxa"/>
                <w:right w:w="300" w:type="dxa"/>
              </w:tblCellMar>
              <w:tblLook w:val="04A0" w:firstRow="1" w:lastRow="0" w:firstColumn="1" w:lastColumn="0" w:noHBand="0" w:noVBand="1"/>
            </w:tblPr>
            <w:tblGrid>
              <w:gridCol w:w="9000"/>
            </w:tblGrid>
            <w:tr w:rsidR="007E20C9">
              <w:trPr>
                <w:tblCellSpacing w:w="0" w:type="dxa"/>
              </w:trPr>
              <w:tc>
                <w:tcPr>
                  <w:tcW w:w="0" w:type="auto"/>
                  <w:shd w:val="clear" w:color="auto" w:fill="FADCEB"/>
                  <w:vAlign w:val="center"/>
                  <w:hideMark/>
                </w:tcPr>
                <w:p w:rsidR="00FE4B09" w:rsidRPr="00FE4B09" w:rsidRDefault="00FE4B09" w:rsidP="00FE4B09">
                  <w:pPr>
                    <w:rPr>
                      <w:rFonts w:ascii="Calibri" w:eastAsia="Times New Roman" w:hAnsi="Calibri"/>
                      <w:color w:val="333333"/>
                      <w:sz w:val="22"/>
                      <w:szCs w:val="22"/>
                    </w:rPr>
                  </w:pPr>
                  <w:r w:rsidRPr="00FE4B09">
                    <w:rPr>
                      <w:rFonts w:ascii="Calibri" w:eastAsia="Times New Roman" w:hAnsi="Calibri"/>
                      <w:color w:val="333333"/>
                      <w:sz w:val="22"/>
                      <w:szCs w:val="22"/>
                    </w:rPr>
                    <w:t xml:space="preserve">The new interim Director for Adult Services, </w:t>
                  </w:r>
                  <w:r w:rsidRPr="00FE4B09">
                    <w:rPr>
                      <w:rFonts w:ascii="Calibri" w:eastAsia="Times New Roman" w:hAnsi="Calibri"/>
                      <w:b/>
                      <w:bCs/>
                      <w:color w:val="333333"/>
                      <w:sz w:val="22"/>
                      <w:szCs w:val="22"/>
                    </w:rPr>
                    <w:t>Avril Wilson</w:t>
                  </w:r>
                  <w:r w:rsidRPr="00FE4B09">
                    <w:rPr>
                      <w:rFonts w:ascii="Calibri" w:eastAsia="Times New Roman" w:hAnsi="Calibri"/>
                      <w:color w:val="333333"/>
                      <w:sz w:val="22"/>
                      <w:szCs w:val="22"/>
                    </w:rPr>
                    <w:t xml:space="preserve"> has been appointed into the position </w:t>
                  </w:r>
                  <w:r w:rsidR="00C23CE6">
                    <w:rPr>
                      <w:rFonts w:ascii="Calibri" w:eastAsia="Times New Roman" w:hAnsi="Calibri"/>
                      <w:color w:val="333333"/>
                      <w:sz w:val="22"/>
                      <w:szCs w:val="22"/>
                    </w:rPr>
                    <w:t xml:space="preserve">and </w:t>
                  </w:r>
                  <w:r w:rsidRPr="00FE4B09">
                    <w:rPr>
                      <w:rFonts w:ascii="Calibri" w:eastAsia="Times New Roman" w:hAnsi="Calibri"/>
                      <w:color w:val="333333"/>
                      <w:sz w:val="22"/>
                      <w:szCs w:val="22"/>
                    </w:rPr>
                    <w:t xml:space="preserve">joined the Council Monday 19 February 2018.  </w:t>
                  </w:r>
                </w:p>
                <w:p w:rsidR="00FE4B09" w:rsidRPr="00FE4B09" w:rsidRDefault="00FE4B09" w:rsidP="00FE4B09">
                  <w:pPr>
                    <w:rPr>
                      <w:rFonts w:ascii="Calibri" w:eastAsia="Times New Roman" w:hAnsi="Calibri"/>
                      <w:color w:val="333333"/>
                      <w:sz w:val="22"/>
                      <w:szCs w:val="22"/>
                    </w:rPr>
                  </w:pPr>
                </w:p>
                <w:p w:rsidR="00FE4B09" w:rsidRDefault="00FE4B09" w:rsidP="00FE4B09">
                  <w:pPr>
                    <w:rPr>
                      <w:rFonts w:ascii="Calibri" w:eastAsia="Times New Roman" w:hAnsi="Calibri"/>
                      <w:color w:val="333333"/>
                      <w:sz w:val="22"/>
                      <w:szCs w:val="22"/>
                    </w:rPr>
                  </w:pPr>
                  <w:r w:rsidRPr="00FE4B09">
                    <w:rPr>
                      <w:rFonts w:ascii="Calibri" w:eastAsia="Times New Roman" w:hAnsi="Calibri"/>
                      <w:color w:val="333333"/>
                      <w:sz w:val="22"/>
                      <w:szCs w:val="22"/>
                    </w:rPr>
                    <w:t>She has previously worked as both a Director of Adult Services and a Director of Children's Services and brings a wealth of experience to the leadership team. </w:t>
                  </w:r>
                </w:p>
                <w:p w:rsidR="00FE4B09" w:rsidRDefault="00FE4B09" w:rsidP="00FE4B09">
                  <w:pPr>
                    <w:rPr>
                      <w:rFonts w:ascii="Calibri" w:eastAsia="Times New Roman" w:hAnsi="Calibri"/>
                      <w:color w:val="333333"/>
                      <w:sz w:val="22"/>
                      <w:szCs w:val="22"/>
                    </w:rPr>
                  </w:pPr>
                </w:p>
                <w:p w:rsidR="00FE4B09" w:rsidRPr="00FE4B09" w:rsidRDefault="00FE4B09" w:rsidP="00FE4B09">
                  <w:pPr>
                    <w:rPr>
                      <w:rFonts w:ascii="Calibri" w:eastAsia="Times New Roman" w:hAnsi="Calibri"/>
                      <w:color w:val="333333"/>
                      <w:sz w:val="22"/>
                      <w:szCs w:val="22"/>
                    </w:rPr>
                  </w:pPr>
                  <w:r w:rsidRPr="00FE4B09">
                    <w:rPr>
                      <w:rFonts w:ascii="Calibri" w:eastAsia="Times New Roman" w:hAnsi="Calibri"/>
                      <w:color w:val="333333"/>
                      <w:sz w:val="22"/>
                      <w:szCs w:val="22"/>
                    </w:rPr>
                    <w:t>Avril led on the roll out of the three conversations model in her previous role of Executive Director at West Sussex County Council.</w:t>
                  </w:r>
                </w:p>
                <w:p w:rsidR="007E20C9" w:rsidRDefault="007E20C9">
                  <w:pPr>
                    <w:rPr>
                      <w:rFonts w:ascii="Calibri" w:eastAsia="Times New Roman" w:hAnsi="Calibri"/>
                      <w:color w:val="333333"/>
                      <w:sz w:val="22"/>
                      <w:szCs w:val="22"/>
                    </w:rPr>
                  </w:pPr>
                </w:p>
              </w:tc>
            </w:tr>
          </w:tbl>
          <w:p w:rsidR="007E20C9" w:rsidRDefault="007E20C9">
            <w:pPr>
              <w:rPr>
                <w:rFonts w:ascii="Calibri" w:eastAsia="Times New Roman" w:hAnsi="Calibri"/>
                <w:vanish/>
                <w:color w:val="333333"/>
                <w:sz w:val="22"/>
                <w:szCs w:val="22"/>
              </w:rPr>
            </w:pPr>
          </w:p>
          <w:tbl>
            <w:tblPr>
              <w:tblW w:w="9000" w:type="dxa"/>
              <w:tblCellSpacing w:w="0" w:type="dxa"/>
              <w:shd w:val="clear" w:color="auto" w:fill="FEFEFE"/>
              <w:tblCellMar>
                <w:left w:w="0" w:type="dxa"/>
                <w:right w:w="0" w:type="dxa"/>
              </w:tblCellMar>
              <w:tblLook w:val="04A0" w:firstRow="1" w:lastRow="0" w:firstColumn="1" w:lastColumn="0" w:noHBand="0" w:noVBand="1"/>
            </w:tblPr>
            <w:tblGrid>
              <w:gridCol w:w="9000"/>
            </w:tblGrid>
            <w:tr w:rsidR="007E20C9">
              <w:trPr>
                <w:trHeight w:val="1050"/>
                <w:tblCellSpacing w:w="0" w:type="dxa"/>
              </w:trPr>
              <w:tc>
                <w:tcPr>
                  <w:tcW w:w="9000" w:type="dxa"/>
                  <w:shd w:val="clear" w:color="auto" w:fill="FEFEFE"/>
                  <w:tcMar>
                    <w:top w:w="150" w:type="dxa"/>
                    <w:left w:w="0" w:type="dxa"/>
                    <w:bottom w:w="0" w:type="dxa"/>
                    <w:right w:w="0" w:type="dxa"/>
                  </w:tcMar>
                  <w:vAlign w:val="center"/>
                  <w:hideMark/>
                </w:tcPr>
                <w:p w:rsidR="007E20C9" w:rsidRDefault="001D604D">
                  <w:pPr>
                    <w:rPr>
                      <w:rFonts w:ascii="Calibri" w:eastAsia="Times New Roman" w:hAnsi="Calibri"/>
                      <w:color w:val="333333"/>
                      <w:sz w:val="22"/>
                      <w:szCs w:val="22"/>
                    </w:rPr>
                  </w:pPr>
                  <w:r>
                    <w:rPr>
                      <w:rFonts w:ascii="Calibri" w:eastAsia="Times New Roman" w:hAnsi="Calibri"/>
                      <w:noProof/>
                      <w:color w:val="333333"/>
                      <w:sz w:val="22"/>
                      <w:szCs w:val="22"/>
                    </w:rPr>
                    <w:drawing>
                      <wp:inline distT="0" distB="0" distL="0" distR="0">
                        <wp:extent cx="5715000" cy="666750"/>
                        <wp:effectExtent l="0" t="0" r="0" b="0"/>
                        <wp:docPr id="5" name="Picture 5" descr="The Environmen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Environment Section"/>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tc>
            </w:tr>
          </w:tbl>
          <w:p w:rsidR="007E20C9" w:rsidRDefault="007E20C9">
            <w:pPr>
              <w:rPr>
                <w:rFonts w:ascii="Calibri" w:eastAsia="Times New Roman" w:hAnsi="Calibri"/>
                <w:vanish/>
                <w:color w:val="333333"/>
                <w:sz w:val="22"/>
                <w:szCs w:val="22"/>
              </w:rPr>
            </w:pPr>
          </w:p>
          <w:tbl>
            <w:tblPr>
              <w:tblW w:w="9000" w:type="dxa"/>
              <w:tblCellSpacing w:w="0" w:type="dxa"/>
              <w:shd w:val="clear" w:color="auto" w:fill="FEFEFE"/>
              <w:tblCellMar>
                <w:top w:w="300" w:type="dxa"/>
                <w:left w:w="300" w:type="dxa"/>
                <w:bottom w:w="300" w:type="dxa"/>
                <w:right w:w="300" w:type="dxa"/>
              </w:tblCellMar>
              <w:tblLook w:val="04A0" w:firstRow="1" w:lastRow="0" w:firstColumn="1" w:lastColumn="0" w:noHBand="0" w:noVBand="1"/>
            </w:tblPr>
            <w:tblGrid>
              <w:gridCol w:w="9000"/>
            </w:tblGrid>
            <w:tr w:rsidR="007E20C9">
              <w:trPr>
                <w:tblCellSpacing w:w="0" w:type="dxa"/>
              </w:trPr>
              <w:tc>
                <w:tcPr>
                  <w:tcW w:w="0" w:type="auto"/>
                  <w:shd w:val="clear" w:color="auto" w:fill="D8EBE3"/>
                  <w:vAlign w:val="center"/>
                  <w:hideMark/>
                </w:tcPr>
                <w:p w:rsidR="00FE4B09" w:rsidRPr="00FE4B09" w:rsidRDefault="00FE4B09" w:rsidP="00FE4B09">
                  <w:pPr>
                    <w:rPr>
                      <w:rFonts w:ascii="Calibri" w:eastAsia="Times New Roman" w:hAnsi="Calibri"/>
                      <w:color w:val="333333"/>
                      <w:sz w:val="22"/>
                      <w:szCs w:val="22"/>
                    </w:rPr>
                  </w:pPr>
                  <w:r w:rsidRPr="00FE4B09">
                    <w:rPr>
                      <w:rFonts w:ascii="Calibri" w:eastAsia="Times New Roman" w:hAnsi="Calibri"/>
                      <w:color w:val="333333"/>
                      <w:sz w:val="22"/>
                      <w:szCs w:val="22"/>
                    </w:rPr>
                    <w:t>Work continues on two major flood alleviation projects around the County:</w:t>
                  </w:r>
                </w:p>
                <w:p w:rsidR="00FE4B09" w:rsidRPr="00FE4B09" w:rsidRDefault="00FE4B09" w:rsidP="00FE4B09">
                  <w:pPr>
                    <w:rPr>
                      <w:rFonts w:ascii="Calibri" w:eastAsia="Times New Roman" w:hAnsi="Calibri"/>
                      <w:color w:val="333333"/>
                      <w:sz w:val="22"/>
                      <w:szCs w:val="22"/>
                    </w:rPr>
                  </w:pPr>
                </w:p>
                <w:p w:rsidR="00FE4B09" w:rsidRPr="00FE4B09" w:rsidRDefault="00FE4B09" w:rsidP="00FE4B09">
                  <w:pPr>
                    <w:rPr>
                      <w:rFonts w:ascii="Calibri" w:eastAsia="Times New Roman" w:hAnsi="Calibri"/>
                      <w:color w:val="333333"/>
                      <w:sz w:val="22"/>
                      <w:szCs w:val="22"/>
                    </w:rPr>
                  </w:pPr>
                  <w:r w:rsidRPr="00FE4B09">
                    <w:rPr>
                      <w:rFonts w:ascii="Calibri" w:eastAsia="Times New Roman" w:hAnsi="Calibri"/>
                      <w:color w:val="333333"/>
                      <w:sz w:val="22"/>
                      <w:szCs w:val="22"/>
                    </w:rPr>
                    <w:t xml:space="preserve">At </w:t>
                  </w:r>
                  <w:r w:rsidRPr="00FE4B09">
                    <w:rPr>
                      <w:rFonts w:ascii="Calibri" w:eastAsia="Times New Roman" w:hAnsi="Calibri"/>
                      <w:b/>
                      <w:color w:val="333333"/>
                      <w:sz w:val="22"/>
                      <w:szCs w:val="22"/>
                    </w:rPr>
                    <w:t>New Road, Worcester</w:t>
                  </w:r>
                  <w:r w:rsidRPr="00FE4B09">
                    <w:rPr>
                      <w:rFonts w:ascii="Calibri" w:eastAsia="Times New Roman" w:hAnsi="Calibri"/>
                      <w:color w:val="333333"/>
                      <w:sz w:val="22"/>
                      <w:szCs w:val="22"/>
                    </w:rPr>
                    <w:t>, Severn Trent are completing the diversion of a water main which is currently in the way of a planned new drainage culvert, and progress is being made on the installation of new drainage kerbing.</w:t>
                  </w:r>
                </w:p>
                <w:p w:rsidR="00FE4B09" w:rsidRPr="00FE4B09" w:rsidRDefault="00FE4B09" w:rsidP="00FE4B09">
                  <w:pPr>
                    <w:rPr>
                      <w:rFonts w:ascii="Calibri" w:eastAsia="Times New Roman" w:hAnsi="Calibri"/>
                      <w:color w:val="333333"/>
                      <w:sz w:val="22"/>
                      <w:szCs w:val="22"/>
                    </w:rPr>
                  </w:pPr>
                </w:p>
                <w:p w:rsidR="00FE4B09" w:rsidRPr="00FE4B09" w:rsidRDefault="00FE4B09" w:rsidP="00FE4B09">
                  <w:pPr>
                    <w:rPr>
                      <w:rFonts w:ascii="Calibri" w:eastAsia="Times New Roman" w:hAnsi="Calibri"/>
                      <w:color w:val="333333"/>
                      <w:sz w:val="22"/>
                      <w:szCs w:val="22"/>
                    </w:rPr>
                  </w:pPr>
                  <w:r w:rsidRPr="00FE4B09">
                    <w:rPr>
                      <w:rFonts w:ascii="Calibri" w:eastAsia="Times New Roman" w:hAnsi="Calibri"/>
                      <w:color w:val="333333"/>
                      <w:sz w:val="22"/>
                      <w:szCs w:val="22"/>
                    </w:rPr>
                    <w:t xml:space="preserve">At </w:t>
                  </w:r>
                  <w:r w:rsidRPr="00FE4B09">
                    <w:rPr>
                      <w:rFonts w:ascii="Calibri" w:eastAsia="Times New Roman" w:hAnsi="Calibri"/>
                      <w:b/>
                      <w:color w:val="333333"/>
                      <w:sz w:val="22"/>
                      <w:szCs w:val="22"/>
                    </w:rPr>
                    <w:t>Upton-upon-Severn</w:t>
                  </w:r>
                  <w:r w:rsidRPr="00FE4B09">
                    <w:rPr>
                      <w:rFonts w:ascii="Calibri" w:eastAsia="Times New Roman" w:hAnsi="Calibri"/>
                      <w:color w:val="333333"/>
                      <w:sz w:val="22"/>
                      <w:szCs w:val="22"/>
                    </w:rPr>
                    <w:t xml:space="preserve">, Phase 1 of the road raising scheme is in full swing by the entrance to Upton </w:t>
                  </w:r>
                  <w:r>
                    <w:rPr>
                      <w:rFonts w:ascii="Calibri" w:eastAsia="Times New Roman" w:hAnsi="Calibri"/>
                      <w:color w:val="333333"/>
                      <w:sz w:val="22"/>
                      <w:szCs w:val="22"/>
                    </w:rPr>
                    <w:t>M</w:t>
                  </w:r>
                  <w:r w:rsidRPr="00FE4B09">
                    <w:rPr>
                      <w:rFonts w:ascii="Calibri" w:eastAsia="Times New Roman" w:hAnsi="Calibri"/>
                      <w:color w:val="333333"/>
                      <w:sz w:val="22"/>
                      <w:szCs w:val="22"/>
                    </w:rPr>
                    <w:t>arina</w:t>
                  </w:r>
                  <w:r>
                    <w:rPr>
                      <w:rFonts w:ascii="Calibri" w:eastAsia="Times New Roman" w:hAnsi="Calibri"/>
                      <w:color w:val="333333"/>
                      <w:sz w:val="22"/>
                      <w:szCs w:val="22"/>
                    </w:rPr>
                    <w:t>.</w:t>
                  </w:r>
                  <w:r w:rsidRPr="00FE4B09">
                    <w:rPr>
                      <w:rFonts w:ascii="Calibri" w:eastAsia="Times New Roman" w:hAnsi="Calibri"/>
                      <w:color w:val="333333"/>
                      <w:sz w:val="22"/>
                      <w:szCs w:val="22"/>
                    </w:rPr>
                    <w:t xml:space="preserve"> </w:t>
                  </w:r>
                  <w:r>
                    <w:rPr>
                      <w:rFonts w:ascii="Calibri" w:eastAsia="Times New Roman" w:hAnsi="Calibri"/>
                      <w:color w:val="333333"/>
                      <w:sz w:val="22"/>
                      <w:szCs w:val="22"/>
                    </w:rPr>
                    <w:t xml:space="preserve"> </w:t>
                  </w:r>
                  <w:r w:rsidRPr="00FE4B09">
                    <w:rPr>
                      <w:rFonts w:ascii="Calibri" w:eastAsia="Times New Roman" w:hAnsi="Calibri"/>
                      <w:color w:val="333333"/>
                      <w:sz w:val="22"/>
                      <w:szCs w:val="22"/>
                    </w:rPr>
                    <w:t>The road and footway will be widening</w:t>
                  </w:r>
                  <w:r>
                    <w:rPr>
                      <w:rFonts w:ascii="Calibri" w:eastAsia="Times New Roman" w:hAnsi="Calibri"/>
                      <w:color w:val="333333"/>
                      <w:sz w:val="22"/>
                      <w:szCs w:val="22"/>
                    </w:rPr>
                    <w:t>, straightened</w:t>
                  </w:r>
                  <w:r w:rsidRPr="00FE4B09">
                    <w:rPr>
                      <w:rFonts w:ascii="Calibri" w:eastAsia="Times New Roman" w:hAnsi="Calibri"/>
                      <w:color w:val="333333"/>
                      <w:sz w:val="22"/>
                      <w:szCs w:val="22"/>
                    </w:rPr>
                    <w:t xml:space="preserve"> and rai</w:t>
                  </w:r>
                  <w:r>
                    <w:rPr>
                      <w:rFonts w:ascii="Calibri" w:eastAsia="Times New Roman" w:hAnsi="Calibri"/>
                      <w:color w:val="333333"/>
                      <w:sz w:val="22"/>
                      <w:szCs w:val="22"/>
                    </w:rPr>
                    <w:t>s</w:t>
                  </w:r>
                  <w:r w:rsidRPr="00FE4B09">
                    <w:rPr>
                      <w:rFonts w:ascii="Calibri" w:eastAsia="Times New Roman" w:hAnsi="Calibri"/>
                      <w:color w:val="333333"/>
                      <w:sz w:val="22"/>
                      <w:szCs w:val="22"/>
                    </w:rPr>
                    <w:t>ed</w:t>
                  </w:r>
                  <w:r>
                    <w:rPr>
                      <w:rFonts w:ascii="Calibri" w:eastAsia="Times New Roman" w:hAnsi="Calibri"/>
                      <w:color w:val="333333"/>
                      <w:sz w:val="22"/>
                      <w:szCs w:val="22"/>
                    </w:rPr>
                    <w:t>,</w:t>
                  </w:r>
                  <w:r w:rsidRPr="00FE4B09">
                    <w:rPr>
                      <w:rFonts w:ascii="Calibri" w:eastAsia="Times New Roman" w:hAnsi="Calibri"/>
                      <w:color w:val="333333"/>
                      <w:sz w:val="22"/>
                      <w:szCs w:val="22"/>
                    </w:rPr>
                    <w:t xml:space="preserve"> and a new right-turn lane provided into the Marina entrance. Traffic management will be reduced in Spring &amp; Summer during the Upton and Three Counties shows and festivals.</w:t>
                  </w:r>
                </w:p>
                <w:p w:rsidR="007E20C9" w:rsidRDefault="007E20C9">
                  <w:pPr>
                    <w:rPr>
                      <w:rFonts w:ascii="Calibri" w:eastAsia="Times New Roman" w:hAnsi="Calibri"/>
                      <w:color w:val="333333"/>
                      <w:sz w:val="22"/>
                      <w:szCs w:val="22"/>
                    </w:rPr>
                  </w:pPr>
                </w:p>
                <w:p w:rsidR="00FE4B09" w:rsidRDefault="00FE4B09" w:rsidP="00FE4B09">
                  <w:pPr>
                    <w:rPr>
                      <w:rFonts w:ascii="Calibri" w:eastAsia="Times New Roman" w:hAnsi="Calibri"/>
                      <w:color w:val="333333"/>
                      <w:sz w:val="22"/>
                      <w:szCs w:val="22"/>
                    </w:rPr>
                  </w:pPr>
                  <w:r>
                    <w:rPr>
                      <w:rFonts w:ascii="Calibri" w:eastAsia="Times New Roman" w:hAnsi="Calibri"/>
                      <w:color w:val="333333"/>
                      <w:sz w:val="22"/>
                      <w:szCs w:val="22"/>
                    </w:rPr>
                    <w:t xml:space="preserve">Meanwhile, on </w:t>
                  </w:r>
                  <w:r w:rsidRPr="00FE4B09">
                    <w:rPr>
                      <w:rFonts w:ascii="Calibri" w:eastAsia="Times New Roman" w:hAnsi="Calibri"/>
                      <w:b/>
                      <w:color w:val="333333"/>
                      <w:sz w:val="22"/>
                      <w:szCs w:val="22"/>
                    </w:rPr>
                    <w:t>Worcester Southern Link Road</w:t>
                  </w:r>
                  <w:r>
                    <w:rPr>
                      <w:rFonts w:ascii="Calibri" w:eastAsia="Times New Roman" w:hAnsi="Calibri"/>
                      <w:color w:val="333333"/>
                      <w:sz w:val="22"/>
                      <w:szCs w:val="22"/>
                    </w:rPr>
                    <w:t>, works are continuing in the vicinity of Battenhall Bridge, ready for the major widening when the railway line closes for 5 days in May.</w:t>
                  </w:r>
                </w:p>
              </w:tc>
            </w:tr>
          </w:tbl>
          <w:p w:rsidR="007E20C9" w:rsidRDefault="007E20C9">
            <w:pPr>
              <w:rPr>
                <w:rFonts w:ascii="Calibri" w:eastAsia="Times New Roman" w:hAnsi="Calibri"/>
                <w:vanish/>
                <w:color w:val="333333"/>
                <w:sz w:val="22"/>
                <w:szCs w:val="22"/>
              </w:rPr>
            </w:pPr>
          </w:p>
          <w:tbl>
            <w:tblPr>
              <w:tblW w:w="9000" w:type="dxa"/>
              <w:tblCellSpacing w:w="0" w:type="dxa"/>
              <w:shd w:val="clear" w:color="auto" w:fill="FEFEFE"/>
              <w:tblCellMar>
                <w:left w:w="0" w:type="dxa"/>
                <w:right w:w="0" w:type="dxa"/>
              </w:tblCellMar>
              <w:tblLook w:val="04A0" w:firstRow="1" w:lastRow="0" w:firstColumn="1" w:lastColumn="0" w:noHBand="0" w:noVBand="1"/>
            </w:tblPr>
            <w:tblGrid>
              <w:gridCol w:w="9000"/>
            </w:tblGrid>
            <w:tr w:rsidR="007E20C9">
              <w:trPr>
                <w:trHeight w:val="1050"/>
                <w:tblCellSpacing w:w="0" w:type="dxa"/>
              </w:trPr>
              <w:tc>
                <w:tcPr>
                  <w:tcW w:w="9000" w:type="dxa"/>
                  <w:shd w:val="clear" w:color="auto" w:fill="FEFEFE"/>
                  <w:tcMar>
                    <w:top w:w="150" w:type="dxa"/>
                    <w:left w:w="0" w:type="dxa"/>
                    <w:bottom w:w="0" w:type="dxa"/>
                    <w:right w:w="0" w:type="dxa"/>
                  </w:tcMar>
                  <w:vAlign w:val="center"/>
                  <w:hideMark/>
                </w:tcPr>
                <w:p w:rsidR="007E20C9" w:rsidRDefault="001D604D">
                  <w:pPr>
                    <w:rPr>
                      <w:rFonts w:ascii="Calibri" w:eastAsia="Times New Roman" w:hAnsi="Calibri"/>
                      <w:color w:val="333333"/>
                      <w:sz w:val="22"/>
                      <w:szCs w:val="22"/>
                    </w:rPr>
                  </w:pPr>
                  <w:r>
                    <w:rPr>
                      <w:rFonts w:ascii="Calibri" w:eastAsia="Times New Roman" w:hAnsi="Calibri"/>
                      <w:noProof/>
                      <w:color w:val="333333"/>
                      <w:sz w:val="22"/>
                      <w:szCs w:val="22"/>
                    </w:rPr>
                    <w:drawing>
                      <wp:inline distT="0" distB="0" distL="0" distR="0">
                        <wp:extent cx="5715000" cy="666750"/>
                        <wp:effectExtent l="0" t="0" r="0" b="0"/>
                        <wp:docPr id="6" name="Picture 6" descr="Council News Updat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ncil News Update Section"/>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tc>
            </w:tr>
          </w:tbl>
          <w:p w:rsidR="007E20C9" w:rsidRDefault="007E20C9">
            <w:pPr>
              <w:rPr>
                <w:rFonts w:ascii="Calibri" w:eastAsia="Times New Roman" w:hAnsi="Calibri"/>
                <w:vanish/>
                <w:color w:val="333333"/>
                <w:sz w:val="22"/>
                <w:szCs w:val="22"/>
              </w:rPr>
            </w:pPr>
          </w:p>
          <w:tbl>
            <w:tblPr>
              <w:tblW w:w="9000" w:type="dxa"/>
              <w:tblCellSpacing w:w="0" w:type="dxa"/>
              <w:shd w:val="clear" w:color="auto" w:fill="FEFEFE"/>
              <w:tblCellMar>
                <w:top w:w="300" w:type="dxa"/>
                <w:left w:w="300" w:type="dxa"/>
                <w:bottom w:w="300" w:type="dxa"/>
                <w:right w:w="300" w:type="dxa"/>
              </w:tblCellMar>
              <w:tblLook w:val="04A0" w:firstRow="1" w:lastRow="0" w:firstColumn="1" w:lastColumn="0" w:noHBand="0" w:noVBand="1"/>
            </w:tblPr>
            <w:tblGrid>
              <w:gridCol w:w="9000"/>
            </w:tblGrid>
            <w:tr w:rsidR="007E20C9">
              <w:trPr>
                <w:tblCellSpacing w:w="0" w:type="dxa"/>
              </w:trPr>
              <w:tc>
                <w:tcPr>
                  <w:tcW w:w="0" w:type="auto"/>
                  <w:shd w:val="clear" w:color="auto" w:fill="EFE0E3"/>
                  <w:vAlign w:val="center"/>
                  <w:hideMark/>
                </w:tcPr>
                <w:p w:rsidR="00FE4B09" w:rsidRPr="007C1B3D" w:rsidRDefault="00FE4B09" w:rsidP="00FE4B09">
                  <w:pPr>
                    <w:rPr>
                      <w:rFonts w:ascii="Calibri" w:eastAsia="Times New Roman" w:hAnsi="Calibri"/>
                      <w:sz w:val="22"/>
                      <w:szCs w:val="22"/>
                    </w:rPr>
                  </w:pPr>
                  <w:r w:rsidRPr="007C1B3D">
                    <w:rPr>
                      <w:rFonts w:ascii="Calibri" w:eastAsia="Times New Roman" w:hAnsi="Calibri"/>
                      <w:sz w:val="22"/>
                      <w:szCs w:val="22"/>
                    </w:rPr>
                    <w:lastRenderedPageBreak/>
                    <w:t>Council leaders across Worcestershire have agreed to relocate more Syrian refugees across the county.</w:t>
                  </w:r>
                </w:p>
                <w:p w:rsidR="00FE4B09" w:rsidRPr="007C1B3D" w:rsidRDefault="00FE4B09" w:rsidP="00FE4B09">
                  <w:pPr>
                    <w:rPr>
                      <w:rFonts w:ascii="Calibri" w:eastAsia="Times New Roman" w:hAnsi="Calibri"/>
                      <w:sz w:val="22"/>
                      <w:szCs w:val="22"/>
                    </w:rPr>
                  </w:pPr>
                </w:p>
                <w:p w:rsidR="00FE4B09" w:rsidRPr="007C1B3D" w:rsidRDefault="00FE4B09" w:rsidP="00FE4B09">
                  <w:pPr>
                    <w:rPr>
                      <w:rFonts w:ascii="Calibri" w:eastAsia="Times New Roman" w:hAnsi="Calibri"/>
                      <w:sz w:val="22"/>
                      <w:szCs w:val="22"/>
                    </w:rPr>
                  </w:pPr>
                  <w:r w:rsidRPr="007C1B3D">
                    <w:rPr>
                      <w:rFonts w:ascii="Calibri" w:eastAsia="Times New Roman" w:hAnsi="Calibri"/>
                      <w:sz w:val="22"/>
                      <w:szCs w:val="22"/>
                    </w:rPr>
                    <w:t>Worcestershire Leaders have agreed to host up to 50 Syrian refugees in Worcestershire. The aim is to resettle refugee families in different areas of the county.</w:t>
                  </w:r>
                </w:p>
                <w:p w:rsidR="00FE4B09" w:rsidRPr="007C1B3D" w:rsidRDefault="00FE4B09" w:rsidP="00FE4B09">
                  <w:pPr>
                    <w:rPr>
                      <w:rFonts w:ascii="Calibri" w:eastAsia="Times New Roman" w:hAnsi="Calibri"/>
                      <w:sz w:val="22"/>
                      <w:szCs w:val="22"/>
                    </w:rPr>
                  </w:pPr>
                </w:p>
                <w:p w:rsidR="00FE4B09" w:rsidRPr="007C1B3D" w:rsidRDefault="00FE4B09" w:rsidP="00FE4B09">
                  <w:pPr>
                    <w:rPr>
                      <w:rFonts w:ascii="Calibri" w:eastAsia="Times New Roman" w:hAnsi="Calibri"/>
                      <w:sz w:val="22"/>
                      <w:szCs w:val="22"/>
                    </w:rPr>
                  </w:pPr>
                  <w:r w:rsidRPr="007C1B3D">
                    <w:rPr>
                      <w:rFonts w:ascii="Calibri" w:eastAsia="Times New Roman" w:hAnsi="Calibri"/>
                      <w:sz w:val="22"/>
                      <w:szCs w:val="22"/>
                    </w:rPr>
                    <w:t>50 refugees were resettled across Redditch, Wyre Forest and Worcester in 2016/17. This new commitment will bring the total number of refugees resettled under the Government's Syrian Vulnerable Persons Resettlement Scheme in Worcestershire up to 100.</w:t>
                  </w:r>
                </w:p>
                <w:p w:rsidR="00FE4B09" w:rsidRPr="007C1B3D" w:rsidRDefault="00FE4B09" w:rsidP="00FE4B09">
                  <w:pPr>
                    <w:rPr>
                      <w:rFonts w:ascii="Calibri" w:eastAsia="Times New Roman" w:hAnsi="Calibri"/>
                      <w:sz w:val="22"/>
                      <w:szCs w:val="22"/>
                    </w:rPr>
                  </w:pPr>
                </w:p>
                <w:p w:rsidR="00FE4B09" w:rsidRPr="007C1B3D" w:rsidRDefault="00FE4B09" w:rsidP="00FE4B09">
                  <w:pPr>
                    <w:rPr>
                      <w:rFonts w:ascii="Calibri" w:eastAsia="Times New Roman" w:hAnsi="Calibri"/>
                      <w:sz w:val="22"/>
                      <w:szCs w:val="22"/>
                    </w:rPr>
                  </w:pPr>
                  <w:r w:rsidRPr="007C1B3D">
                    <w:rPr>
                      <w:rFonts w:ascii="Calibri" w:eastAsia="Times New Roman" w:hAnsi="Calibri"/>
                      <w:sz w:val="22"/>
                      <w:szCs w:val="22"/>
                    </w:rPr>
                    <w:t>It follows a decision by the leaders of Worcestershire County, Bromsgrove District, Malvern Hills District, Redditch Borough, Worcester City, Wychavon District and Wyre Forest District Councils at a recent meeting.</w:t>
                  </w:r>
                </w:p>
                <w:p w:rsidR="007C1B3D" w:rsidRPr="007C1B3D" w:rsidRDefault="007C1B3D" w:rsidP="00FE4B09">
                  <w:pPr>
                    <w:rPr>
                      <w:rFonts w:ascii="Calibri" w:eastAsia="Times New Roman" w:hAnsi="Calibri"/>
                      <w:sz w:val="22"/>
                      <w:szCs w:val="22"/>
                    </w:rPr>
                  </w:pPr>
                </w:p>
                <w:p w:rsidR="007C1B3D" w:rsidRPr="007C1B3D" w:rsidRDefault="007C1B3D" w:rsidP="00FE4B09">
                  <w:pPr>
                    <w:rPr>
                      <w:rFonts w:ascii="Calibri" w:eastAsia="Times New Roman" w:hAnsi="Calibri"/>
                      <w:sz w:val="22"/>
                      <w:szCs w:val="22"/>
                    </w:rPr>
                  </w:pPr>
                  <w:r w:rsidRPr="007C1B3D">
                    <w:rPr>
                      <w:rFonts w:ascii="Calibri" w:eastAsia="Times New Roman" w:hAnsi="Calibri"/>
                      <w:sz w:val="22"/>
                      <w:szCs w:val="22"/>
                    </w:rPr>
                    <w:t>Finally, and sadly, you are probably already aware that our interim Chief Executive, Steve Stewart</w:t>
                  </w:r>
                  <w:r>
                    <w:rPr>
                      <w:rFonts w:ascii="Calibri" w:eastAsia="Times New Roman" w:hAnsi="Calibri"/>
                      <w:sz w:val="22"/>
                      <w:szCs w:val="22"/>
                    </w:rPr>
                    <w:t xml:space="preserve"> passed away last week.</w:t>
                  </w:r>
                </w:p>
                <w:p w:rsidR="007C1B3D" w:rsidRPr="007C1B3D" w:rsidRDefault="007C1B3D" w:rsidP="00FE4B09">
                  <w:pPr>
                    <w:rPr>
                      <w:rFonts w:ascii="Calibri" w:eastAsia="Times New Roman" w:hAnsi="Calibri"/>
                      <w:sz w:val="22"/>
                      <w:szCs w:val="22"/>
                    </w:rPr>
                  </w:pPr>
                </w:p>
                <w:p w:rsidR="007C1B3D" w:rsidRPr="007C1B3D" w:rsidRDefault="007C1B3D" w:rsidP="007C1B3D">
                  <w:pPr>
                    <w:rPr>
                      <w:rFonts w:ascii="Calibri" w:eastAsia="Calibri" w:hAnsi="Calibri"/>
                      <w:sz w:val="22"/>
                      <w:szCs w:val="22"/>
                      <w:lang w:eastAsia="en-US"/>
                    </w:rPr>
                  </w:pPr>
                  <w:r w:rsidRPr="007C1B3D">
                    <w:rPr>
                      <w:rFonts w:ascii="Calibri" w:eastAsia="Calibri" w:hAnsi="Calibri"/>
                      <w:sz w:val="22"/>
                      <w:szCs w:val="22"/>
                      <w:lang w:eastAsia="en-US"/>
                    </w:rPr>
                    <w:t>Steve joined the Council in May of last year</w:t>
                  </w:r>
                  <w:r>
                    <w:rPr>
                      <w:rFonts w:ascii="Calibri" w:eastAsia="Calibri" w:hAnsi="Calibri"/>
                      <w:sz w:val="22"/>
                      <w:szCs w:val="22"/>
                      <w:lang w:eastAsia="en-US"/>
                    </w:rPr>
                    <w:t xml:space="preserve"> and has</w:t>
                  </w:r>
                  <w:r w:rsidRPr="007C1B3D">
                    <w:rPr>
                      <w:rFonts w:ascii="Calibri" w:eastAsia="Calibri" w:hAnsi="Calibri"/>
                      <w:sz w:val="22"/>
                      <w:szCs w:val="22"/>
                      <w:lang w:eastAsia="en-US"/>
                    </w:rPr>
                    <w:t xml:space="preserve"> made a big contribution during his time with us. Steve had a career lasting more than 40 years in local government</w:t>
                  </w:r>
                  <w:r>
                    <w:rPr>
                      <w:rFonts w:ascii="Calibri" w:eastAsia="Calibri" w:hAnsi="Calibri"/>
                      <w:sz w:val="22"/>
                      <w:szCs w:val="22"/>
                      <w:lang w:eastAsia="en-US"/>
                    </w:rPr>
                    <w:t xml:space="preserve"> and</w:t>
                  </w:r>
                  <w:r w:rsidRPr="007C1B3D">
                    <w:rPr>
                      <w:rFonts w:ascii="Calibri" w:eastAsia="Calibri" w:hAnsi="Calibri"/>
                      <w:sz w:val="22"/>
                      <w:szCs w:val="22"/>
                      <w:lang w:eastAsia="en-US"/>
                    </w:rPr>
                    <w:t xml:space="preserve"> was the Chief Execut</w:t>
                  </w:r>
                  <w:r>
                    <w:rPr>
                      <w:rFonts w:ascii="Calibri" w:eastAsia="Calibri" w:hAnsi="Calibri"/>
                      <w:sz w:val="22"/>
                      <w:szCs w:val="22"/>
                      <w:lang w:eastAsia="en-US"/>
                    </w:rPr>
                    <w:t>ive at three different Councils;</w:t>
                  </w:r>
                  <w:r w:rsidRPr="007C1B3D">
                    <w:rPr>
                      <w:rFonts w:ascii="Calibri" w:eastAsia="Calibri" w:hAnsi="Calibri"/>
                      <w:sz w:val="22"/>
                      <w:szCs w:val="22"/>
                      <w:lang w:eastAsia="en-US"/>
                    </w:rPr>
                    <w:t xml:space="preserve"> York, Northumberland and here at Worcestershire.</w:t>
                  </w:r>
                </w:p>
                <w:p w:rsidR="007C1B3D" w:rsidRPr="007C1B3D" w:rsidRDefault="007C1B3D" w:rsidP="007C1B3D">
                  <w:pPr>
                    <w:rPr>
                      <w:rFonts w:ascii="Calibri" w:eastAsia="Calibri" w:hAnsi="Calibri"/>
                      <w:sz w:val="22"/>
                      <w:szCs w:val="22"/>
                      <w:lang w:eastAsia="en-US"/>
                    </w:rPr>
                  </w:pPr>
                </w:p>
                <w:p w:rsidR="007C1B3D" w:rsidRPr="007C1B3D" w:rsidRDefault="007C1B3D" w:rsidP="007C1B3D">
                  <w:pPr>
                    <w:rPr>
                      <w:rFonts w:ascii="Calibri" w:eastAsia="Calibri" w:hAnsi="Calibri"/>
                      <w:sz w:val="22"/>
                      <w:szCs w:val="22"/>
                      <w:lang w:eastAsia="en-US"/>
                    </w:rPr>
                  </w:pPr>
                  <w:r w:rsidRPr="007C1B3D">
                    <w:rPr>
                      <w:rFonts w:ascii="Calibri" w:eastAsia="Calibri" w:hAnsi="Calibri"/>
                      <w:sz w:val="22"/>
                      <w:szCs w:val="22"/>
                      <w:lang w:eastAsia="en-US"/>
                    </w:rPr>
                    <w:t xml:space="preserve">Our thoughts are with his family at this very sad time. </w:t>
                  </w:r>
                </w:p>
                <w:p w:rsidR="007C1B3D" w:rsidRPr="007C1B3D" w:rsidRDefault="007C1B3D" w:rsidP="007C1B3D">
                  <w:pPr>
                    <w:rPr>
                      <w:rFonts w:ascii="Calibri" w:eastAsia="Calibri" w:hAnsi="Calibri"/>
                      <w:color w:val="1F497D"/>
                      <w:sz w:val="22"/>
                      <w:szCs w:val="22"/>
                      <w:lang w:eastAsia="en-US"/>
                    </w:rPr>
                  </w:pPr>
                </w:p>
                <w:p w:rsidR="007E20C9" w:rsidRDefault="007E20C9">
                  <w:pPr>
                    <w:rPr>
                      <w:rFonts w:ascii="Calibri" w:eastAsia="Times New Roman" w:hAnsi="Calibri"/>
                      <w:color w:val="333333"/>
                      <w:sz w:val="22"/>
                      <w:szCs w:val="22"/>
                    </w:rPr>
                  </w:pPr>
                </w:p>
              </w:tc>
            </w:tr>
          </w:tbl>
          <w:p w:rsidR="007E20C9" w:rsidRDefault="007E20C9">
            <w:pPr>
              <w:rPr>
                <w:rFonts w:ascii="Calibri" w:eastAsia="Times New Roman" w:hAnsi="Calibri"/>
                <w:vanish/>
                <w:color w:val="333333"/>
                <w:sz w:val="22"/>
                <w:szCs w:val="22"/>
              </w:rPr>
            </w:pPr>
          </w:p>
          <w:tbl>
            <w:tblPr>
              <w:tblW w:w="9000" w:type="dxa"/>
              <w:tblCellSpacing w:w="0" w:type="dxa"/>
              <w:shd w:val="clear" w:color="auto" w:fill="FEFEFE"/>
              <w:tblCellMar>
                <w:top w:w="300" w:type="dxa"/>
                <w:left w:w="0" w:type="dxa"/>
                <w:right w:w="0" w:type="dxa"/>
              </w:tblCellMar>
              <w:tblLook w:val="04A0" w:firstRow="1" w:lastRow="0" w:firstColumn="1" w:lastColumn="0" w:noHBand="0" w:noVBand="1"/>
            </w:tblPr>
            <w:tblGrid>
              <w:gridCol w:w="300"/>
              <w:gridCol w:w="4860"/>
              <w:gridCol w:w="3510"/>
              <w:gridCol w:w="330"/>
            </w:tblGrid>
            <w:tr w:rsidR="007E20C9">
              <w:trPr>
                <w:tblCellSpacing w:w="0" w:type="dxa"/>
              </w:trPr>
              <w:tc>
                <w:tcPr>
                  <w:tcW w:w="300" w:type="dxa"/>
                  <w:shd w:val="clear" w:color="auto" w:fill="7F0129"/>
                  <w:tcMar>
                    <w:top w:w="375" w:type="dxa"/>
                    <w:left w:w="0" w:type="dxa"/>
                    <w:bottom w:w="375" w:type="dxa"/>
                    <w:right w:w="0" w:type="dxa"/>
                  </w:tcMar>
                  <w:vAlign w:val="center"/>
                  <w:hideMark/>
                </w:tcPr>
                <w:p w:rsidR="007E20C9" w:rsidRDefault="001D604D">
                  <w:pPr>
                    <w:rPr>
                      <w:rFonts w:ascii="Calibri" w:eastAsia="Times New Roman" w:hAnsi="Calibri"/>
                      <w:color w:val="333333"/>
                      <w:sz w:val="22"/>
                      <w:szCs w:val="22"/>
                    </w:rPr>
                  </w:pPr>
                  <w:r>
                    <w:rPr>
                      <w:rFonts w:ascii="Calibri" w:eastAsia="Times New Roman" w:hAnsi="Calibri"/>
                      <w:color w:val="333333"/>
                      <w:sz w:val="22"/>
                      <w:szCs w:val="22"/>
                    </w:rPr>
                    <w:t> </w:t>
                  </w:r>
                </w:p>
              </w:tc>
              <w:tc>
                <w:tcPr>
                  <w:tcW w:w="4860" w:type="dxa"/>
                  <w:shd w:val="clear" w:color="auto" w:fill="7F0129"/>
                  <w:tcMar>
                    <w:top w:w="375" w:type="dxa"/>
                    <w:left w:w="0" w:type="dxa"/>
                    <w:bottom w:w="375" w:type="dxa"/>
                    <w:right w:w="0" w:type="dxa"/>
                  </w:tcMar>
                  <w:vAlign w:val="bottom"/>
                  <w:hideMark/>
                </w:tcPr>
                <w:p w:rsidR="007E20C9" w:rsidRDefault="001D604D">
                  <w:pPr>
                    <w:pStyle w:val="Heading3"/>
                    <w:rPr>
                      <w:rFonts w:ascii="Calibri" w:eastAsia="Times New Roman" w:hAnsi="Calibri"/>
                    </w:rPr>
                  </w:pPr>
                  <w:r>
                    <w:rPr>
                      <w:rFonts w:ascii="Calibri" w:eastAsia="Times New Roman" w:hAnsi="Calibri"/>
                    </w:rPr>
                    <w:t>Find out more online:</w:t>
                  </w:r>
                </w:p>
                <w:p w:rsidR="007E20C9" w:rsidRDefault="00B42DEE">
                  <w:pPr>
                    <w:rPr>
                      <w:rFonts w:ascii="Calibri" w:eastAsia="Times New Roman" w:hAnsi="Calibri"/>
                      <w:color w:val="333333"/>
                      <w:sz w:val="22"/>
                      <w:szCs w:val="22"/>
                    </w:rPr>
                  </w:pPr>
                  <w:hyperlink r:id="rId10" w:history="1">
                    <w:r w:rsidR="001D604D">
                      <w:rPr>
                        <w:rStyle w:val="Hyperlink"/>
                        <w:rFonts w:ascii="Calibri" w:eastAsia="Times New Roman" w:hAnsi="Calibri"/>
                        <w:b/>
                        <w:bCs/>
                        <w:color w:val="FFFFFF"/>
                        <w:sz w:val="22"/>
                        <w:szCs w:val="22"/>
                        <w:u w:val="none"/>
                      </w:rPr>
                      <w:t>www.worcestershire.gov.uk</w:t>
                    </w:r>
                  </w:hyperlink>
                </w:p>
              </w:tc>
              <w:tc>
                <w:tcPr>
                  <w:tcW w:w="3510" w:type="dxa"/>
                  <w:shd w:val="clear" w:color="auto" w:fill="7F0129"/>
                  <w:tcMar>
                    <w:top w:w="375" w:type="dxa"/>
                    <w:left w:w="150" w:type="dxa"/>
                    <w:bottom w:w="375" w:type="dxa"/>
                    <w:right w:w="0" w:type="dxa"/>
                  </w:tcMar>
                  <w:vAlign w:val="center"/>
                  <w:hideMark/>
                </w:tcPr>
                <w:p w:rsidR="007E20C9" w:rsidRDefault="001D604D">
                  <w:pPr>
                    <w:rPr>
                      <w:rFonts w:ascii="Calibri" w:eastAsia="Times New Roman" w:hAnsi="Calibri"/>
                      <w:caps/>
                      <w:color w:val="333333"/>
                      <w:sz w:val="22"/>
                      <w:szCs w:val="22"/>
                    </w:rPr>
                  </w:pPr>
                  <w:r>
                    <w:rPr>
                      <w:rFonts w:ascii="Calibri" w:eastAsia="Times New Roman" w:hAnsi="Calibri"/>
                      <w:caps/>
                      <w:noProof/>
                      <w:color w:val="333333"/>
                      <w:sz w:val="22"/>
                      <w:szCs w:val="22"/>
                    </w:rPr>
                    <w:drawing>
                      <wp:inline distT="0" distB="0" distL="0" distR="0">
                        <wp:extent cx="2133600" cy="428625"/>
                        <wp:effectExtent l="0" t="0" r="0" b="9525"/>
                        <wp:docPr id="7" name="Picture 7" descr="http://i68.tinypic.com/2v9at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68.tinypic.com/2v9atev.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tc>
              <w:tc>
                <w:tcPr>
                  <w:tcW w:w="330" w:type="dxa"/>
                  <w:shd w:val="clear" w:color="auto" w:fill="7F0129"/>
                  <w:tcMar>
                    <w:top w:w="375" w:type="dxa"/>
                    <w:left w:w="0" w:type="dxa"/>
                    <w:bottom w:w="375" w:type="dxa"/>
                    <w:right w:w="0" w:type="dxa"/>
                  </w:tcMar>
                  <w:vAlign w:val="center"/>
                  <w:hideMark/>
                </w:tcPr>
                <w:p w:rsidR="007E20C9" w:rsidRDefault="001D604D">
                  <w:pPr>
                    <w:rPr>
                      <w:rFonts w:ascii="Calibri" w:eastAsia="Times New Roman" w:hAnsi="Calibri"/>
                      <w:color w:val="333333"/>
                      <w:sz w:val="22"/>
                      <w:szCs w:val="22"/>
                    </w:rPr>
                  </w:pPr>
                  <w:r>
                    <w:rPr>
                      <w:rFonts w:ascii="Calibri" w:eastAsia="Times New Roman" w:hAnsi="Calibri"/>
                      <w:color w:val="333333"/>
                      <w:sz w:val="22"/>
                      <w:szCs w:val="22"/>
                    </w:rPr>
                    <w:t> </w:t>
                  </w:r>
                </w:p>
              </w:tc>
            </w:tr>
          </w:tbl>
          <w:p w:rsidR="007E20C9" w:rsidRDefault="007E20C9">
            <w:pPr>
              <w:rPr>
                <w:rFonts w:ascii="Calibri" w:eastAsia="Times New Roman" w:hAnsi="Calibri"/>
                <w:color w:val="333333"/>
                <w:sz w:val="22"/>
                <w:szCs w:val="22"/>
              </w:rPr>
            </w:pPr>
          </w:p>
        </w:tc>
      </w:tr>
    </w:tbl>
    <w:p w:rsidR="001D604D" w:rsidRDefault="001D604D">
      <w:pPr>
        <w:rPr>
          <w:rFonts w:eastAsia="Times New Roman"/>
        </w:rPr>
      </w:pPr>
    </w:p>
    <w:sectPr w:rsidR="001D60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B09"/>
    <w:rsid w:val="001D604D"/>
    <w:rsid w:val="007C1B3D"/>
    <w:rsid w:val="007E20C9"/>
    <w:rsid w:val="00951B82"/>
    <w:rsid w:val="00B42DEE"/>
    <w:rsid w:val="00C23CE6"/>
    <w:rsid w:val="00FE4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B91865-A510-4C2D-8205-088CC651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FE4B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pPr>
      <w:outlineLvl w:val="1"/>
    </w:pPr>
    <w:rPr>
      <w:b/>
      <w:bCs/>
      <w:caps/>
      <w:color w:val="444444"/>
    </w:rPr>
  </w:style>
  <w:style w:type="paragraph" w:styleId="Heading3">
    <w:name w:val="heading 3"/>
    <w:basedOn w:val="Normal"/>
    <w:link w:val="Heading3Char"/>
    <w:uiPriority w:val="9"/>
    <w:qFormat/>
    <w:pPr>
      <w:outlineLvl w:val="2"/>
    </w:pPr>
    <w:rPr>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FE4B09"/>
    <w:rPr>
      <w:rFonts w:ascii="Tahoma" w:hAnsi="Tahoma" w:cs="Tahoma"/>
      <w:sz w:val="16"/>
      <w:szCs w:val="16"/>
    </w:rPr>
  </w:style>
  <w:style w:type="character" w:customStyle="1" w:styleId="BalloonTextChar">
    <w:name w:val="Balloon Text Char"/>
    <w:basedOn w:val="DefaultParagraphFont"/>
    <w:link w:val="BalloonText"/>
    <w:uiPriority w:val="99"/>
    <w:semiHidden/>
    <w:rsid w:val="00FE4B09"/>
    <w:rPr>
      <w:rFonts w:ascii="Tahoma" w:eastAsiaTheme="minorEastAsia" w:hAnsi="Tahoma" w:cs="Tahoma"/>
      <w:sz w:val="16"/>
      <w:szCs w:val="16"/>
    </w:rPr>
  </w:style>
  <w:style w:type="character" w:customStyle="1" w:styleId="Heading1Char">
    <w:name w:val="Heading 1 Char"/>
    <w:basedOn w:val="DefaultParagraphFont"/>
    <w:link w:val="Heading1"/>
    <w:uiPriority w:val="9"/>
    <w:rsid w:val="00FE4B0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982003">
      <w:bodyDiv w:val="1"/>
      <w:marLeft w:val="0"/>
      <w:marRight w:val="0"/>
      <w:marTop w:val="0"/>
      <w:marBottom w:val="0"/>
      <w:divBdr>
        <w:top w:val="none" w:sz="0" w:space="0" w:color="auto"/>
        <w:left w:val="none" w:sz="0" w:space="0" w:color="auto"/>
        <w:bottom w:val="none" w:sz="0" w:space="0" w:color="auto"/>
        <w:right w:val="none" w:sz="0" w:space="0" w:color="auto"/>
      </w:divBdr>
    </w:div>
    <w:div w:id="16901351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i67.tinypic.com/2cr7cc0.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i66.tinypic.com/vew0sw.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rcestershire.gov.uk/adm" TargetMode="External"/><Relationship Id="rId11" Type="http://schemas.openxmlformats.org/officeDocument/2006/relationships/image" Target="http://i68.tinypic.com/2v9atev.jpg" TargetMode="External"/><Relationship Id="rId5" Type="http://schemas.openxmlformats.org/officeDocument/2006/relationships/image" Target="http://i64.tinypic.com/2dwgs61.jpg" TargetMode="External"/><Relationship Id="rId10" Type="http://schemas.openxmlformats.org/officeDocument/2006/relationships/hyperlink" Target="https://www.worcestershire.gov.uk/ofstedimprovementplan" TargetMode="External"/><Relationship Id="rId4" Type="http://schemas.openxmlformats.org/officeDocument/2006/relationships/image" Target="http://i66.tinypic.com/14msyzm.jpg" TargetMode="External"/><Relationship Id="rId9" Type="http://schemas.openxmlformats.org/officeDocument/2006/relationships/image" Target="http://i67.tinypic.com/2enu58p.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Members Update Top 5</vt:lpstr>
    </vt:vector>
  </TitlesOfParts>
  <Company>Worcestershire County Council</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Update Top 5</dc:title>
  <dc:creator>Fraser, Jon (BEC)</dc:creator>
  <cp:lastModifiedBy>Belbroughton&amp;Fairfield Parish Council</cp:lastModifiedBy>
  <cp:revision>2</cp:revision>
  <dcterms:created xsi:type="dcterms:W3CDTF">2018-03-09T10:32:00Z</dcterms:created>
  <dcterms:modified xsi:type="dcterms:W3CDTF">2018-03-09T10:32:00Z</dcterms:modified>
</cp:coreProperties>
</file>