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GBM Week 1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Introduction of the club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Departments were introduced to new members, club’s mission &amp; vision explained.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30 New members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We are closing the biosand filter project in El Salvador.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New country will be likely in South or Central America.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Departments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Department updates to come starting from week 2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Miscellaneous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officers should send their headshots, major, and  to Josh McGuckin, current tech lead (</w:t>
      </w:r>
      <w:hyperlink r:id="rId6">
        <w:r w:rsidDel="00000000" w:rsidR="00000000" w:rsidRPr="00000000">
          <w:rPr>
            <w:color w:val="1155cc"/>
            <w:rtl w:val="0"/>
          </w:rPr>
          <w:t xml:space="preserve">jpmcgu2@gmail.com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Department heads should send their meeting times to Josh too.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is our website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www.drexelewb.com</w:t>
        </w:r>
      </w:hyperlink>
      <w:r w:rsidDel="00000000" w:rsidR="00000000" w:rsidRPr="00000000">
        <w:rPr>
          <w:rtl w:val="0"/>
        </w:rPr>
        <w:t xml:space="preserve">, new members please check it to get a better idea of the club, past trips etc. All meeting dates for each department will be on the website soon.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pmcgu2@gmail.com" TargetMode="External"/><Relationship Id="rId7" Type="http://schemas.openxmlformats.org/officeDocument/2006/relationships/hyperlink" Target="http://www.drexelew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