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5F" w:rsidRDefault="00E91E63" w:rsidP="00194783">
      <w:pPr>
        <w:spacing w:after="0"/>
        <w:jc w:val="both"/>
      </w:pPr>
      <w:r w:rsidRPr="00E91E63">
        <w:rPr>
          <w:rFonts w:ascii="Rockwell" w:hAnsi="Rockwel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4E03459" wp14:editId="3845124C">
            <wp:simplePos x="0" y="0"/>
            <wp:positionH relativeFrom="column">
              <wp:posOffset>3971925</wp:posOffset>
            </wp:positionH>
            <wp:positionV relativeFrom="paragraph">
              <wp:posOffset>121920</wp:posOffset>
            </wp:positionV>
            <wp:extent cx="752475" cy="900218"/>
            <wp:effectExtent l="0" t="0" r="0" b="0"/>
            <wp:wrapNone/>
            <wp:docPr id="4" name="Picture 4" descr="Mustang clipart svg, Mustang svg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stang clipart svg, Mustang svg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783" w:rsidRPr="00E91E63">
        <w:rPr>
          <w:rFonts w:ascii="Rockwell" w:hAnsi="Rockwell"/>
          <w:sz w:val="32"/>
          <w:szCs w:val="32"/>
        </w:rPr>
        <w:t>Hackberry Elementary School District #3</w:t>
      </w:r>
      <w:r>
        <w:tab/>
      </w:r>
      <w:r>
        <w:tab/>
        <w:t xml:space="preserve">           </w:t>
      </w:r>
      <w:r w:rsidR="00194783" w:rsidRPr="00E91E63">
        <w:rPr>
          <w:rFonts w:ascii="Rockwell" w:hAnsi="Rockwell"/>
        </w:rPr>
        <w:t>Robert Varner, LLC</w:t>
      </w:r>
    </w:p>
    <w:p w:rsidR="00194783" w:rsidRDefault="00194783" w:rsidP="00194783">
      <w:pPr>
        <w:spacing w:after="0"/>
        <w:jc w:val="both"/>
      </w:pPr>
      <w:r w:rsidRPr="00E91E63">
        <w:rPr>
          <w:rFonts w:ascii="Rockwell" w:hAnsi="Rockwell"/>
          <w:b/>
          <w:sz w:val="24"/>
          <w:szCs w:val="24"/>
        </w:rPr>
        <w:t>Cedar Hills School</w:t>
      </w:r>
      <w:r w:rsidRPr="00E91E63">
        <w:rPr>
          <w:rFonts w:ascii="Rockwell" w:hAnsi="Rockwell"/>
          <w:b/>
          <w:sz w:val="24"/>
          <w:szCs w:val="24"/>
        </w:rPr>
        <w:tab/>
      </w:r>
      <w:r w:rsidR="00E91E6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1E63">
        <w:t xml:space="preserve">        </w:t>
      </w:r>
      <w:r w:rsidRPr="00E91E63">
        <w:rPr>
          <w:rFonts w:ascii="Rockwell" w:hAnsi="Rockwell"/>
        </w:rPr>
        <w:t>Administrator</w:t>
      </w:r>
    </w:p>
    <w:p w:rsidR="00194783" w:rsidRPr="00E91E63" w:rsidRDefault="00194783" w:rsidP="00194783">
      <w:pPr>
        <w:spacing w:after="0"/>
        <w:jc w:val="both"/>
        <w:rPr>
          <w:rFonts w:ascii="Rockwell" w:hAnsi="Rockwell"/>
        </w:rPr>
      </w:pPr>
      <w:r w:rsidRPr="00E91E63">
        <w:rPr>
          <w:rFonts w:ascii="Rockwell" w:hAnsi="Rockwell"/>
        </w:rPr>
        <w:t>9501 E Nellie Drive</w:t>
      </w:r>
    </w:p>
    <w:p w:rsidR="00194783" w:rsidRPr="00E91E63" w:rsidRDefault="00194783" w:rsidP="00194783">
      <w:pPr>
        <w:spacing w:after="0"/>
        <w:jc w:val="both"/>
        <w:rPr>
          <w:rFonts w:ascii="Rockwell" w:hAnsi="Rockwell"/>
        </w:rPr>
      </w:pPr>
      <w:r w:rsidRPr="00E91E63">
        <w:rPr>
          <w:rFonts w:ascii="Rockwell" w:hAnsi="Rockwell"/>
        </w:rPr>
        <w:t>Kingman, AZ 86401-8917</w:t>
      </w:r>
    </w:p>
    <w:p w:rsidR="00194783" w:rsidRPr="00E91E63" w:rsidRDefault="00194783" w:rsidP="00194783">
      <w:pPr>
        <w:spacing w:after="0"/>
        <w:jc w:val="both"/>
        <w:rPr>
          <w:rFonts w:ascii="Rockwell" w:hAnsi="Rockwell"/>
        </w:rPr>
      </w:pPr>
      <w:r w:rsidRPr="00E91E63">
        <w:rPr>
          <w:rFonts w:ascii="Rockwell" w:hAnsi="Rockwell"/>
        </w:rPr>
        <w:t>Phone: 928-692-0013</w:t>
      </w:r>
    </w:p>
    <w:p w:rsidR="00194783" w:rsidRDefault="00194783" w:rsidP="00194783">
      <w:pPr>
        <w:spacing w:after="0"/>
        <w:jc w:val="both"/>
      </w:pPr>
      <w:r w:rsidRPr="00E91E63">
        <w:rPr>
          <w:rFonts w:ascii="Rockwell" w:hAnsi="Rockwell"/>
        </w:rPr>
        <w:t>Fax: 928-692-1075</w:t>
      </w:r>
      <w:r w:rsidR="004B6022">
        <w:tab/>
      </w:r>
      <w:r w:rsidR="00E91E63">
        <w:tab/>
      </w:r>
      <w:r w:rsidR="00E91E63">
        <w:tab/>
      </w:r>
      <w:r w:rsidR="00E91E63">
        <w:tab/>
      </w:r>
      <w:r w:rsidR="00E91E63">
        <w:tab/>
      </w:r>
      <w:r w:rsidR="00E91E63">
        <w:tab/>
      </w:r>
      <w:r w:rsidR="00E91E63">
        <w:tab/>
      </w:r>
      <w:r w:rsidR="00E91E63">
        <w:tab/>
        <w:t xml:space="preserve">       </w:t>
      </w:r>
      <w:r w:rsidR="00E91E63" w:rsidRPr="00E91E63">
        <w:rPr>
          <w:rFonts w:ascii="Rockwell" w:hAnsi="Rockwell"/>
          <w:i/>
        </w:rPr>
        <w:t>Cedar Hills Mustangs</w:t>
      </w:r>
    </w:p>
    <w:p w:rsidR="00194783" w:rsidRDefault="001D323C" w:rsidP="00194783">
      <w:pPr>
        <w:jc w:val="both"/>
      </w:pPr>
      <w:hyperlink r:id="rId6" w:history="1">
        <w:r w:rsidR="00F14D72" w:rsidRPr="004D4E33">
          <w:rPr>
            <w:rStyle w:val="Hyperlink"/>
          </w:rPr>
          <w:t>www.hesd.net</w:t>
        </w:r>
      </w:hyperlink>
    </w:p>
    <w:p w:rsidR="00F14D72" w:rsidRDefault="00F14D72" w:rsidP="00194783">
      <w:pPr>
        <w:jc w:val="both"/>
      </w:pPr>
    </w:p>
    <w:p w:rsidR="001D323C" w:rsidRDefault="001D323C" w:rsidP="00194783">
      <w:pPr>
        <w:jc w:val="both"/>
      </w:pPr>
    </w:p>
    <w:p w:rsidR="001D323C" w:rsidRDefault="001D323C" w:rsidP="00194783">
      <w:pPr>
        <w:jc w:val="both"/>
      </w:pPr>
      <w:bookmarkStart w:id="0" w:name="_GoBack"/>
      <w:bookmarkEnd w:id="0"/>
    </w:p>
    <w:p w:rsidR="00B06B22" w:rsidRPr="00B3277A" w:rsidRDefault="00B06B22" w:rsidP="00194783">
      <w:pPr>
        <w:jc w:val="both"/>
        <w:rPr>
          <w:sz w:val="28"/>
          <w:szCs w:val="28"/>
        </w:rPr>
      </w:pPr>
      <w:r w:rsidRPr="00B3277A">
        <w:rPr>
          <w:sz w:val="28"/>
          <w:szCs w:val="28"/>
        </w:rPr>
        <w:t xml:space="preserve">On March 30, 2020, Governor Doug </w:t>
      </w:r>
      <w:proofErr w:type="spellStart"/>
      <w:r w:rsidRPr="00B3277A">
        <w:rPr>
          <w:sz w:val="28"/>
          <w:szCs w:val="28"/>
        </w:rPr>
        <w:t>Ducey</w:t>
      </w:r>
      <w:proofErr w:type="spellEnd"/>
      <w:r w:rsidRPr="00B3277A">
        <w:rPr>
          <w:sz w:val="28"/>
          <w:szCs w:val="28"/>
        </w:rPr>
        <w:t xml:space="preserve"> announced that Arizona schools would be closed for the rest of the school year due to the COVID-19 health crisis.  In early April, when our state’s stay-at-home order was issued, governmental functions – including school board governing board meetings – were exempt from the order.  Last week, Governor </w:t>
      </w:r>
      <w:proofErr w:type="spellStart"/>
      <w:r w:rsidRPr="00B3277A">
        <w:rPr>
          <w:sz w:val="28"/>
          <w:szCs w:val="28"/>
        </w:rPr>
        <w:t>Ducey’s</w:t>
      </w:r>
      <w:proofErr w:type="spellEnd"/>
      <w:r w:rsidRPr="00B3277A">
        <w:rPr>
          <w:sz w:val="28"/>
          <w:szCs w:val="28"/>
        </w:rPr>
        <w:t xml:space="preserve"> announcement continues this recommendation.  While it is legal to have in-person school district governing board meetings, HESD is choosing to exercise safe social distancing for our meetings by using a virtual meeting platform.  The following will be the rules we are using for our meetings.</w:t>
      </w:r>
    </w:p>
    <w:p w:rsidR="00B06B22" w:rsidRPr="00B3277A" w:rsidRDefault="00B06B22" w:rsidP="00B06B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277A">
        <w:rPr>
          <w:sz w:val="28"/>
          <w:szCs w:val="28"/>
        </w:rPr>
        <w:t xml:space="preserve"> We are using </w:t>
      </w:r>
      <w:r w:rsidR="00B3277A" w:rsidRPr="00B3277A">
        <w:rPr>
          <w:sz w:val="28"/>
          <w:szCs w:val="28"/>
        </w:rPr>
        <w:t>Facebook</w:t>
      </w:r>
      <w:r w:rsidRPr="00B3277A">
        <w:rPr>
          <w:sz w:val="28"/>
          <w:szCs w:val="28"/>
        </w:rPr>
        <w:t xml:space="preserve"> LIVE to conduct our meetings which allows for members of the public to view and/or listen to the meeting.</w:t>
      </w:r>
    </w:p>
    <w:p w:rsidR="00B06B22" w:rsidRPr="00B3277A" w:rsidRDefault="00B06B22" w:rsidP="00B06B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277A">
        <w:rPr>
          <w:sz w:val="28"/>
          <w:szCs w:val="28"/>
        </w:rPr>
        <w:t xml:space="preserve">Prior to the COVID situation, the Governing Board had a “Call to the Public” on its agendas during the Regular </w:t>
      </w:r>
      <w:r w:rsidR="00B3277A" w:rsidRPr="00B3277A">
        <w:rPr>
          <w:sz w:val="28"/>
          <w:szCs w:val="28"/>
        </w:rPr>
        <w:t>M</w:t>
      </w:r>
      <w:r w:rsidRPr="00B3277A">
        <w:rPr>
          <w:sz w:val="28"/>
          <w:szCs w:val="28"/>
        </w:rPr>
        <w:t>eetings</w:t>
      </w:r>
      <w:r w:rsidR="00B3277A" w:rsidRPr="00B3277A">
        <w:rPr>
          <w:sz w:val="28"/>
          <w:szCs w:val="28"/>
        </w:rPr>
        <w:t xml:space="preserve">, which allowed members of the public to address them on issues within the jurisdiction of the Board.  We would like to provide a method for public comments during our virtual meetings.  Members of the public may submit public comments during our virtual meetings.  Members of the public may submit public comments via email </w:t>
      </w:r>
      <w:hyperlink r:id="rId7" w:history="1">
        <w:r w:rsidR="00B3277A" w:rsidRPr="00B3277A">
          <w:rPr>
            <w:rStyle w:val="Hyperlink"/>
            <w:sz w:val="28"/>
            <w:szCs w:val="28"/>
          </w:rPr>
          <w:t>rvarner@hesd.net</w:t>
        </w:r>
      </w:hyperlink>
      <w:r w:rsidR="00B3277A" w:rsidRPr="00B3277A">
        <w:rPr>
          <w:sz w:val="28"/>
          <w:szCs w:val="28"/>
        </w:rPr>
        <w:t xml:space="preserve"> or </w:t>
      </w:r>
      <w:hyperlink r:id="rId8" w:history="1">
        <w:r w:rsidR="00B3277A" w:rsidRPr="00B3277A">
          <w:rPr>
            <w:rStyle w:val="Hyperlink"/>
            <w:sz w:val="28"/>
            <w:szCs w:val="28"/>
          </w:rPr>
          <w:t>cswenson@hesd.net</w:t>
        </w:r>
      </w:hyperlink>
      <w:r w:rsidR="00B3277A" w:rsidRPr="00B3277A">
        <w:rPr>
          <w:sz w:val="28"/>
          <w:szCs w:val="28"/>
        </w:rPr>
        <w:t xml:space="preserve"> no later than 5:00 pm the day before each Regular Meeting.</w:t>
      </w:r>
    </w:p>
    <w:p w:rsidR="00B3277A" w:rsidRPr="00B3277A" w:rsidRDefault="00B3277A" w:rsidP="00B06B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277A">
        <w:rPr>
          <w:sz w:val="28"/>
          <w:szCs w:val="28"/>
        </w:rPr>
        <w:t>All other meeting procedures will adhere to Board-adopted procedures to the extent possible.</w:t>
      </w:r>
    </w:p>
    <w:p w:rsidR="00B3277A" w:rsidRPr="00B3277A" w:rsidRDefault="00B3277A" w:rsidP="00B3277A">
      <w:pPr>
        <w:jc w:val="both"/>
        <w:rPr>
          <w:sz w:val="28"/>
          <w:szCs w:val="28"/>
        </w:rPr>
      </w:pPr>
      <w:r w:rsidRPr="00B3277A">
        <w:rPr>
          <w:sz w:val="28"/>
          <w:szCs w:val="28"/>
        </w:rPr>
        <w:t>We apologize in advance for any inconveniences that this may cause and ask for your patience as we navigate in these unprecedented times.</w:t>
      </w:r>
    </w:p>
    <w:sectPr w:rsidR="00B3277A" w:rsidRPr="00B3277A" w:rsidSect="00194783">
      <w:pgSz w:w="12240" w:h="15840"/>
      <w:pgMar w:top="1008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10428"/>
    <w:multiLevelType w:val="hybridMultilevel"/>
    <w:tmpl w:val="0E82D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83"/>
    <w:rsid w:val="00194783"/>
    <w:rsid w:val="001D323C"/>
    <w:rsid w:val="004B6022"/>
    <w:rsid w:val="00964875"/>
    <w:rsid w:val="00B06B22"/>
    <w:rsid w:val="00B3277A"/>
    <w:rsid w:val="00CD5513"/>
    <w:rsid w:val="00E91E63"/>
    <w:rsid w:val="00F1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76BC"/>
  <w15:chartTrackingRefBased/>
  <w15:docId w15:val="{2D398518-CFD5-4766-98AE-69BDA9EA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D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wenson@hesd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varner@he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sd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Swenson</dc:creator>
  <cp:keywords/>
  <dc:description/>
  <cp:lastModifiedBy>Cynthia Swenson</cp:lastModifiedBy>
  <cp:revision>3</cp:revision>
  <dcterms:created xsi:type="dcterms:W3CDTF">2020-07-13T18:28:00Z</dcterms:created>
  <dcterms:modified xsi:type="dcterms:W3CDTF">2020-07-13T18:29:00Z</dcterms:modified>
</cp:coreProperties>
</file>