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538D76" w14:textId="77777777" w:rsidR="0026102D" w:rsidRDefault="00076493">
      <w:pPr>
        <w:jc w:val="center"/>
        <w:rPr>
          <w:rFonts w:ascii="Calibri" w:eastAsia="Calibri" w:hAnsi="Calibri" w:cs="Calibri"/>
          <w:sz w:val="56"/>
          <w:szCs w:val="56"/>
          <w:u w:val="single"/>
        </w:rPr>
      </w:pPr>
      <w:r>
        <w:rPr>
          <w:rFonts w:ascii="Calibri" w:eastAsia="Calibri" w:hAnsi="Calibri" w:cs="Calibri"/>
          <w:b/>
          <w:sz w:val="56"/>
          <w:szCs w:val="56"/>
          <w:u w:val="single"/>
        </w:rPr>
        <w:t>Grandstand Security Duties</w:t>
      </w:r>
    </w:p>
    <w:p w14:paraId="1D669C52" w14:textId="77777777" w:rsidR="0026102D" w:rsidRDefault="0026102D">
      <w:pPr>
        <w:jc w:val="center"/>
        <w:rPr>
          <w:rFonts w:ascii="Calibri" w:eastAsia="Calibri" w:hAnsi="Calibri" w:cs="Calibri"/>
          <w:u w:val="single"/>
        </w:rPr>
      </w:pPr>
    </w:p>
    <w:p w14:paraId="0487AEF7" w14:textId="77777777" w:rsidR="0026102D" w:rsidRDefault="0026102D">
      <w:pPr>
        <w:jc w:val="center"/>
        <w:rPr>
          <w:rFonts w:ascii="Calibri" w:eastAsia="Calibri" w:hAnsi="Calibri" w:cs="Calibri"/>
        </w:rPr>
      </w:pPr>
    </w:p>
    <w:p w14:paraId="644FDD8B" w14:textId="77777777" w:rsidR="0026102D" w:rsidRDefault="00076493">
      <w:pPr>
        <w:numPr>
          <w:ilvl w:val="0"/>
          <w:numId w:val="2"/>
        </w:numPr>
        <w:spacing w:line="276" w:lineRule="auto"/>
        <w:ind w:hanging="720"/>
        <w:rPr>
          <w:rFonts w:ascii="Calibri" w:eastAsia="Calibri" w:hAnsi="Calibri" w:cs="Calibri"/>
          <w:sz w:val="28"/>
          <w:szCs w:val="28"/>
        </w:rPr>
      </w:pPr>
      <w:r>
        <w:rPr>
          <w:rFonts w:ascii="Calibri" w:eastAsia="Calibri" w:hAnsi="Calibri" w:cs="Calibri"/>
          <w:b/>
          <w:sz w:val="28"/>
          <w:szCs w:val="28"/>
        </w:rPr>
        <w:t>WHEN YOU ARRIVE</w:t>
      </w:r>
      <w:r>
        <w:rPr>
          <w:rFonts w:ascii="Calibri" w:eastAsia="Calibri" w:hAnsi="Calibri" w:cs="Calibri"/>
          <w:sz w:val="28"/>
          <w:szCs w:val="28"/>
        </w:rPr>
        <w:t xml:space="preserve">, </w:t>
      </w:r>
      <w:r>
        <w:rPr>
          <w:rFonts w:ascii="Calibri" w:eastAsia="Calibri" w:hAnsi="Calibri" w:cs="Calibri"/>
          <w:b/>
          <w:sz w:val="28"/>
          <w:szCs w:val="28"/>
        </w:rPr>
        <w:t>GO TO FAIR OFFICE</w:t>
      </w:r>
    </w:p>
    <w:p w14:paraId="66F316F4" w14:textId="77777777" w:rsidR="0026102D" w:rsidRDefault="00076493">
      <w:pPr>
        <w:spacing w:line="480" w:lineRule="auto"/>
        <w:ind w:left="720"/>
        <w:rPr>
          <w:rFonts w:ascii="Calibri" w:eastAsia="Calibri" w:hAnsi="Calibri" w:cs="Calibri"/>
          <w:sz w:val="28"/>
          <w:szCs w:val="28"/>
        </w:rPr>
      </w:pPr>
      <w:r>
        <w:rPr>
          <w:rFonts w:ascii="Calibri" w:eastAsia="Calibri" w:hAnsi="Calibri" w:cs="Calibri"/>
          <w:sz w:val="28"/>
          <w:szCs w:val="28"/>
          <w:u w:val="single"/>
        </w:rPr>
        <w:t>SIGN IN &amp; GET YOUR SUPPLIES</w:t>
      </w:r>
      <w:r>
        <w:rPr>
          <w:rFonts w:ascii="Calibri" w:eastAsia="Calibri" w:hAnsi="Calibri" w:cs="Calibri"/>
          <w:sz w:val="28"/>
          <w:szCs w:val="28"/>
        </w:rPr>
        <w:t>: nametag, orange vest, bottle of water</w:t>
      </w:r>
    </w:p>
    <w:p w14:paraId="16C47957" w14:textId="77777777" w:rsidR="0026102D" w:rsidRDefault="00076493">
      <w:pPr>
        <w:numPr>
          <w:ilvl w:val="0"/>
          <w:numId w:val="2"/>
        </w:numPr>
        <w:spacing w:line="276" w:lineRule="auto"/>
        <w:ind w:hanging="630"/>
        <w:rPr>
          <w:rFonts w:ascii="Calibri" w:eastAsia="Calibri" w:hAnsi="Calibri" w:cs="Calibri"/>
          <w:sz w:val="28"/>
          <w:szCs w:val="28"/>
        </w:rPr>
      </w:pPr>
      <w:r>
        <w:rPr>
          <w:rFonts w:ascii="Calibri" w:eastAsia="Calibri" w:hAnsi="Calibri" w:cs="Calibri"/>
          <w:sz w:val="28"/>
          <w:szCs w:val="28"/>
        </w:rPr>
        <w:t>Proceed to the Grandstand</w:t>
      </w:r>
    </w:p>
    <w:p w14:paraId="0A6FCB43" w14:textId="77777777" w:rsidR="0026102D" w:rsidRDefault="00076493">
      <w:pPr>
        <w:tabs>
          <w:tab w:val="left" w:pos="720"/>
        </w:tabs>
        <w:spacing w:after="120"/>
        <w:ind w:left="720"/>
        <w:rPr>
          <w:rFonts w:ascii="Calibri" w:eastAsia="Calibri" w:hAnsi="Calibri" w:cs="Calibri"/>
          <w:sz w:val="28"/>
          <w:szCs w:val="28"/>
        </w:rPr>
      </w:pPr>
      <w:r>
        <w:rPr>
          <w:rFonts w:ascii="Calibri" w:eastAsia="Calibri" w:hAnsi="Calibri" w:cs="Calibri"/>
          <w:sz w:val="28"/>
          <w:szCs w:val="28"/>
          <w:u w:val="single"/>
        </w:rPr>
        <w:t>Check all patrons at each</w:t>
      </w:r>
      <w:r>
        <w:rPr>
          <w:rFonts w:ascii="Calibri" w:eastAsia="Calibri" w:hAnsi="Calibri" w:cs="Calibri"/>
          <w:sz w:val="28"/>
          <w:szCs w:val="28"/>
        </w:rPr>
        <w:t xml:space="preserve"> entrance to the Grandstan</w:t>
      </w:r>
      <w:r>
        <w:rPr>
          <w:rFonts w:ascii="Calibri" w:eastAsia="Calibri" w:hAnsi="Calibri" w:cs="Calibri"/>
          <w:sz w:val="28"/>
          <w:szCs w:val="28"/>
        </w:rPr>
        <w:t>d</w:t>
      </w:r>
      <w:r>
        <w:rPr>
          <w:rFonts w:ascii="Calibri" w:eastAsia="Calibri" w:hAnsi="Calibri" w:cs="Calibri"/>
          <w:sz w:val="28"/>
          <w:szCs w:val="28"/>
        </w:rPr>
        <w:t xml:space="preserve"> for wristbands.  A sample pos</w:t>
      </w:r>
      <w:r>
        <w:rPr>
          <w:rFonts w:ascii="Calibri" w:eastAsia="Calibri" w:hAnsi="Calibri" w:cs="Calibri"/>
          <w:sz w:val="28"/>
          <w:szCs w:val="28"/>
        </w:rPr>
        <w:t xml:space="preserve">ter will be posted in the stands for reference of each event </w:t>
      </w:r>
    </w:p>
    <w:p w14:paraId="7DD575D8" w14:textId="77777777" w:rsidR="0026102D" w:rsidRDefault="0026102D">
      <w:pPr>
        <w:tabs>
          <w:tab w:val="left" w:pos="720"/>
        </w:tabs>
        <w:spacing w:after="120"/>
        <w:ind w:left="720"/>
        <w:rPr>
          <w:rFonts w:ascii="Calibri" w:eastAsia="Calibri" w:hAnsi="Calibri" w:cs="Calibri"/>
          <w:sz w:val="14"/>
          <w:szCs w:val="14"/>
        </w:rPr>
      </w:pPr>
    </w:p>
    <w:p w14:paraId="0116DBA1" w14:textId="77777777" w:rsidR="0026102D" w:rsidRDefault="00076493">
      <w:pPr>
        <w:numPr>
          <w:ilvl w:val="0"/>
          <w:numId w:val="2"/>
        </w:numPr>
        <w:spacing w:after="120" w:line="276" w:lineRule="auto"/>
        <w:ind w:hanging="634"/>
        <w:rPr>
          <w:rFonts w:ascii="Calibri" w:eastAsia="Calibri" w:hAnsi="Calibri" w:cs="Calibri"/>
          <w:sz w:val="28"/>
          <w:szCs w:val="28"/>
        </w:rPr>
      </w:pPr>
      <w:r>
        <w:rPr>
          <w:rFonts w:ascii="Calibri" w:eastAsia="Calibri" w:hAnsi="Calibri" w:cs="Calibri"/>
          <w:b/>
          <w:sz w:val="28"/>
          <w:szCs w:val="28"/>
        </w:rPr>
        <w:t>Grandstand RULES you are to enforce:</w:t>
      </w:r>
    </w:p>
    <w:p w14:paraId="64F46236" w14:textId="77777777" w:rsidR="0026102D" w:rsidRDefault="00076493">
      <w:pPr>
        <w:numPr>
          <w:ilvl w:val="0"/>
          <w:numId w:val="1"/>
        </w:numPr>
        <w:spacing w:after="60" w:line="276" w:lineRule="auto"/>
        <w:ind w:left="1080"/>
        <w:rPr>
          <w:sz w:val="28"/>
          <w:szCs w:val="28"/>
        </w:rPr>
      </w:pPr>
      <w:r>
        <w:rPr>
          <w:rFonts w:ascii="Calibri" w:eastAsia="Calibri" w:hAnsi="Calibri" w:cs="Calibri"/>
          <w:sz w:val="28"/>
          <w:szCs w:val="28"/>
        </w:rPr>
        <w:t>Rude or dangerous behavior is not tolerated</w:t>
      </w:r>
    </w:p>
    <w:p w14:paraId="0E68B0B3" w14:textId="77777777" w:rsidR="0026102D" w:rsidRDefault="00076493">
      <w:pPr>
        <w:numPr>
          <w:ilvl w:val="0"/>
          <w:numId w:val="1"/>
        </w:numPr>
        <w:spacing w:after="60" w:line="276" w:lineRule="auto"/>
        <w:ind w:left="1080"/>
        <w:rPr>
          <w:sz w:val="28"/>
          <w:szCs w:val="28"/>
        </w:rPr>
      </w:pPr>
      <w:r>
        <w:rPr>
          <w:rFonts w:ascii="Calibri" w:eastAsia="Calibri" w:hAnsi="Calibri" w:cs="Calibri"/>
          <w:b/>
          <w:sz w:val="28"/>
          <w:szCs w:val="28"/>
        </w:rPr>
        <w:t>No carry-in alcohol</w:t>
      </w:r>
      <w:r>
        <w:rPr>
          <w:rFonts w:ascii="Calibri" w:eastAsia="Calibri" w:hAnsi="Calibri" w:cs="Calibri"/>
          <w:sz w:val="28"/>
          <w:szCs w:val="28"/>
        </w:rPr>
        <w:t xml:space="preserve"> is allowed unless purchased at Unified Group Beer Stand (VFW a</w:t>
      </w:r>
      <w:r>
        <w:rPr>
          <w:rFonts w:ascii="Calibri" w:eastAsia="Calibri" w:hAnsi="Calibri" w:cs="Calibri"/>
          <w:sz w:val="28"/>
          <w:szCs w:val="28"/>
        </w:rPr>
        <w:t xml:space="preserve">nd American Legion) </w:t>
      </w:r>
    </w:p>
    <w:p w14:paraId="614F845D" w14:textId="77777777" w:rsidR="0026102D" w:rsidRDefault="00076493">
      <w:pPr>
        <w:numPr>
          <w:ilvl w:val="0"/>
          <w:numId w:val="1"/>
        </w:numPr>
        <w:spacing w:after="60" w:line="276" w:lineRule="auto"/>
        <w:ind w:left="1080"/>
        <w:rPr>
          <w:rFonts w:ascii="Calibri" w:eastAsia="Calibri" w:hAnsi="Calibri" w:cs="Calibri"/>
          <w:b/>
          <w:sz w:val="28"/>
          <w:szCs w:val="28"/>
        </w:rPr>
      </w:pPr>
      <w:r>
        <w:rPr>
          <w:rFonts w:ascii="Calibri" w:eastAsia="Calibri" w:hAnsi="Calibri" w:cs="Calibri"/>
          <w:b/>
          <w:sz w:val="28"/>
          <w:szCs w:val="28"/>
        </w:rPr>
        <w:t xml:space="preserve">Bull Riding: VIP only are allowed to go to the VIP section.  Rodeo people and cowboys may buy food etc. but may not sit in the VIP section.  They will have separate wristbands.   </w:t>
      </w:r>
    </w:p>
    <w:p w14:paraId="4295CC9C" w14:textId="77777777" w:rsidR="0026102D" w:rsidRDefault="00076493">
      <w:pPr>
        <w:numPr>
          <w:ilvl w:val="0"/>
          <w:numId w:val="1"/>
        </w:numPr>
        <w:spacing w:after="60" w:line="276" w:lineRule="auto"/>
        <w:ind w:left="1080"/>
        <w:rPr>
          <w:sz w:val="28"/>
          <w:szCs w:val="28"/>
        </w:rPr>
      </w:pPr>
      <w:r>
        <w:rPr>
          <w:rFonts w:ascii="Calibri" w:eastAsia="Calibri" w:hAnsi="Calibri" w:cs="Calibri"/>
          <w:b/>
          <w:sz w:val="28"/>
          <w:szCs w:val="28"/>
        </w:rPr>
        <w:t>Pit Passes for Tractor Pulls</w:t>
      </w:r>
      <w:r>
        <w:rPr>
          <w:rFonts w:ascii="Calibri" w:eastAsia="Calibri" w:hAnsi="Calibri" w:cs="Calibri"/>
          <w:sz w:val="28"/>
          <w:szCs w:val="28"/>
        </w:rPr>
        <w:t xml:space="preserve">:  Direct people who want to enter the Pit to the </w:t>
      </w:r>
      <w:r>
        <w:rPr>
          <w:rFonts w:ascii="Calibri" w:eastAsia="Calibri" w:hAnsi="Calibri" w:cs="Calibri"/>
          <w:sz w:val="28"/>
          <w:szCs w:val="28"/>
        </w:rPr>
        <w:t xml:space="preserve">South </w:t>
      </w:r>
      <w:proofErr w:type="gramStart"/>
      <w:r>
        <w:rPr>
          <w:rFonts w:ascii="Calibri" w:eastAsia="Calibri" w:hAnsi="Calibri" w:cs="Calibri"/>
          <w:sz w:val="28"/>
          <w:szCs w:val="28"/>
        </w:rPr>
        <w:t xml:space="preserve">Gate </w:t>
      </w:r>
      <w:r>
        <w:rPr>
          <w:rFonts w:ascii="Calibri" w:eastAsia="Calibri" w:hAnsi="Calibri" w:cs="Calibri"/>
          <w:sz w:val="28"/>
          <w:szCs w:val="28"/>
        </w:rPr>
        <w:t>.</w:t>
      </w:r>
      <w:proofErr w:type="gramEnd"/>
      <w:r>
        <w:rPr>
          <w:rFonts w:ascii="Calibri" w:eastAsia="Calibri" w:hAnsi="Calibri" w:cs="Calibri"/>
          <w:sz w:val="28"/>
          <w:szCs w:val="28"/>
        </w:rPr>
        <w:t xml:space="preserve"> They </w:t>
      </w:r>
      <w:r>
        <w:rPr>
          <w:rFonts w:ascii="Calibri" w:eastAsia="Calibri" w:hAnsi="Calibri" w:cs="Calibri"/>
          <w:sz w:val="28"/>
          <w:szCs w:val="28"/>
          <w:u w:val="single"/>
        </w:rPr>
        <w:t>must</w:t>
      </w:r>
      <w:r>
        <w:rPr>
          <w:rFonts w:ascii="Calibri" w:eastAsia="Calibri" w:hAnsi="Calibri" w:cs="Calibri"/>
          <w:sz w:val="28"/>
          <w:szCs w:val="28"/>
        </w:rPr>
        <w:t xml:space="preserve"> pay and enter/leave Pit from South Gate</w:t>
      </w:r>
    </w:p>
    <w:p w14:paraId="07D75AEF" w14:textId="77777777" w:rsidR="0026102D" w:rsidRDefault="00076493">
      <w:pPr>
        <w:numPr>
          <w:ilvl w:val="0"/>
          <w:numId w:val="1"/>
        </w:numPr>
        <w:spacing w:line="276" w:lineRule="auto"/>
        <w:ind w:left="1080"/>
        <w:rPr>
          <w:sz w:val="28"/>
          <w:szCs w:val="28"/>
        </w:rPr>
      </w:pPr>
      <w:r>
        <w:rPr>
          <w:rFonts w:ascii="Calibri" w:eastAsia="Calibri" w:hAnsi="Calibri" w:cs="Calibri"/>
          <w:b/>
          <w:sz w:val="28"/>
          <w:szCs w:val="28"/>
        </w:rPr>
        <w:t>Crossing track between Grandstand and Pit:</w:t>
      </w:r>
    </w:p>
    <w:p w14:paraId="6BC849A1" w14:textId="77777777" w:rsidR="0026102D" w:rsidRDefault="00076493">
      <w:pPr>
        <w:spacing w:line="276" w:lineRule="auto"/>
        <w:ind w:left="1080"/>
        <w:rPr>
          <w:rFonts w:ascii="Calibri" w:eastAsia="Calibri" w:hAnsi="Calibri" w:cs="Calibri"/>
        </w:rPr>
      </w:pPr>
      <w:r>
        <w:rPr>
          <w:rFonts w:ascii="Calibri" w:eastAsia="Calibri" w:hAnsi="Calibri" w:cs="Calibri"/>
          <w:sz w:val="28"/>
          <w:szCs w:val="28"/>
        </w:rPr>
        <w:t xml:space="preserve">During Tractor Pulls Pit Pass holders </w:t>
      </w:r>
      <w:r>
        <w:rPr>
          <w:rFonts w:ascii="Calibri" w:eastAsia="Calibri" w:hAnsi="Calibri" w:cs="Calibri"/>
          <w:sz w:val="28"/>
          <w:szCs w:val="28"/>
          <w:u w:val="single"/>
        </w:rPr>
        <w:t>are not allowed</w:t>
      </w:r>
      <w:r>
        <w:rPr>
          <w:rFonts w:ascii="Calibri" w:eastAsia="Calibri" w:hAnsi="Calibri" w:cs="Calibri"/>
          <w:sz w:val="28"/>
          <w:szCs w:val="28"/>
        </w:rPr>
        <w:t xml:space="preserve"> to cross track bet</w:t>
      </w:r>
      <w:r>
        <w:rPr>
          <w:rFonts w:ascii="Calibri" w:eastAsia="Calibri" w:hAnsi="Calibri" w:cs="Calibri"/>
          <w:sz w:val="28"/>
          <w:szCs w:val="28"/>
        </w:rPr>
        <w:t xml:space="preserve">ween Grandstand and Pit without a Pit Pass </w:t>
      </w:r>
    </w:p>
    <w:p w14:paraId="7DBD9846" w14:textId="77777777" w:rsidR="0026102D" w:rsidRDefault="00076493">
      <w:pPr>
        <w:spacing w:line="276" w:lineRule="auto"/>
        <w:rPr>
          <w:rFonts w:ascii="Calibri" w:eastAsia="Calibri" w:hAnsi="Calibri" w:cs="Calibri"/>
        </w:rPr>
      </w:pPr>
      <w:r>
        <w:rPr>
          <w:rFonts w:ascii="Calibri" w:eastAsia="Calibri" w:hAnsi="Calibri" w:cs="Calibri"/>
          <w:b/>
        </w:rPr>
        <w:t xml:space="preserve">NO One Comes in without a wristband.  Any questions call Susanne.  </w:t>
      </w:r>
    </w:p>
    <w:p w14:paraId="6D87C01F" w14:textId="77777777" w:rsidR="0026102D" w:rsidRDefault="0026102D">
      <w:pPr>
        <w:rPr>
          <w:rFonts w:ascii="Calibri" w:eastAsia="Calibri" w:hAnsi="Calibri" w:cs="Calibri"/>
        </w:rPr>
      </w:pPr>
    </w:p>
    <w:p w14:paraId="0BE2477F" w14:textId="77777777" w:rsidR="0026102D" w:rsidRDefault="00076493">
      <w:pPr>
        <w:rPr>
          <w:rFonts w:ascii="Calibri" w:eastAsia="Calibri" w:hAnsi="Calibri" w:cs="Calibri"/>
        </w:rPr>
      </w:pPr>
      <w:r>
        <w:rPr>
          <w:rFonts w:ascii="Calibri" w:eastAsia="Calibri" w:hAnsi="Calibri" w:cs="Calibri"/>
          <w:noProof/>
        </w:rPr>
        <mc:AlternateContent>
          <mc:Choice Requires="wps">
            <w:drawing>
              <wp:inline distT="0" distB="0" distL="114300" distR="114300" wp14:anchorId="02DD8BB6" wp14:editId="34BD5383">
                <wp:extent cx="6115050" cy="1476375"/>
                <wp:effectExtent l="19050" t="19050" r="38100" b="47625"/>
                <wp:docPr id="1" name=""/>
                <wp:cNvGraphicFramePr/>
                <a:graphic xmlns:a="http://schemas.openxmlformats.org/drawingml/2006/main">
                  <a:graphicData uri="http://schemas.microsoft.com/office/word/2010/wordprocessingShape">
                    <wps:wsp>
                      <wps:cNvSpPr/>
                      <wps:spPr>
                        <a:xfrm>
                          <a:off x="0" y="0"/>
                          <a:ext cx="6115050" cy="1476375"/>
                        </a:xfrm>
                        <a:prstGeom prst="rect">
                          <a:avLst/>
                        </a:prstGeom>
                        <a:solidFill>
                          <a:srgbClr val="FFFFFF"/>
                        </a:solidFill>
                        <a:ln w="63500" cap="flat" cmpd="sng">
                          <a:solidFill>
                            <a:srgbClr val="000000"/>
                          </a:solidFill>
                          <a:prstDash val="solid"/>
                          <a:miter lim="8000"/>
                          <a:headEnd type="none" w="sm" len="sm"/>
                          <a:tailEnd type="none" w="sm" len="sm"/>
                        </a:ln>
                      </wps:spPr>
                      <wps:txbx>
                        <w:txbxContent>
                          <w:p w14:paraId="6CFC47B5" w14:textId="77777777" w:rsidR="0026102D" w:rsidRDefault="00076493">
                            <w:pPr>
                              <w:textDirection w:val="btLr"/>
                            </w:pPr>
                            <w:r>
                              <w:rPr>
                                <w:rFonts w:ascii="Nunito" w:eastAsia="Nunito" w:hAnsi="Nunito" w:cs="Nunito"/>
                                <w:b/>
                                <w:color w:val="000000"/>
                                <w:sz w:val="32"/>
                              </w:rPr>
                              <w:t>If you need help, send someone to the Fair Office or call:</w:t>
                            </w:r>
                          </w:p>
                          <w:p w14:paraId="2557E973" w14:textId="77777777" w:rsidR="0026102D" w:rsidRDefault="0026102D">
                            <w:pPr>
                              <w:textDirection w:val="btLr"/>
                            </w:pPr>
                          </w:p>
                          <w:p w14:paraId="38A3B153" w14:textId="77777777" w:rsidR="0026102D" w:rsidRDefault="00076493">
                            <w:pPr>
                              <w:jc w:val="center"/>
                              <w:textDirection w:val="btLr"/>
                            </w:pPr>
                            <w:r>
                              <w:rPr>
                                <w:rFonts w:ascii="Nunito" w:eastAsia="Nunito" w:hAnsi="Nunito" w:cs="Nunito"/>
                                <w:b/>
                                <w:color w:val="000000"/>
                                <w:sz w:val="32"/>
                              </w:rPr>
                              <w:t>Fair office:  608-296-5200</w:t>
                            </w:r>
                          </w:p>
                          <w:p w14:paraId="7AD6A11A" w14:textId="77777777" w:rsidR="0026102D" w:rsidRDefault="00076493">
                            <w:pPr>
                              <w:jc w:val="center"/>
                              <w:textDirection w:val="btLr"/>
                            </w:pPr>
                            <w:r>
                              <w:rPr>
                                <w:rFonts w:ascii="Nunito" w:eastAsia="Nunito" w:hAnsi="Nunito" w:cs="Nunito"/>
                                <w:b/>
                                <w:color w:val="000000"/>
                                <w:sz w:val="32"/>
                              </w:rPr>
                              <w:t>Susanne Kufahl   608-369-0305</w:t>
                            </w:r>
                          </w:p>
                          <w:p w14:paraId="16EF6E7D" w14:textId="77777777" w:rsidR="0026102D" w:rsidRDefault="00076493">
                            <w:pPr>
                              <w:jc w:val="center"/>
                              <w:textDirection w:val="btLr"/>
                            </w:pPr>
                            <w:r>
                              <w:rPr>
                                <w:rFonts w:ascii="Nunito" w:eastAsia="Nunito" w:hAnsi="Nunito" w:cs="Nunito"/>
                                <w:b/>
                                <w:color w:val="000000"/>
                                <w:sz w:val="32"/>
                              </w:rPr>
                              <w:t>In case of emergency, call 911</w:t>
                            </w:r>
                          </w:p>
                          <w:p w14:paraId="7A6E779D" w14:textId="77777777" w:rsidR="0026102D" w:rsidRDefault="0026102D">
                            <w:pPr>
                              <w:textDirection w:val="btLr"/>
                            </w:pPr>
                          </w:p>
                        </w:txbxContent>
                      </wps:txbx>
                      <wps:bodyPr spcFirstLastPara="1" wrap="square" lIns="91425" tIns="45700" rIns="91425" bIns="45700" anchor="t" anchorCtr="0">
                        <a:noAutofit/>
                      </wps:bodyPr>
                    </wps:wsp>
                  </a:graphicData>
                </a:graphic>
              </wp:inline>
            </w:drawing>
          </mc:Choice>
          <mc:Fallback>
            <w:pict>
              <v:rect w14:anchorId="02DD8BB6" id="_x0000_s1026" style="width:481.5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ncEgIAAD8EAAAOAAAAZHJzL2Uyb0RvYy54bWysU9uO0zAQfUfiHyy/0yTdpl2ipiu0pQhp&#10;xVZa+ICp4zSWfMN2m/TvGTul7QISEiIPztgzPnPmeGb5MChJjtx5YXRNi0lOCdfMNELva/rt6+bd&#10;PSU+gG5AGs1reuKePqzevln2tuJT0xnZcEcQRPuqtzXtQrBVlnnWcQV+YizX6GyNUxBw6/ZZ46BH&#10;dCWzaZ7Ps964xjrDuPd4uh6ddJXw25az8Ny2ngcia4rcQlpdWndxzVZLqPYObCfYmQb8AwsFQmPS&#10;C9QaApCDE79BKcGc8aYNE2ZUZtpWMJ5qwGqK/JdqXjqwPNWC4nh7kcn/P1j25fhitw5l6K2vPJqx&#10;iqF1Kv6RHxmSWKeLWHwIhOHhvCjKvERNGfqK2WJ+tyijnNn1unU+fOJGkWjU1OFrJJHg+OTDGPoz&#10;JGbzRopmI6RMG7ffPUpHjoAvt0nfGf1VmNSkRy53ZR6ZAHZQKyGgqWxTU6/3KeGrK/4WOU/fn5Aj&#10;szX4bmSQEGIYVEoEbFkpVE3v8fZ42HFoPuqGhJPFLtfY6zQS84oSyXEy0EiXAwj59zjUUGqU8vom&#10;0QrDbkCQaO5Mc9o64i3bCOT5BD5swWHnFpgWuxkTfj+AQxLys8Z2eV/MpiW2f9rMykVUy916drce&#10;0KwzOCSo42g+hjQysXptPhyCaUV6vyuVM1ns0tQB54mKY3C7T1HXuV/9AAAA//8DAFBLAwQUAAYA&#10;CAAAACEAXD7+Mt4AAAAFAQAADwAAAGRycy9kb3ducmV2LnhtbEyPQUvDQBCF74L/YRnBi9iNqZYa&#10;sykiCCIo2ArF23Z3TNLszsbsto3+ekcvennweMN735SL0TuxxyG2gRRcTDIQSCbYlmoFr6v78zmI&#10;mDRZ7QKhgk+MsKiOj0pd2HCgF9wvUy24hGKhFTQp9YWU0TTodZyEHomz9zB4ndgOtbSDPnC5dzLP&#10;spn0uiVeaHSPdw2abrnzCubrt7b7Mp153G5XZ3b9cfnknh+UOj0Zb29AJBzT3zH84DM6VMy0CTuy&#10;UTgF/Ej6Vc6uZ1O2GwX5NL8CWZXyP331DQAA//8DAFBLAQItABQABgAIAAAAIQC2gziS/gAAAOEB&#10;AAATAAAAAAAAAAAAAAAAAAAAAABbQ29udGVudF9UeXBlc10ueG1sUEsBAi0AFAAGAAgAAAAhADj9&#10;If/WAAAAlAEAAAsAAAAAAAAAAAAAAAAALwEAAF9yZWxzLy5yZWxzUEsBAi0AFAAGAAgAAAAhAAeA&#10;idwSAgAAPwQAAA4AAAAAAAAAAAAAAAAALgIAAGRycy9lMm9Eb2MueG1sUEsBAi0AFAAGAAgAAAAh&#10;AFw+/jLeAAAABQEAAA8AAAAAAAAAAAAAAAAAbAQAAGRycy9kb3ducmV2LnhtbFBLBQYAAAAABAAE&#10;APMAAAB3BQAAAAA=&#10;" strokeweight="5pt">
                <v:stroke startarrowwidth="narrow" startarrowlength="short" endarrowwidth="narrow" endarrowlength="short" miterlimit="5243f"/>
                <v:textbox inset="2.53958mm,1.2694mm,2.53958mm,1.2694mm">
                  <w:txbxContent>
                    <w:p w14:paraId="6CFC47B5" w14:textId="77777777" w:rsidR="0026102D" w:rsidRDefault="00076493">
                      <w:pPr>
                        <w:textDirection w:val="btLr"/>
                      </w:pPr>
                      <w:r>
                        <w:rPr>
                          <w:rFonts w:ascii="Nunito" w:eastAsia="Nunito" w:hAnsi="Nunito" w:cs="Nunito"/>
                          <w:b/>
                          <w:color w:val="000000"/>
                          <w:sz w:val="32"/>
                        </w:rPr>
                        <w:t>If you need help, send someone to the Fair Office or call:</w:t>
                      </w:r>
                    </w:p>
                    <w:p w14:paraId="2557E973" w14:textId="77777777" w:rsidR="0026102D" w:rsidRDefault="0026102D">
                      <w:pPr>
                        <w:textDirection w:val="btLr"/>
                      </w:pPr>
                    </w:p>
                    <w:p w14:paraId="38A3B153" w14:textId="77777777" w:rsidR="0026102D" w:rsidRDefault="00076493">
                      <w:pPr>
                        <w:jc w:val="center"/>
                        <w:textDirection w:val="btLr"/>
                      </w:pPr>
                      <w:r>
                        <w:rPr>
                          <w:rFonts w:ascii="Nunito" w:eastAsia="Nunito" w:hAnsi="Nunito" w:cs="Nunito"/>
                          <w:b/>
                          <w:color w:val="000000"/>
                          <w:sz w:val="32"/>
                        </w:rPr>
                        <w:t>Fair office:  608-296-5200</w:t>
                      </w:r>
                    </w:p>
                    <w:p w14:paraId="7AD6A11A" w14:textId="77777777" w:rsidR="0026102D" w:rsidRDefault="00076493">
                      <w:pPr>
                        <w:jc w:val="center"/>
                        <w:textDirection w:val="btLr"/>
                      </w:pPr>
                      <w:r>
                        <w:rPr>
                          <w:rFonts w:ascii="Nunito" w:eastAsia="Nunito" w:hAnsi="Nunito" w:cs="Nunito"/>
                          <w:b/>
                          <w:color w:val="000000"/>
                          <w:sz w:val="32"/>
                        </w:rPr>
                        <w:t>Susanne Kufahl   608-369-0305</w:t>
                      </w:r>
                    </w:p>
                    <w:p w14:paraId="16EF6E7D" w14:textId="77777777" w:rsidR="0026102D" w:rsidRDefault="00076493">
                      <w:pPr>
                        <w:jc w:val="center"/>
                        <w:textDirection w:val="btLr"/>
                      </w:pPr>
                      <w:r>
                        <w:rPr>
                          <w:rFonts w:ascii="Nunito" w:eastAsia="Nunito" w:hAnsi="Nunito" w:cs="Nunito"/>
                          <w:b/>
                          <w:color w:val="000000"/>
                          <w:sz w:val="32"/>
                        </w:rPr>
                        <w:t>In case of emergency, call 911</w:t>
                      </w:r>
                    </w:p>
                    <w:p w14:paraId="7A6E779D" w14:textId="77777777" w:rsidR="0026102D" w:rsidRDefault="0026102D">
                      <w:pPr>
                        <w:textDirection w:val="btLr"/>
                      </w:pPr>
                    </w:p>
                  </w:txbxContent>
                </v:textbox>
                <w10:anchorlock/>
              </v:rect>
            </w:pict>
          </mc:Fallback>
        </mc:AlternateContent>
      </w:r>
    </w:p>
    <w:sectPr w:rsidR="0026102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unito">
    <w:altName w:val="Nunito"/>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3C01"/>
    <w:multiLevelType w:val="multilevel"/>
    <w:tmpl w:val="4100E7A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15:restartNumberingAfterBreak="0">
    <w:nsid w:val="713427AC"/>
    <w:multiLevelType w:val="multilevel"/>
    <w:tmpl w:val="47E0E6D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896311967">
    <w:abstractNumId w:val="0"/>
  </w:num>
  <w:num w:numId="2" w16cid:durableId="1439643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02D"/>
    <w:rsid w:val="00076493"/>
    <w:rsid w:val="00261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13324"/>
  <w15:docId w15:val="{BC89FA1E-E0B8-4CC4-B830-DB8EB5945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883</Characters>
  <Application>Microsoft Office Word</Application>
  <DocSecurity>4</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Keri Solis</cp:lastModifiedBy>
  <cp:revision>2</cp:revision>
  <dcterms:created xsi:type="dcterms:W3CDTF">2022-06-06T17:05:00Z</dcterms:created>
  <dcterms:modified xsi:type="dcterms:W3CDTF">2022-06-06T17:05:00Z</dcterms:modified>
</cp:coreProperties>
</file>