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671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3783"/>
        <w:gridCol w:w="1955"/>
        <w:gridCol w:w="886"/>
        <w:gridCol w:w="667"/>
        <w:gridCol w:w="295"/>
        <w:gridCol w:w="218"/>
        <w:gridCol w:w="552"/>
        <w:gridCol w:w="379"/>
      </w:tblGrid>
      <w:tr w:rsidR="00846FE4" w:rsidRPr="00C52B91" w:rsidTr="00846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  <w:hideMark/>
          </w:tcPr>
          <w:p w:rsidR="00846FE4" w:rsidRPr="00C52B91" w:rsidRDefault="00846FE4" w:rsidP="00C509B5">
            <w:pPr>
              <w:rPr>
                <w:rFonts w:ascii="Calibri" w:eastAsia="Times New Roman" w:hAnsi="Calibri" w:cs="Calibri"/>
                <w:color w:val="000000"/>
              </w:rPr>
            </w:pPr>
            <w:r w:rsidRPr="00C52B91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119" w:type="pct"/>
            <w:noWrap/>
            <w:hideMark/>
          </w:tcPr>
          <w:p w:rsidR="00846FE4" w:rsidRPr="00C52B91" w:rsidRDefault="00846FE4" w:rsidP="00C50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52B91">
              <w:rPr>
                <w:rFonts w:ascii="Calibri" w:eastAsia="Times New Roman" w:hAnsi="Calibri" w:cs="Calibri"/>
                <w:color w:val="000000"/>
              </w:rPr>
              <w:t>Strength</w:t>
            </w:r>
          </w:p>
        </w:tc>
        <w:tc>
          <w:tcPr>
            <w:tcW w:w="507" w:type="pct"/>
          </w:tcPr>
          <w:p w:rsidR="00846FE4" w:rsidRPr="00C52B91" w:rsidRDefault="00846FE4" w:rsidP="00C50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52B91">
              <w:rPr>
                <w:rFonts w:ascii="Calibri" w:eastAsia="Times New Roman" w:hAnsi="Calibri" w:cs="Calibri"/>
                <w:color w:val="000000"/>
              </w:rPr>
              <w:t>Form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C52B91" w:rsidRDefault="00846FE4" w:rsidP="00C50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PkgQty</w:t>
            </w:r>
            <w:proofErr w:type="spellEnd"/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  <w:hideMark/>
          </w:tcPr>
          <w:p w:rsidR="00846FE4" w:rsidRPr="00C52B91" w:rsidRDefault="00846FE4" w:rsidP="00C50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B91">
              <w:rPr>
                <w:rFonts w:ascii="Calibri" w:eastAsia="Times New Roman" w:hAnsi="Calibri" w:cs="Calibri"/>
                <w:color w:val="000000"/>
              </w:rPr>
              <w:t>PkgQty</w:t>
            </w:r>
            <w:proofErr w:type="spellEnd"/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ALBUTEROL SULFATE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2.5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  <w:r w:rsidRPr="009A547F">
              <w:rPr>
                <w:rFonts w:ascii="Calibri" w:eastAsia="Times New Roman" w:hAnsi="Calibri" w:cs="Calibri"/>
                <w:color w:val="000000"/>
              </w:rPr>
              <w:t>/3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9A547F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9A547F">
              <w:rPr>
                <w:rFonts w:ascii="Calibri" w:eastAsia="Times New Roman" w:hAnsi="Calibri" w:cs="Calibri"/>
                <w:color w:val="000000"/>
              </w:rPr>
              <w:t>ol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proofErr w:type="spellEnd"/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25X3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aps/>
                <w:color w:val="000000"/>
              </w:rPr>
              <w:t>albuterol sulfate ventolin hfa (60 dose)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90mcg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47F">
              <w:rPr>
                <w:rFonts w:ascii="Calibri" w:eastAsia="Times New Roman" w:hAnsi="Calibri" w:cs="Calibri"/>
                <w:color w:val="000000"/>
              </w:rPr>
              <w:t>Inh</w:t>
            </w:r>
            <w:proofErr w:type="spellEnd"/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8X3</w:t>
            </w:r>
          </w:p>
        </w:tc>
        <w:bookmarkStart w:id="0" w:name="_GoBack"/>
        <w:bookmarkEnd w:id="0"/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Cetirizine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FLUTICASONE PROPIONATE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mcg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Spray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(Qty 3)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LORATADINE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2A1FEF" w:rsidRDefault="00846FE4" w:rsidP="002362EE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2A1FEF">
              <w:rPr>
                <w:rFonts w:ascii="Calibri" w:eastAsia="Times New Roman" w:hAnsi="Calibri" w:cs="Calibri"/>
                <w:i/>
                <w:caps/>
                <w:color w:val="000000"/>
              </w:rPr>
              <w:t>moNtelukast</w:t>
            </w:r>
          </w:p>
        </w:tc>
        <w:tc>
          <w:tcPr>
            <w:tcW w:w="1119" w:type="pct"/>
            <w:noWrap/>
          </w:tcPr>
          <w:p w:rsidR="00846FE4" w:rsidRPr="002A1FEF" w:rsidRDefault="00846FE4" w:rsidP="0023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1FEF"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Pr="009A547F" w:rsidRDefault="00846FE4" w:rsidP="0023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236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236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acyclovir</w:t>
            </w:r>
          </w:p>
        </w:tc>
        <w:tc>
          <w:tcPr>
            <w:tcW w:w="1119" w:type="pct"/>
            <w:noWrap/>
          </w:tcPr>
          <w:p w:rsidR="00846FE4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400mg</w:t>
            </w:r>
          </w:p>
        </w:tc>
        <w:tc>
          <w:tcPr>
            <w:tcW w:w="507" w:type="pct"/>
          </w:tcPr>
          <w:p w:rsidR="00846FE4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C509B5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Amox/Clav Pot</w:t>
            </w:r>
          </w:p>
        </w:tc>
        <w:tc>
          <w:tcPr>
            <w:tcW w:w="1119" w:type="pct"/>
            <w:noWrap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875mg/125mg</w:t>
            </w:r>
          </w:p>
        </w:tc>
        <w:tc>
          <w:tcPr>
            <w:tcW w:w="507" w:type="pct"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C509B5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AMOXICILLIN</w:t>
            </w:r>
          </w:p>
        </w:tc>
        <w:tc>
          <w:tcPr>
            <w:tcW w:w="1119" w:type="pct"/>
            <w:noWrap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C509B5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Amoxicillin</w:t>
            </w:r>
          </w:p>
        </w:tc>
        <w:tc>
          <w:tcPr>
            <w:tcW w:w="1119" w:type="pct"/>
            <w:noWrap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250mg/5mL</w:t>
            </w:r>
          </w:p>
        </w:tc>
        <w:tc>
          <w:tcPr>
            <w:tcW w:w="507" w:type="pct"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AZITHROMYCIN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250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Azithromycin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200mg/5mL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C509B5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CEPHALEXIN</w:t>
            </w:r>
          </w:p>
        </w:tc>
        <w:tc>
          <w:tcPr>
            <w:tcW w:w="1119" w:type="pct"/>
            <w:noWrap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C509B5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CEPHALEXIN</w:t>
            </w:r>
          </w:p>
        </w:tc>
        <w:tc>
          <w:tcPr>
            <w:tcW w:w="1119" w:type="pct"/>
            <w:noWrap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C509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CLOTRIMAZOLE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30 X 1%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Crm</w:t>
            </w:r>
            <w:proofErr w:type="spellEnd"/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FLUCONAZOLE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150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Gentamicin Sulfate (eye)</w:t>
            </w:r>
          </w:p>
        </w:tc>
        <w:tc>
          <w:tcPr>
            <w:tcW w:w="1119" w:type="pct"/>
            <w:noWrap/>
          </w:tcPr>
          <w:p w:rsidR="00846FE4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Drop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5mL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METRONIDAZOLE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BC1D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PENICILLIN V POTASSIUM</w:t>
            </w:r>
          </w:p>
        </w:tc>
        <w:tc>
          <w:tcPr>
            <w:tcW w:w="1119" w:type="pct"/>
            <w:noWrap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SULFAMETHOXAZOLE/TRIMETHOPRIM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800-160MG</w:t>
            </w:r>
          </w:p>
        </w:tc>
        <w:tc>
          <w:tcPr>
            <w:tcW w:w="507" w:type="pct"/>
          </w:tcPr>
          <w:p w:rsidR="00846FE4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TERBINAFINE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250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shd w:val="clear" w:color="auto" w:fill="D9D9D9" w:themeFill="background1" w:themeFillShade="D9"/>
            <w:noWrap/>
          </w:tcPr>
          <w:p w:rsidR="00846FE4" w:rsidRPr="00C509B5" w:rsidRDefault="00846FE4" w:rsidP="00C509B5">
            <w:pPr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caps/>
                <w:color w:val="000000"/>
              </w:rPr>
              <w:t>Antidepressants</w:t>
            </w:r>
          </w:p>
        </w:tc>
        <w:tc>
          <w:tcPr>
            <w:tcW w:w="1119" w:type="pct"/>
            <w:shd w:val="clear" w:color="auto" w:fill="D9D9D9" w:themeFill="background1" w:themeFillShade="D9"/>
            <w:noWrap/>
          </w:tcPr>
          <w:p w:rsidR="00846FE4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46FE4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gridSpan w:val="2"/>
            <w:shd w:val="clear" w:color="auto" w:fill="D9D9D9" w:themeFill="background1" w:themeFillShade="D9"/>
          </w:tcPr>
          <w:p w:rsidR="00846FE4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D9D9D9" w:themeFill="background1" w:themeFillShade="D9"/>
            <w:noWrap/>
          </w:tcPr>
          <w:p w:rsidR="00846FE4" w:rsidRDefault="00846FE4" w:rsidP="00C5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BC1D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BUPROPION HCL</w:t>
            </w:r>
          </w:p>
        </w:tc>
        <w:tc>
          <w:tcPr>
            <w:tcW w:w="1119" w:type="pct"/>
            <w:noWrap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300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Citalopram Hydrobromide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Citalopram Hydrobromide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40mg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DULOXETINE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30mg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DULOXETINE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E6711E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paroxetine</w:t>
            </w:r>
          </w:p>
        </w:tc>
        <w:tc>
          <w:tcPr>
            <w:tcW w:w="1119" w:type="pct"/>
            <w:noWrap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Paro</w:t>
            </w:r>
            <w:r>
              <w:rPr>
                <w:rFonts w:ascii="Calibri" w:eastAsia="Times New Roman" w:hAnsi="Calibri" w:cs="Calibri"/>
                <w:i/>
                <w:caps/>
                <w:color w:val="000000"/>
              </w:rPr>
              <w:t>xe</w:t>
            </w: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tine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E6711E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paroxetine</w:t>
            </w:r>
          </w:p>
        </w:tc>
        <w:tc>
          <w:tcPr>
            <w:tcW w:w="1119" w:type="pct"/>
            <w:noWrap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30mg</w:t>
            </w:r>
          </w:p>
        </w:tc>
        <w:tc>
          <w:tcPr>
            <w:tcW w:w="507" w:type="pct"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E6711E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paroxetine</w:t>
            </w:r>
          </w:p>
        </w:tc>
        <w:tc>
          <w:tcPr>
            <w:tcW w:w="1119" w:type="pct"/>
            <w:noWrap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40mg</w:t>
            </w:r>
          </w:p>
        </w:tc>
        <w:tc>
          <w:tcPr>
            <w:tcW w:w="507" w:type="pct"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BC1D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Sertraline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50mg</w:t>
            </w:r>
          </w:p>
        </w:tc>
        <w:tc>
          <w:tcPr>
            <w:tcW w:w="507" w:type="pct"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BC1D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Sertraline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100mg</w:t>
            </w:r>
          </w:p>
        </w:tc>
        <w:tc>
          <w:tcPr>
            <w:tcW w:w="507" w:type="pct"/>
          </w:tcPr>
          <w:p w:rsidR="00846FE4" w:rsidRPr="009A547F" w:rsidRDefault="00846FE4" w:rsidP="00BC1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BC1D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Hydrocortisone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07" w:type="pct"/>
          </w:tcPr>
          <w:p w:rsidR="00846FE4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Crm</w:t>
            </w:r>
            <w:proofErr w:type="spellEnd"/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naproxen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500mg</w:t>
            </w:r>
          </w:p>
        </w:tc>
        <w:tc>
          <w:tcPr>
            <w:tcW w:w="507" w:type="pct"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Prednisone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PREDNISONE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TRIAMCINOLONE ACETONIDE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507" w:type="pct"/>
          </w:tcPr>
          <w:p w:rsidR="00846FE4" w:rsidRPr="008A0B5E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Oint</w:t>
            </w:r>
            <w:proofErr w:type="spellEnd"/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D7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TRIAMCINOLONE ACETONIDE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507" w:type="pct"/>
          </w:tcPr>
          <w:p w:rsidR="00846FE4" w:rsidRPr="008A0B5E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Crm</w:t>
            </w:r>
            <w:proofErr w:type="spellEnd"/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D7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Triamcinolone Acetonide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507" w:type="pct"/>
          </w:tcPr>
          <w:p w:rsidR="00846FE4" w:rsidRPr="008A0B5E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Crm</w:t>
            </w:r>
            <w:proofErr w:type="spellEnd"/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D7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Amlodipine Besylate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Amlodipine Besylate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FUROSEMIDE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HYDROCHLOROTHIAZIDE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25MG</w:t>
            </w:r>
          </w:p>
        </w:tc>
        <w:tc>
          <w:tcPr>
            <w:tcW w:w="507" w:type="pct"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AC520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lisinopril</w:t>
            </w:r>
          </w:p>
        </w:tc>
        <w:tc>
          <w:tcPr>
            <w:tcW w:w="1119" w:type="pct"/>
            <w:noWrap/>
          </w:tcPr>
          <w:p w:rsidR="00846FE4" w:rsidRPr="009A547F" w:rsidRDefault="00846FE4" w:rsidP="00AC5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Pr="009A547F" w:rsidRDefault="00846FE4" w:rsidP="00AC5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AC5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AC5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AC520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lisinopril</w:t>
            </w:r>
          </w:p>
        </w:tc>
        <w:tc>
          <w:tcPr>
            <w:tcW w:w="1119" w:type="pct"/>
            <w:noWrap/>
          </w:tcPr>
          <w:p w:rsidR="00846FE4" w:rsidRPr="009A547F" w:rsidRDefault="00846FE4" w:rsidP="00AC5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20mg</w:t>
            </w:r>
          </w:p>
        </w:tc>
        <w:tc>
          <w:tcPr>
            <w:tcW w:w="507" w:type="pct"/>
          </w:tcPr>
          <w:p w:rsidR="00846FE4" w:rsidRPr="009A547F" w:rsidRDefault="00846FE4" w:rsidP="00AC5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AC5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AC5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AC520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Lisinopril</w:t>
            </w:r>
          </w:p>
        </w:tc>
        <w:tc>
          <w:tcPr>
            <w:tcW w:w="1119" w:type="pct"/>
            <w:noWrap/>
          </w:tcPr>
          <w:p w:rsidR="00846FE4" w:rsidRPr="009A547F" w:rsidRDefault="00846FE4" w:rsidP="00AC5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40mg</w:t>
            </w:r>
          </w:p>
        </w:tc>
        <w:tc>
          <w:tcPr>
            <w:tcW w:w="507" w:type="pct"/>
          </w:tcPr>
          <w:p w:rsidR="00846FE4" w:rsidRPr="009A547F" w:rsidRDefault="00846FE4" w:rsidP="00AC5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AC5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AC5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E6711E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lisinopril hctz</w:t>
            </w:r>
          </w:p>
        </w:tc>
        <w:tc>
          <w:tcPr>
            <w:tcW w:w="1119" w:type="pct"/>
            <w:noWrap/>
            <w:vAlign w:val="bottom"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20/12.5mg</w:t>
            </w:r>
          </w:p>
        </w:tc>
        <w:tc>
          <w:tcPr>
            <w:tcW w:w="507" w:type="pct"/>
          </w:tcPr>
          <w:p w:rsidR="00846FE4" w:rsidRDefault="00846FE4" w:rsidP="00E6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E67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lisinopril hctz</w:t>
            </w:r>
          </w:p>
        </w:tc>
        <w:tc>
          <w:tcPr>
            <w:tcW w:w="1119" w:type="pct"/>
            <w:noWrap/>
            <w:vAlign w:val="bottom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20/25mg</w:t>
            </w:r>
          </w:p>
        </w:tc>
        <w:tc>
          <w:tcPr>
            <w:tcW w:w="507" w:type="pct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lisinopril hctz</w:t>
            </w:r>
          </w:p>
        </w:tc>
        <w:tc>
          <w:tcPr>
            <w:tcW w:w="1119" w:type="pct"/>
            <w:noWrap/>
            <w:vAlign w:val="bottom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20/12.5mg</w:t>
            </w:r>
          </w:p>
        </w:tc>
        <w:tc>
          <w:tcPr>
            <w:tcW w:w="507" w:type="pct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LOSARTAN POTASSIUM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50mg</w:t>
            </w:r>
          </w:p>
        </w:tc>
        <w:tc>
          <w:tcPr>
            <w:tcW w:w="507" w:type="pct"/>
          </w:tcPr>
          <w:p w:rsidR="00846FE4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D7EB9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LOSARTAN POTASSIUM</w:t>
            </w:r>
          </w:p>
        </w:tc>
        <w:tc>
          <w:tcPr>
            <w:tcW w:w="1119" w:type="pct"/>
            <w:noWrap/>
          </w:tcPr>
          <w:p w:rsidR="00846FE4" w:rsidRPr="009A547F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Default="00846FE4" w:rsidP="00DD7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D7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losartan hctz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50/12.5mg</w:t>
            </w:r>
          </w:p>
        </w:tc>
        <w:tc>
          <w:tcPr>
            <w:tcW w:w="507" w:type="pct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losartan hctz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100/12.5mg</w:t>
            </w:r>
          </w:p>
        </w:tc>
        <w:tc>
          <w:tcPr>
            <w:tcW w:w="507" w:type="pct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lastRenderedPageBreak/>
              <w:t>losartan hctz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100/25mg</w:t>
            </w:r>
          </w:p>
        </w:tc>
        <w:tc>
          <w:tcPr>
            <w:tcW w:w="507" w:type="pct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metoprolol tartrate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FC506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Metoprolol Tartrate</w:t>
            </w:r>
          </w:p>
        </w:tc>
        <w:tc>
          <w:tcPr>
            <w:tcW w:w="1119" w:type="pct"/>
            <w:noWrap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100mg</w:t>
            </w:r>
          </w:p>
        </w:tc>
        <w:tc>
          <w:tcPr>
            <w:tcW w:w="507" w:type="pct"/>
          </w:tcPr>
          <w:p w:rsidR="00846FE4" w:rsidRPr="009A547F" w:rsidRDefault="00846FE4" w:rsidP="00FC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FC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atorvastatin Calcium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20mg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D51BE0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Atorvastatin Calcium</w:t>
            </w:r>
          </w:p>
        </w:tc>
        <w:tc>
          <w:tcPr>
            <w:tcW w:w="1119" w:type="pct"/>
            <w:noWrap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40mg</w:t>
            </w:r>
          </w:p>
        </w:tc>
        <w:tc>
          <w:tcPr>
            <w:tcW w:w="507" w:type="pct"/>
          </w:tcPr>
          <w:p w:rsidR="00846FE4" w:rsidRPr="009A547F" w:rsidRDefault="00846FE4" w:rsidP="00D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D51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 xml:space="preserve">atorvastatin 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80mg</w:t>
            </w:r>
          </w:p>
        </w:tc>
        <w:tc>
          <w:tcPr>
            <w:tcW w:w="507" w:type="pct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pravastatin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20mg</w:t>
            </w:r>
          </w:p>
        </w:tc>
        <w:tc>
          <w:tcPr>
            <w:tcW w:w="507" w:type="pct"/>
          </w:tcPr>
          <w:p w:rsidR="00846FE4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pravastatin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40mg</w:t>
            </w:r>
          </w:p>
        </w:tc>
        <w:tc>
          <w:tcPr>
            <w:tcW w:w="507" w:type="pct"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pravastatin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80mg</w:t>
            </w:r>
          </w:p>
        </w:tc>
        <w:tc>
          <w:tcPr>
            <w:tcW w:w="507" w:type="pct"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Simvastatin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20mg</w:t>
            </w:r>
          </w:p>
        </w:tc>
        <w:tc>
          <w:tcPr>
            <w:tcW w:w="507" w:type="pct"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Simvastatin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40mg</w:t>
            </w:r>
          </w:p>
        </w:tc>
        <w:tc>
          <w:tcPr>
            <w:tcW w:w="507" w:type="pct"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gridAfter w:val="1"/>
          <w:wAfter w:w="21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8321C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 xml:space="preserve">Glipizide </w:t>
            </w:r>
          </w:p>
        </w:tc>
        <w:tc>
          <w:tcPr>
            <w:tcW w:w="1119" w:type="pct"/>
            <w:noWrap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A547F"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83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382" w:type="pct"/>
            <w:shd w:val="clear" w:color="auto" w:fill="D9E2F3" w:themeFill="accent1" w:themeFillTint="33"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4" w:type="pct"/>
            <w:gridSpan w:val="2"/>
            <w:shd w:val="clear" w:color="auto" w:fill="F7CAAC" w:themeFill="accent2" w:themeFillTint="66"/>
            <w:noWrap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pct"/>
            <w:shd w:val="clear" w:color="auto" w:fill="F7CAAC" w:themeFill="accent2" w:themeFillTint="66"/>
          </w:tcPr>
          <w:p w:rsidR="00846FE4" w:rsidRPr="009A547F" w:rsidRDefault="00846FE4" w:rsidP="008321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gridAfter w:val="1"/>
          <w:wAfter w:w="218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  <w:hideMark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 xml:space="preserve">Glipizide </w:t>
            </w:r>
          </w:p>
        </w:tc>
        <w:tc>
          <w:tcPr>
            <w:tcW w:w="1119" w:type="pct"/>
            <w:noWrap/>
            <w:hideMark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382" w:type="pct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4" w:type="pct"/>
            <w:gridSpan w:val="2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pct"/>
            <w:shd w:val="clear" w:color="auto" w:fill="F7CAAC" w:themeFill="accent2" w:themeFillTint="66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metformin hcl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METFORMIN HCL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C509B5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C509B5">
              <w:rPr>
                <w:rFonts w:ascii="Calibri" w:eastAsia="Times New Roman" w:hAnsi="Calibri" w:cs="Calibri"/>
                <w:i/>
                <w:caps/>
                <w:color w:val="000000"/>
              </w:rPr>
              <w:t xml:space="preserve">Apri 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0.15mg/0.03mg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3X28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C509B5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C509B5">
              <w:rPr>
                <w:rFonts w:ascii="Calibri" w:eastAsia="Times New Roman" w:hAnsi="Calibri" w:cs="Calibri"/>
                <w:i/>
                <w:caps/>
                <w:color w:val="000000"/>
              </w:rPr>
              <w:t xml:space="preserve">Lessina 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0.1mg/0.02mg</w:t>
            </w:r>
          </w:p>
        </w:tc>
        <w:tc>
          <w:tcPr>
            <w:tcW w:w="507" w:type="pct"/>
          </w:tcPr>
          <w:p w:rsidR="00846FE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3X28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C509B5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C509B5">
              <w:rPr>
                <w:rFonts w:ascii="Calibri" w:eastAsia="Times New Roman" w:hAnsi="Calibri" w:cs="Calibri"/>
                <w:i/>
                <w:caps/>
                <w:color w:val="000000"/>
              </w:rPr>
              <w:t xml:space="preserve">Norgestimate &amp; Ethinyl estradiol 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0.18mg/0.035mg, 0.215mg/0.035mg,0.25mg/0.035mg</w:t>
            </w:r>
          </w:p>
        </w:tc>
        <w:tc>
          <w:tcPr>
            <w:tcW w:w="507" w:type="pct"/>
          </w:tcPr>
          <w:p w:rsidR="00846FE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3X28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C509B5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C509B5">
              <w:rPr>
                <w:rFonts w:ascii="Calibri" w:eastAsia="Times New Roman" w:hAnsi="Calibri" w:cs="Calibri"/>
                <w:i/>
                <w:caps/>
                <w:color w:val="000000"/>
              </w:rPr>
              <w:t>sprintec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0.250mg/0.035mg</w:t>
            </w:r>
          </w:p>
        </w:tc>
        <w:tc>
          <w:tcPr>
            <w:tcW w:w="507" w:type="pct"/>
          </w:tcPr>
          <w:p w:rsidR="00846FE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9C7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3X28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OMEPRAZOLE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Ondansetron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4mg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Ondansetron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8mg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Promethazine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Ranitidine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150mg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CHOLECALCIFEROL (VITAMIN D3)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1000 UNIT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ERGOCALCIFEROL (VITAMIN D2)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A547F">
              <w:rPr>
                <w:rFonts w:ascii="Calibri" w:eastAsia="Times New Roman" w:hAnsi="Calibri" w:cs="Calibri"/>
                <w:color w:val="000000"/>
              </w:rPr>
              <w:t>000 UNIT</w:t>
            </w:r>
          </w:p>
        </w:tc>
        <w:tc>
          <w:tcPr>
            <w:tcW w:w="507" w:type="pct"/>
          </w:tcPr>
          <w:p w:rsidR="00846FE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SG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FERROUS SULFATE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325(65)MG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9E2F3" w:themeFill="accent1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2A1FEF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2A1FEF">
              <w:rPr>
                <w:rFonts w:ascii="Calibri" w:eastAsia="Times New Roman" w:hAnsi="Calibri" w:cs="Calibri"/>
                <w:i/>
                <w:caps/>
                <w:color w:val="000000"/>
              </w:rPr>
              <w:t>alfuzosin er</w:t>
            </w:r>
          </w:p>
        </w:tc>
        <w:tc>
          <w:tcPr>
            <w:tcW w:w="1119" w:type="pct"/>
            <w:noWrap/>
          </w:tcPr>
          <w:p w:rsidR="00846FE4" w:rsidRPr="002A1FE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1FEF">
              <w:rPr>
                <w:rFonts w:ascii="Calibri" w:eastAsia="Times New Roman" w:hAnsi="Calibri" w:cs="Calibri"/>
                <w:color w:val="000000"/>
              </w:rPr>
              <w:t>10mg</w:t>
            </w:r>
          </w:p>
        </w:tc>
        <w:tc>
          <w:tcPr>
            <w:tcW w:w="507" w:type="pct"/>
          </w:tcPr>
          <w:p w:rsidR="00846FE4" w:rsidRPr="002A1FE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1FE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Pr="002A1FE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1FE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2A1FE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1FE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E6711E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E6711E">
              <w:rPr>
                <w:rFonts w:ascii="Calibri" w:eastAsia="Times New Roman" w:hAnsi="Calibri" w:cs="Calibri"/>
                <w:i/>
                <w:caps/>
                <w:color w:val="000000"/>
              </w:rPr>
              <w:t>benzonatate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9F0722" w:rsidRDefault="00846FE4" w:rsidP="009F0722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9F0722">
              <w:rPr>
                <w:rFonts w:ascii="Calibri" w:eastAsia="Times New Roman" w:hAnsi="Calibri" w:cs="Calibri"/>
                <w:i/>
                <w:caps/>
                <w:color w:val="000000"/>
              </w:rPr>
              <w:t>benzonatate</w:t>
            </w:r>
          </w:p>
        </w:tc>
        <w:tc>
          <w:tcPr>
            <w:tcW w:w="1119" w:type="pct"/>
            <w:noWrap/>
          </w:tcPr>
          <w:p w:rsidR="00846FE4" w:rsidRPr="009A547F" w:rsidRDefault="00846FE4" w:rsidP="0064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200mg</w:t>
            </w:r>
          </w:p>
        </w:tc>
        <w:tc>
          <w:tcPr>
            <w:tcW w:w="507" w:type="pct"/>
          </w:tcPr>
          <w:p w:rsidR="00846FE4" w:rsidRPr="009A547F" w:rsidRDefault="00846FE4" w:rsidP="0064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Pr="009A547F" w:rsidRDefault="00846FE4" w:rsidP="00645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645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CYCLOBENZAPRINE HCL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D81834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D81834">
              <w:rPr>
                <w:rFonts w:ascii="Calibri" w:eastAsia="Times New Roman" w:hAnsi="Calibri" w:cs="Calibri"/>
                <w:i/>
                <w:caps/>
                <w:color w:val="000000"/>
              </w:rPr>
              <w:t>finasteride</w:t>
            </w:r>
          </w:p>
        </w:tc>
        <w:tc>
          <w:tcPr>
            <w:tcW w:w="1119" w:type="pct"/>
            <w:noWrap/>
          </w:tcPr>
          <w:p w:rsidR="00846FE4" w:rsidRPr="00D8183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81834">
              <w:rPr>
                <w:rFonts w:ascii="Calibri" w:eastAsia="Times New Roman" w:hAnsi="Calibri" w:cs="Calibri"/>
                <w:color w:val="000000"/>
              </w:rPr>
              <w:t>5mg</w:t>
            </w:r>
          </w:p>
        </w:tc>
        <w:tc>
          <w:tcPr>
            <w:tcW w:w="507" w:type="pct"/>
          </w:tcPr>
          <w:p w:rsidR="00846FE4" w:rsidRPr="00D8183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Pr="00D8183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8183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2A1FE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1FE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gapapentin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meloxicam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Sumatriptan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Topiramate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  <w:hideMark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Topiramate</w:t>
            </w:r>
          </w:p>
        </w:tc>
        <w:tc>
          <w:tcPr>
            <w:tcW w:w="1119" w:type="pct"/>
            <w:noWrap/>
            <w:hideMark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  <w:hideMark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TRAZODONE</w:t>
            </w:r>
          </w:p>
        </w:tc>
        <w:tc>
          <w:tcPr>
            <w:tcW w:w="1119" w:type="pct"/>
            <w:noWrap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50mg</w:t>
            </w:r>
          </w:p>
        </w:tc>
        <w:tc>
          <w:tcPr>
            <w:tcW w:w="507" w:type="pct"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6FE4" w:rsidRPr="009A547F" w:rsidTr="00846F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  <w:noWrap/>
            <w:hideMark/>
          </w:tcPr>
          <w:p w:rsidR="00846FE4" w:rsidRPr="00F062B2" w:rsidRDefault="00846FE4" w:rsidP="00531D2C">
            <w:pPr>
              <w:jc w:val="right"/>
              <w:rPr>
                <w:rFonts w:ascii="Calibri" w:eastAsia="Times New Roman" w:hAnsi="Calibri" w:cs="Calibri"/>
                <w:i/>
                <w:caps/>
                <w:color w:val="000000"/>
              </w:rPr>
            </w:pPr>
            <w:r w:rsidRPr="00F062B2">
              <w:rPr>
                <w:rFonts w:ascii="Calibri" w:eastAsia="Times New Roman" w:hAnsi="Calibri" w:cs="Calibri"/>
                <w:i/>
                <w:caps/>
                <w:color w:val="000000"/>
              </w:rPr>
              <w:t>TRAZODONE</w:t>
            </w:r>
          </w:p>
        </w:tc>
        <w:tc>
          <w:tcPr>
            <w:tcW w:w="1119" w:type="pct"/>
            <w:noWrap/>
            <w:hideMark/>
          </w:tcPr>
          <w:p w:rsidR="00846FE4" w:rsidRPr="009A547F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100</w:t>
            </w:r>
            <w:r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507" w:type="pct"/>
          </w:tcPr>
          <w:p w:rsidR="00846FE4" w:rsidRDefault="00846FE4" w:rsidP="00531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5E">
              <w:rPr>
                <w:rFonts w:ascii="Calibri" w:eastAsia="Times New Roman" w:hAnsi="Calibri" w:cs="Calibri"/>
                <w:color w:val="000000"/>
              </w:rPr>
              <w:t>Tab</w:t>
            </w:r>
          </w:p>
        </w:tc>
        <w:tc>
          <w:tcPr>
            <w:tcW w:w="551" w:type="pct"/>
            <w:gridSpan w:val="2"/>
            <w:shd w:val="clear" w:color="auto" w:fill="DEEAF6" w:themeFill="accent5" w:themeFillTint="33"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pct"/>
            <w:gridSpan w:val="3"/>
            <w:shd w:val="clear" w:color="auto" w:fill="F7CAAC" w:themeFill="accent2" w:themeFillTint="66"/>
            <w:noWrap/>
            <w:hideMark/>
          </w:tcPr>
          <w:p w:rsidR="00846FE4" w:rsidRPr="009A547F" w:rsidRDefault="00846FE4" w:rsidP="00531D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47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</w:tbl>
    <w:p w:rsidR="007F7EE3" w:rsidRDefault="007F7EE3" w:rsidP="009F0722">
      <w:pPr>
        <w:ind w:left="-720"/>
      </w:pPr>
    </w:p>
    <w:sectPr w:rsidR="007F7EE3" w:rsidSect="009F0722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0A" w:rsidRDefault="00CE2D0A" w:rsidP="00FC3E53">
      <w:pPr>
        <w:spacing w:after="0" w:line="240" w:lineRule="auto"/>
      </w:pPr>
      <w:r>
        <w:separator/>
      </w:r>
    </w:p>
  </w:endnote>
  <w:endnote w:type="continuationSeparator" w:id="0">
    <w:p w:rsidR="00CE2D0A" w:rsidRDefault="00CE2D0A" w:rsidP="00F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19" w:rsidRPr="00F062B2" w:rsidRDefault="00F94119" w:rsidP="00FC3E53">
    <w:pPr>
      <w:pStyle w:val="Header"/>
      <w:jc w:val="center"/>
      <w:rPr>
        <w:b/>
      </w:rPr>
    </w:pPr>
    <w:r>
      <w:rPr>
        <w:b/>
      </w:rPr>
      <w:t xml:space="preserve">4838 Fletcher Ave Indianapolis, IN 46203 | </w:t>
    </w:r>
    <w:r w:rsidRPr="00FE5C63">
      <w:rPr>
        <w:b/>
      </w:rPr>
      <w:t>1-800-722-0772</w:t>
    </w:r>
    <w:r>
      <w:rPr>
        <w:b/>
      </w:rPr>
      <w:t xml:space="preserve"> | support@nwpharma.com</w:t>
    </w:r>
  </w:p>
  <w:p w:rsidR="00F94119" w:rsidRDefault="00F94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0A" w:rsidRDefault="00CE2D0A" w:rsidP="00FC3E53">
      <w:pPr>
        <w:spacing w:after="0" w:line="240" w:lineRule="auto"/>
      </w:pPr>
      <w:r>
        <w:separator/>
      </w:r>
    </w:p>
  </w:footnote>
  <w:footnote w:type="continuationSeparator" w:id="0">
    <w:p w:rsidR="00CE2D0A" w:rsidRDefault="00CE2D0A" w:rsidP="00FC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19" w:rsidRDefault="00F94119" w:rsidP="00FC3E53">
    <w:pPr>
      <w:pStyle w:val="Header"/>
      <w:jc w:val="center"/>
      <w:rPr>
        <w:rFonts w:ascii="Franklin Gothic Medium" w:hAnsi="Franklin Gothic Medium"/>
        <w:sz w:val="20"/>
      </w:rPr>
    </w:pPr>
    <w:r w:rsidRPr="006B045E">
      <w:rPr>
        <w:rFonts w:ascii="Franklin Gothic Medium" w:hAnsi="Franklin Gothic Medium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-152400</wp:posOffset>
          </wp:positionV>
          <wp:extent cx="1171575" cy="529912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sswind 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29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45E">
      <w:rPr>
        <w:rFonts w:ascii="Franklin Gothic Medium" w:hAnsi="Franklin Gothic Medium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-142875</wp:posOffset>
          </wp:positionV>
          <wp:extent cx="1463040" cy="495300"/>
          <wp:effectExtent l="0" t="0" r="3810" b="0"/>
          <wp:wrapNone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 logo_small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45E">
      <w:rPr>
        <w:rFonts w:ascii="Franklin Gothic Medium" w:hAnsi="Franklin Gothic Medium"/>
        <w:sz w:val="20"/>
      </w:rPr>
      <w:t>PALADINA HEALTH FORMULARY</w:t>
    </w:r>
  </w:p>
  <w:p w:rsidR="006B045E" w:rsidRPr="006B045E" w:rsidRDefault="006B045E" w:rsidP="00FC3E53">
    <w:pPr>
      <w:pStyle w:val="Header"/>
      <w:jc w:val="center"/>
      <w:rPr>
        <w:rFonts w:ascii="Franklin Gothic Medium" w:hAnsi="Franklin Gothic Medium"/>
        <w:sz w:val="20"/>
      </w:rPr>
    </w:pPr>
  </w:p>
  <w:p w:rsidR="00F94119" w:rsidRPr="006B045E" w:rsidRDefault="00F94119" w:rsidP="00FC3E53">
    <w:pPr>
      <w:pStyle w:val="Header"/>
      <w:jc w:val="center"/>
      <w:rPr>
        <w:rFonts w:ascii="Franklin Gothic Medium" w:hAnsi="Franklin Gothic Medium"/>
        <w:sz w:val="20"/>
      </w:rPr>
    </w:pPr>
    <w:r w:rsidRPr="006B045E">
      <w:rPr>
        <w:rFonts w:ascii="Franklin Gothic Medium" w:hAnsi="Franklin Gothic Medium"/>
        <w:sz w:val="20"/>
      </w:rPr>
      <w:t>NORTHWIND PHARMACEUTICALS</w:t>
    </w:r>
    <w:r w:rsidR="006B045E" w:rsidRPr="006B045E">
      <w:rPr>
        <w:rFonts w:ascii="Franklin Gothic Medium" w:hAnsi="Franklin Gothic Medium"/>
        <w:sz w:val="20"/>
      </w:rPr>
      <w:t xml:space="preserve"> (Blue = Onsite)</w:t>
    </w:r>
    <w:r w:rsidRPr="006B045E">
      <w:rPr>
        <w:rFonts w:ascii="Franklin Gothic Medium" w:hAnsi="Franklin Gothic Medium"/>
        <w:sz w:val="20"/>
      </w:rPr>
      <w:t xml:space="preserve"> AND CROSSWIND PHARMACY</w:t>
    </w:r>
    <w:r w:rsidR="006B045E" w:rsidRPr="006B045E">
      <w:rPr>
        <w:rFonts w:ascii="Franklin Gothic Medium" w:hAnsi="Franklin Gothic Medium"/>
        <w:sz w:val="20"/>
      </w:rPr>
      <w:t xml:space="preserve"> (Orange = Mail</w:t>
    </w:r>
    <w:r w:rsidR="006B045E">
      <w:rPr>
        <w:rFonts w:ascii="Franklin Gothic Medium" w:hAnsi="Franklin Gothic Medium"/>
        <w:sz w:val="20"/>
      </w:rPr>
      <w:t xml:space="preserve"> </w:t>
    </w:r>
    <w:r w:rsidR="006B045E" w:rsidRPr="006B045E">
      <w:rPr>
        <w:rFonts w:ascii="Franklin Gothic Medium" w:hAnsi="Franklin Gothic Medium"/>
        <w:sz w:val="20"/>
      </w:rPr>
      <w:t>order)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B5"/>
    <w:rsid w:val="00025446"/>
    <w:rsid w:val="001026C6"/>
    <w:rsid w:val="00191266"/>
    <w:rsid w:val="002362EE"/>
    <w:rsid w:val="00247D7E"/>
    <w:rsid w:val="002A1FEF"/>
    <w:rsid w:val="002C4635"/>
    <w:rsid w:val="00425A70"/>
    <w:rsid w:val="00436C2F"/>
    <w:rsid w:val="00531D2C"/>
    <w:rsid w:val="005755E2"/>
    <w:rsid w:val="00580825"/>
    <w:rsid w:val="00645F7B"/>
    <w:rsid w:val="006A7FF0"/>
    <w:rsid w:val="006B045E"/>
    <w:rsid w:val="007F7EE3"/>
    <w:rsid w:val="008321C2"/>
    <w:rsid w:val="00846FE4"/>
    <w:rsid w:val="009F0722"/>
    <w:rsid w:val="00AC5200"/>
    <w:rsid w:val="00BB1C10"/>
    <w:rsid w:val="00BC1DB9"/>
    <w:rsid w:val="00C509B5"/>
    <w:rsid w:val="00CE2D0A"/>
    <w:rsid w:val="00D15D12"/>
    <w:rsid w:val="00D51BE0"/>
    <w:rsid w:val="00D81834"/>
    <w:rsid w:val="00DD7EB9"/>
    <w:rsid w:val="00E23645"/>
    <w:rsid w:val="00E6711E"/>
    <w:rsid w:val="00F94119"/>
    <w:rsid w:val="00FC3E53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B4D80"/>
  <w15:chartTrackingRefBased/>
  <w15:docId w15:val="{F093C620-7C4A-4615-AF69-4D4D23E4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509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C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53"/>
  </w:style>
  <w:style w:type="paragraph" w:styleId="Footer">
    <w:name w:val="footer"/>
    <w:basedOn w:val="Normal"/>
    <w:link w:val="FooterChar"/>
    <w:uiPriority w:val="99"/>
    <w:unhideWhenUsed/>
    <w:rsid w:val="00FC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12D0-371A-4D0E-B0B6-3304732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Bigler</dc:creator>
  <cp:keywords/>
  <dc:description/>
  <cp:lastModifiedBy>Caitlin Rafferty</cp:lastModifiedBy>
  <cp:revision>2</cp:revision>
  <dcterms:created xsi:type="dcterms:W3CDTF">2020-03-12T21:14:00Z</dcterms:created>
  <dcterms:modified xsi:type="dcterms:W3CDTF">2020-03-12T21:14:00Z</dcterms:modified>
</cp:coreProperties>
</file>