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Default="00171797"/>
    <w:p w:rsidR="003136CF" w:rsidRDefault="003136CF" w:rsidP="003136CF">
      <w:pPr>
        <w:jc w:val="center"/>
        <w:rPr>
          <w:rFonts w:ascii="Arial Black" w:hAnsi="Arial Black"/>
          <w:sz w:val="32"/>
          <w:szCs w:val="32"/>
        </w:rPr>
      </w:pPr>
      <w:r>
        <w:rPr>
          <w:rFonts w:ascii="Arial Black" w:hAnsi="Arial Black"/>
          <w:sz w:val="32"/>
          <w:szCs w:val="32"/>
        </w:rPr>
        <w:t>DEMOCRATIZATION of the MONEY SYSTEM</w:t>
      </w:r>
    </w:p>
    <w:p w:rsidR="003136CF" w:rsidRPr="003136CF" w:rsidRDefault="003136CF" w:rsidP="003136CF">
      <w:pPr>
        <w:jc w:val="center"/>
        <w:rPr>
          <w:rFonts w:ascii="Times New Roman" w:hAnsi="Times New Roman" w:cs="Times New Roman"/>
          <w:b/>
          <w:sz w:val="28"/>
          <w:szCs w:val="28"/>
        </w:rPr>
      </w:pPr>
      <w:r w:rsidRPr="003136CF">
        <w:rPr>
          <w:rFonts w:ascii="Times New Roman" w:hAnsi="Times New Roman" w:cs="Times New Roman"/>
          <w:b/>
          <w:sz w:val="28"/>
          <w:szCs w:val="28"/>
        </w:rPr>
        <w:t xml:space="preserve">by </w:t>
      </w:r>
    </w:p>
    <w:p w:rsidR="003136CF" w:rsidRPr="003136CF" w:rsidRDefault="003136CF" w:rsidP="003136CF">
      <w:pPr>
        <w:jc w:val="center"/>
        <w:rPr>
          <w:rFonts w:ascii="Times New Roman" w:hAnsi="Times New Roman" w:cs="Times New Roman"/>
          <w:b/>
          <w:sz w:val="28"/>
          <w:szCs w:val="28"/>
        </w:rPr>
      </w:pPr>
      <w:r w:rsidRPr="003136CF">
        <w:rPr>
          <w:rFonts w:ascii="Times New Roman" w:hAnsi="Times New Roman" w:cs="Times New Roman"/>
          <w:b/>
          <w:sz w:val="28"/>
          <w:szCs w:val="28"/>
        </w:rPr>
        <w:t>Richard C. Cook</w:t>
      </w:r>
    </w:p>
    <w:p w:rsidR="003136CF" w:rsidRDefault="003136CF"/>
    <w:p w:rsidR="003136CF" w:rsidRPr="003136CF" w:rsidRDefault="003136CF">
      <w:pPr>
        <w:rPr>
          <w:rFonts w:ascii="Times New Roman" w:hAnsi="Times New Roman" w:cs="Times New Roman"/>
          <w:b/>
          <w:sz w:val="24"/>
          <w:szCs w:val="24"/>
        </w:rPr>
      </w:pPr>
      <w:r w:rsidRPr="003136CF">
        <w:rPr>
          <w:rFonts w:ascii="Times New Roman" w:hAnsi="Times New Roman" w:cs="Times New Roman"/>
          <w:b/>
          <w:sz w:val="24"/>
          <w:szCs w:val="24"/>
        </w:rPr>
        <w:t>The Worldwide Monetary Reform Movement</w:t>
      </w:r>
    </w:p>
    <w:p w:rsidR="003136CF" w:rsidRPr="003136CF" w:rsidRDefault="003136CF" w:rsidP="00861013">
      <w:pPr>
        <w:jc w:val="both"/>
        <w:rPr>
          <w:rFonts w:ascii="Times New Roman" w:hAnsi="Times New Roman" w:cs="Times New Roman"/>
          <w:b/>
          <w:sz w:val="24"/>
          <w:szCs w:val="24"/>
        </w:rPr>
      </w:pPr>
    </w:p>
    <w:p w:rsidR="00787B9B" w:rsidRDefault="00594668" w:rsidP="00861013">
      <w:pPr>
        <w:jc w:val="both"/>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61312" behindDoc="0" locked="0" layoutInCell="1" allowOverlap="1">
            <wp:simplePos x="0" y="0"/>
            <wp:positionH relativeFrom="column">
              <wp:posOffset>-19050</wp:posOffset>
            </wp:positionH>
            <wp:positionV relativeFrom="paragraph">
              <wp:posOffset>27940</wp:posOffset>
            </wp:positionV>
            <wp:extent cx="1870710" cy="1554480"/>
            <wp:effectExtent l="19050" t="0" r="0" b="0"/>
            <wp:wrapSquare wrapText="bothSides"/>
            <wp:docPr id="57" name="Picture 2" descr="one-dollar-bill-great-seal-pyramid-4748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dollar-bill-great-seal-pyramid-4748858"/>
                    <pic:cNvPicPr>
                      <a:picLocks noChangeAspect="1" noChangeArrowheads="1"/>
                    </pic:cNvPicPr>
                  </pic:nvPicPr>
                  <pic:blipFill>
                    <a:blip r:embed="rId6" r:link="rId7"/>
                    <a:srcRect/>
                    <a:stretch>
                      <a:fillRect/>
                    </a:stretch>
                  </pic:blipFill>
                  <pic:spPr bwMode="auto">
                    <a:xfrm>
                      <a:off x="0" y="0"/>
                      <a:ext cx="1870710" cy="1554480"/>
                    </a:xfrm>
                    <a:prstGeom prst="rect">
                      <a:avLst/>
                    </a:prstGeom>
                    <a:noFill/>
                    <a:ln w="9525">
                      <a:noFill/>
                      <a:miter lim="800000"/>
                      <a:headEnd/>
                      <a:tailEnd/>
                    </a:ln>
                  </pic:spPr>
                </pic:pic>
              </a:graphicData>
            </a:graphic>
          </wp:anchor>
        </w:drawing>
      </w:r>
      <w:r w:rsidR="003136CF" w:rsidRPr="003136CF">
        <w:rPr>
          <w:rFonts w:ascii="Times New Roman" w:hAnsi="Times New Roman" w:cs="Times New Roman"/>
          <w:b/>
          <w:sz w:val="24"/>
          <w:szCs w:val="24"/>
        </w:rPr>
        <w:tab/>
      </w:r>
      <w:r w:rsidR="003136CF" w:rsidRPr="003136CF">
        <w:rPr>
          <w:rFonts w:ascii="Times New Roman" w:hAnsi="Times New Roman" w:cs="Times New Roman"/>
          <w:sz w:val="24"/>
          <w:szCs w:val="24"/>
        </w:rPr>
        <w:t xml:space="preserve">The worldwide monetary reform movement has come into existence to secure the benefits of control of the monetary supply by the community rather than monopolistic cliques exemplified by the Western Banking system.  While this is only one means of attaining economic democracy, it </w:t>
      </w:r>
      <w:r w:rsidR="003136CF">
        <w:rPr>
          <w:rFonts w:ascii="Times New Roman" w:hAnsi="Times New Roman" w:cs="Times New Roman"/>
          <w:sz w:val="24"/>
          <w:szCs w:val="24"/>
        </w:rPr>
        <w:t>may be the most important one, because money as an instrument of law controls all commodities.</w:t>
      </w:r>
    </w:p>
    <w:p w:rsidR="003136CF" w:rsidRDefault="003136CF" w:rsidP="00861013">
      <w:pPr>
        <w:jc w:val="both"/>
        <w:rPr>
          <w:rFonts w:ascii="Times New Roman" w:hAnsi="Times New Roman" w:cs="Times New Roman"/>
          <w:sz w:val="24"/>
          <w:szCs w:val="24"/>
        </w:rPr>
      </w:pPr>
      <w:r>
        <w:rPr>
          <w:rFonts w:ascii="Times New Roman" w:hAnsi="Times New Roman" w:cs="Times New Roman"/>
          <w:sz w:val="24"/>
          <w:szCs w:val="24"/>
        </w:rPr>
        <w:tab/>
        <w:t>This is not to minimize the need for other reforms such as liberalization of property laws, fair systems of taxation on land and natural resources like oil, reopening the patent system to individual inventors vs. corporate interests, and assurance to communities of economic sustainability. This would involve laws favorable to community-based economic institutions such as cooperatives, commercial barter networks, family farms, saving banks and credit unions.</w:t>
      </w:r>
    </w:p>
    <w:p w:rsidR="00861013" w:rsidRDefault="00861013" w:rsidP="00861013">
      <w:pPr>
        <w:jc w:val="both"/>
        <w:rPr>
          <w:rFonts w:ascii="Times New Roman" w:hAnsi="Times New Roman" w:cs="Times New Roman"/>
          <w:i/>
          <w:sz w:val="24"/>
          <w:szCs w:val="24"/>
        </w:rPr>
      </w:pPr>
      <w:r>
        <w:rPr>
          <w:rFonts w:ascii="Times New Roman" w:hAnsi="Times New Roman" w:cs="Times New Roman"/>
          <w:sz w:val="24"/>
          <w:szCs w:val="24"/>
        </w:rPr>
        <w:tab/>
        <w:t xml:space="preserve">Reform should also involve a return to sane programs of national economic development, including protectionist trade policies where appropriate.  National financial systems should also get back to supporting investment in productive enterprise rather than financial speculation.  The last US president to consistently support long-term economic development both for the US and developing nations was John F. Kennedy, as described in Professor Donald Gibson's book about the Kennedy presidency, </w:t>
      </w:r>
      <w:r>
        <w:rPr>
          <w:rFonts w:ascii="Times New Roman" w:hAnsi="Times New Roman" w:cs="Times New Roman"/>
          <w:i/>
          <w:sz w:val="24"/>
          <w:szCs w:val="24"/>
        </w:rPr>
        <w:t>Battling Wall Street.</w:t>
      </w:r>
    </w:p>
    <w:p w:rsidR="00861013" w:rsidRDefault="00861013" w:rsidP="00861013">
      <w:pPr>
        <w:jc w:val="both"/>
        <w:rPr>
          <w:rFonts w:ascii="Times New Roman" w:hAnsi="Times New Roman" w:cs="Times New Roman"/>
          <w:sz w:val="24"/>
          <w:szCs w:val="24"/>
        </w:rPr>
      </w:pPr>
      <w:r>
        <w:rPr>
          <w:rFonts w:ascii="Times New Roman" w:hAnsi="Times New Roman" w:cs="Times New Roman"/>
          <w:sz w:val="24"/>
          <w:szCs w:val="24"/>
        </w:rPr>
        <w:tab/>
        <w:t>But unless money-creation is also controlled by the democatically-constituted community at the national, regional and local levels, with credit being treated unequivocally as a public utility, the lending of money at interest will defeat all other reform measures.</w:t>
      </w:r>
    </w:p>
    <w:p w:rsidR="006F7AAB" w:rsidRDefault="006F7AAB" w:rsidP="00861013">
      <w:pPr>
        <w:jc w:val="both"/>
        <w:rPr>
          <w:rFonts w:ascii="Times New Roman" w:hAnsi="Times New Roman" w:cs="Times New Roman"/>
          <w:sz w:val="24"/>
          <w:szCs w:val="24"/>
        </w:rPr>
      </w:pPr>
      <w:r>
        <w:rPr>
          <w:rFonts w:ascii="Times New Roman" w:hAnsi="Times New Roman" w:cs="Times New Roman"/>
          <w:sz w:val="24"/>
          <w:szCs w:val="24"/>
        </w:rPr>
        <w:tab/>
        <w:t>Four  specific types of monetary reform aimed at democratization of the monetary system have been discussed with increasing regularity over past decades within the US and other nations. Astute commentators agree that we are in the midst of epochal changes in consciousness among humanity.  Some see it reflected</w:t>
      </w:r>
      <w:r w:rsidR="007F32BF">
        <w:rPr>
          <w:rFonts w:ascii="Times New Roman" w:hAnsi="Times New Roman" w:cs="Times New Roman"/>
          <w:sz w:val="24"/>
          <w:szCs w:val="24"/>
        </w:rPr>
        <w:t xml:space="preserve"> politically in a worldwide populist revolution.  The concepts represented through the monetary reform movement reflect the best thinking of this revolution and give us hope for human-centered change in the decades ahead.</w:t>
      </w:r>
    </w:p>
    <w:p w:rsidR="004C6DA7" w:rsidRDefault="004C6DA7" w:rsidP="00861013">
      <w:pPr>
        <w:jc w:val="both"/>
        <w:rPr>
          <w:rFonts w:ascii="Times New Roman" w:hAnsi="Times New Roman" w:cs="Times New Roman"/>
          <w:b/>
          <w:sz w:val="24"/>
          <w:szCs w:val="24"/>
        </w:rPr>
      </w:pPr>
      <w:r>
        <w:rPr>
          <w:rFonts w:ascii="Times New Roman" w:hAnsi="Times New Roman" w:cs="Times New Roman"/>
          <w:b/>
          <w:sz w:val="24"/>
          <w:szCs w:val="24"/>
        </w:rPr>
        <w:t>1. Nationalize the Monetary System</w:t>
      </w:r>
    </w:p>
    <w:p w:rsidR="004C6DA7" w:rsidRDefault="004C6DA7" w:rsidP="00861013">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Within the US proposals have ranged from complete takeover of the Federal Reserve System by the federal government to the replacement of fractional reserve banking and the debt-based monetary system by one where the government spends money directly into existence as was done through the 19th century US Greenbacks.</w:t>
      </w:r>
    </w:p>
    <w:p w:rsidR="00EF3B25" w:rsidRDefault="00EF3B25" w:rsidP="00861013">
      <w:pPr>
        <w:jc w:val="both"/>
        <w:rPr>
          <w:rFonts w:ascii="Times New Roman" w:hAnsi="Times New Roman" w:cs="Times New Roman"/>
          <w:sz w:val="24"/>
          <w:szCs w:val="24"/>
        </w:rPr>
      </w:pPr>
      <w:r>
        <w:rPr>
          <w:rFonts w:ascii="Times New Roman" w:hAnsi="Times New Roman" w:cs="Times New Roman"/>
          <w:sz w:val="24"/>
          <w:szCs w:val="24"/>
        </w:rPr>
        <w:lastRenderedPageBreak/>
        <w:tab/>
        <w:t>The Greenback system which provided up to a third of the US money supply through 1900, was highly successful  The bankers opposed it because it meant fewer loans and less profits, but it worked so well that a Greenback Party was formed which ran candidates for president and elected members of Congress.</w:t>
      </w:r>
    </w:p>
    <w:p w:rsidR="00EF3B25" w:rsidRDefault="00EF3B25" w:rsidP="00861013">
      <w:pPr>
        <w:jc w:val="both"/>
        <w:rPr>
          <w:rFonts w:ascii="Times New Roman" w:hAnsi="Times New Roman" w:cs="Times New Roman"/>
          <w:sz w:val="24"/>
          <w:szCs w:val="24"/>
        </w:rPr>
      </w:pPr>
      <w:r>
        <w:rPr>
          <w:rFonts w:ascii="Times New Roman" w:hAnsi="Times New Roman" w:cs="Times New Roman"/>
          <w:sz w:val="24"/>
          <w:szCs w:val="24"/>
        </w:rPr>
        <w:tab/>
        <w:t xml:space="preserve">Such a system adapted to modern conditions has been proposed by the American Monetary Institute through its American Monetary Act.  </w:t>
      </w:r>
      <w:r w:rsidR="008227C0">
        <w:rPr>
          <w:rFonts w:ascii="Times New Roman" w:hAnsi="Times New Roman" w:cs="Times New Roman"/>
          <w:sz w:val="24"/>
          <w:szCs w:val="24"/>
        </w:rPr>
        <w:t>Since it was</w:t>
      </w:r>
      <w:r w:rsidR="008E66AF">
        <w:rPr>
          <w:rFonts w:ascii="Times New Roman" w:hAnsi="Times New Roman" w:cs="Times New Roman"/>
          <w:sz w:val="24"/>
          <w:szCs w:val="24"/>
        </w:rPr>
        <w:t xml:space="preserve"> first drafted in 2003, the Act has been presented in meetings on Capitol Hill by AMI Director Stephen Zarlenga, author of the landmark book, </w:t>
      </w:r>
      <w:r w:rsidR="008E66AF">
        <w:rPr>
          <w:rFonts w:ascii="Times New Roman" w:hAnsi="Times New Roman" w:cs="Times New Roman"/>
          <w:i/>
          <w:sz w:val="24"/>
          <w:szCs w:val="24"/>
        </w:rPr>
        <w:t>The Lost Science of Money.</w:t>
      </w:r>
      <w:r w:rsidR="008227C0">
        <w:rPr>
          <w:rFonts w:ascii="Times New Roman" w:hAnsi="Times New Roman" w:cs="Times New Roman"/>
          <w:sz w:val="24"/>
          <w:szCs w:val="24"/>
        </w:rPr>
        <w:t xml:space="preserve"> </w:t>
      </w:r>
    </w:p>
    <w:p w:rsidR="008E66AF" w:rsidRPr="008E66AF" w:rsidRDefault="008E66AF" w:rsidP="00861013">
      <w:pPr>
        <w:jc w:val="both"/>
        <w:rPr>
          <w:rFonts w:ascii="Times New Roman" w:hAnsi="Times New Roman" w:cs="Times New Roman"/>
          <w:sz w:val="24"/>
          <w:szCs w:val="24"/>
        </w:rPr>
      </w:pPr>
      <w:r>
        <w:rPr>
          <w:rFonts w:ascii="Times New Roman" w:hAnsi="Times New Roman" w:cs="Times New Roman"/>
          <w:sz w:val="24"/>
          <w:szCs w:val="24"/>
        </w:rPr>
        <w:tab/>
        <w:t>Under the Act, instead of relying on taxes and deficits to raise revenue, the government would be authorized to spend money on tangible investments such as infrastucture, education and healthcare.  The backing of this new money would be the enhanced economic health  and productivity of the nation that would result.</w:t>
      </w:r>
    </w:p>
    <w:p w:rsidR="007F32BF" w:rsidRDefault="008E66AF" w:rsidP="00861013">
      <w:pPr>
        <w:jc w:val="both"/>
        <w:rPr>
          <w:rFonts w:ascii="Times New Roman" w:hAnsi="Times New Roman" w:cs="Times New Roman"/>
          <w:sz w:val="24"/>
          <w:szCs w:val="24"/>
        </w:rPr>
      </w:pPr>
      <w:r>
        <w:rPr>
          <w:rFonts w:ascii="Times New Roman" w:hAnsi="Times New Roman" w:cs="Times New Roman"/>
          <w:sz w:val="24"/>
          <w:szCs w:val="24"/>
        </w:rPr>
        <w:tab/>
      </w:r>
      <w:r w:rsidR="00DC2518">
        <w:rPr>
          <w:rFonts w:ascii="Times New Roman" w:hAnsi="Times New Roman" w:cs="Times New Roman"/>
          <w:sz w:val="24"/>
          <w:szCs w:val="24"/>
        </w:rPr>
        <w:t xml:space="preserve">Regarding the private banking system, the American Monetary Act would require that banks borrow the money they lend, over and above their reserves, from the US Treasury. The banks could still lend, but the federal government would earn a portion of the revenues from lending rather than having it all going into the pockets of the private financiers.  The government would also save huge amounts of money by no longer having to borrow from the banking system or private investors in order to operate. </w:t>
      </w:r>
    </w:p>
    <w:p w:rsidR="00DC2518" w:rsidRDefault="00DC2518" w:rsidP="00861013">
      <w:pPr>
        <w:jc w:val="both"/>
        <w:rPr>
          <w:rFonts w:ascii="Times New Roman" w:hAnsi="Times New Roman" w:cs="Times New Roman"/>
          <w:sz w:val="24"/>
          <w:szCs w:val="24"/>
        </w:rPr>
      </w:pPr>
      <w:r>
        <w:rPr>
          <w:rFonts w:ascii="Times New Roman" w:hAnsi="Times New Roman" w:cs="Times New Roman"/>
          <w:sz w:val="24"/>
          <w:szCs w:val="24"/>
        </w:rPr>
        <w:tab/>
        <w:t>The American Monetary Act presents a model</w:t>
      </w:r>
      <w:r w:rsidR="00925D40">
        <w:rPr>
          <w:rFonts w:ascii="Times New Roman" w:hAnsi="Times New Roman" w:cs="Times New Roman"/>
          <w:sz w:val="24"/>
          <w:szCs w:val="24"/>
        </w:rPr>
        <w:t xml:space="preserve"> </w:t>
      </w:r>
      <w:r>
        <w:rPr>
          <w:rFonts w:ascii="Times New Roman" w:hAnsi="Times New Roman" w:cs="Times New Roman"/>
          <w:sz w:val="24"/>
          <w:szCs w:val="24"/>
        </w:rPr>
        <w:t>that would work vastly better than the existing system - in fact it would be a monetary revolution - but would also be more democratic through giving control over the monetary system to the people's elected representatives</w:t>
      </w:r>
      <w:r w:rsidR="00925D40">
        <w:rPr>
          <w:rFonts w:ascii="Times New Roman" w:hAnsi="Times New Roman" w:cs="Times New Roman"/>
          <w:sz w:val="24"/>
          <w:szCs w:val="24"/>
        </w:rPr>
        <w:t>. The Act would allow the government to fund and support the actual needs of the people rather than simply act as an enforcer of capitalist monopoly prerogatives.</w:t>
      </w:r>
    </w:p>
    <w:p w:rsidR="00925D40" w:rsidRDefault="00925D40" w:rsidP="00861013">
      <w:pPr>
        <w:jc w:val="both"/>
        <w:rPr>
          <w:rFonts w:ascii="Times New Roman" w:hAnsi="Times New Roman" w:cs="Times New Roman"/>
          <w:sz w:val="24"/>
          <w:szCs w:val="24"/>
        </w:rPr>
      </w:pPr>
      <w:r>
        <w:rPr>
          <w:rFonts w:ascii="Times New Roman" w:hAnsi="Times New Roman" w:cs="Times New Roman"/>
          <w:sz w:val="24"/>
          <w:szCs w:val="24"/>
        </w:rPr>
        <w:tab/>
        <w:t xml:space="preserve">Related to these reforms are other proposals that would recognize credit as a public utility such as state-owned and operated banks like the one in North Dakota that uses public funds as a reserve for lending. </w:t>
      </w:r>
    </w:p>
    <w:p w:rsidR="00925D40" w:rsidRDefault="00925D40" w:rsidP="00861013">
      <w:pPr>
        <w:jc w:val="both"/>
        <w:rPr>
          <w:rFonts w:ascii="Times New Roman" w:hAnsi="Times New Roman" w:cs="Times New Roman"/>
          <w:b/>
          <w:sz w:val="24"/>
          <w:szCs w:val="24"/>
        </w:rPr>
      </w:pPr>
      <w:r>
        <w:rPr>
          <w:rFonts w:ascii="Times New Roman" w:hAnsi="Times New Roman" w:cs="Times New Roman"/>
          <w:sz w:val="24"/>
          <w:szCs w:val="24"/>
        </w:rPr>
        <w:t>2.</w:t>
      </w:r>
      <w:r>
        <w:rPr>
          <w:rFonts w:ascii="Times New Roman" w:hAnsi="Times New Roman" w:cs="Times New Roman"/>
          <w:b/>
          <w:sz w:val="24"/>
          <w:szCs w:val="24"/>
        </w:rPr>
        <w:t>Institute a National Dividend System</w:t>
      </w:r>
    </w:p>
    <w:p w:rsidR="00925D40" w:rsidRDefault="00925D40" w:rsidP="00861013">
      <w:pPr>
        <w:jc w:val="both"/>
        <w:rPr>
          <w:rFonts w:ascii="Times New Roman" w:hAnsi="Times New Roman" w:cs="Times New Roman"/>
          <w:sz w:val="24"/>
          <w:szCs w:val="24"/>
        </w:rPr>
      </w:pPr>
      <w:r>
        <w:rPr>
          <w:rFonts w:ascii="Times New Roman" w:hAnsi="Times New Roman" w:cs="Times New Roman"/>
          <w:b/>
          <w:sz w:val="24"/>
          <w:szCs w:val="24"/>
        </w:rPr>
        <w:tab/>
        <w:t>/</w:t>
      </w:r>
      <w:r>
        <w:rPr>
          <w:rFonts w:ascii="Times New Roman" w:hAnsi="Times New Roman" w:cs="Times New Roman"/>
          <w:sz w:val="24"/>
          <w:szCs w:val="24"/>
        </w:rPr>
        <w:t xml:space="preserve">Early in the 20th century a British engineer named C.H. Douglas argued that a pervasive imbalance could be found within industrial economies whereby not enough consumer purchasing power was generated for a nation to consume what it was capable of producing.  Douglas advocated a National Dividend - cash payments to individuals by the government without taxation or debt - in order to redress this imbalance.  Douglas' ideas fueled a worldwide movement called Social Credit that was strongest in Great Britain, Canada, Australia and New Zealand. </w:t>
      </w:r>
    </w:p>
    <w:p w:rsidR="00691ABE" w:rsidRDefault="00691ABE" w:rsidP="00861013">
      <w:pPr>
        <w:jc w:val="both"/>
        <w:rPr>
          <w:rFonts w:ascii="Times New Roman" w:hAnsi="Times New Roman" w:cs="Times New Roman"/>
          <w:sz w:val="24"/>
          <w:szCs w:val="24"/>
        </w:rPr>
      </w:pPr>
      <w:r>
        <w:rPr>
          <w:rFonts w:ascii="Times New Roman" w:hAnsi="Times New Roman" w:cs="Times New Roman"/>
          <w:sz w:val="24"/>
          <w:szCs w:val="24"/>
        </w:rPr>
        <w:tab/>
        <w:t>The National Dividend was actua</w:t>
      </w:r>
      <w:r w:rsidR="00543E9E">
        <w:rPr>
          <w:rFonts w:ascii="Times New Roman" w:hAnsi="Times New Roman" w:cs="Times New Roman"/>
          <w:sz w:val="24"/>
          <w:szCs w:val="24"/>
        </w:rPr>
        <w:t>l</w:t>
      </w:r>
      <w:r>
        <w:rPr>
          <w:rFonts w:ascii="Times New Roman" w:hAnsi="Times New Roman" w:cs="Times New Roman"/>
          <w:sz w:val="24"/>
          <w:szCs w:val="24"/>
        </w:rPr>
        <w:t>ly a method of monetizing societal savings, which British economist John Maynard Keynes advocated through the much more awkward means of government deficit spending, a system that ultimately played into the hands of the banks that lend governments much of thei</w:t>
      </w:r>
      <w:r w:rsidR="00543E9E">
        <w:rPr>
          <w:rFonts w:ascii="Times New Roman" w:hAnsi="Times New Roman" w:cs="Times New Roman"/>
          <w:sz w:val="24"/>
          <w:szCs w:val="24"/>
        </w:rPr>
        <w:t xml:space="preserve">r  </w:t>
      </w:r>
      <w:r>
        <w:rPr>
          <w:rFonts w:ascii="Times New Roman" w:hAnsi="Times New Roman" w:cs="Times New Roman"/>
          <w:sz w:val="24"/>
          <w:szCs w:val="24"/>
        </w:rPr>
        <w:t>needed cash.  While Dou</w:t>
      </w:r>
      <w:r w:rsidR="00543E9E">
        <w:rPr>
          <w:rFonts w:ascii="Times New Roman" w:hAnsi="Times New Roman" w:cs="Times New Roman"/>
          <w:sz w:val="24"/>
          <w:szCs w:val="24"/>
        </w:rPr>
        <w:t>g</w:t>
      </w:r>
      <w:r>
        <w:rPr>
          <w:rFonts w:ascii="Times New Roman" w:hAnsi="Times New Roman" w:cs="Times New Roman"/>
          <w:sz w:val="24"/>
          <w:szCs w:val="24"/>
        </w:rPr>
        <w:t>las'</w:t>
      </w:r>
      <w:r w:rsidR="00543E9E">
        <w:rPr>
          <w:rFonts w:ascii="Times New Roman" w:hAnsi="Times New Roman" w:cs="Times New Roman"/>
          <w:sz w:val="24"/>
          <w:szCs w:val="24"/>
        </w:rPr>
        <w:t xml:space="preserve"> system has not yet been implemented, it remains a treasure trove of creative thinking and is economically sound/</w:t>
      </w:r>
    </w:p>
    <w:p w:rsidR="00543E9E" w:rsidRDefault="00543E9E" w:rsidP="00861013">
      <w:pPr>
        <w:jc w:val="both"/>
        <w:rPr>
          <w:rFonts w:ascii="Times New Roman" w:hAnsi="Times New Roman" w:cs="Times New Roman"/>
          <w:sz w:val="24"/>
          <w:szCs w:val="24"/>
        </w:rPr>
      </w:pPr>
      <w:r>
        <w:rPr>
          <w:rFonts w:ascii="Times New Roman" w:hAnsi="Times New Roman" w:cs="Times New Roman"/>
          <w:sz w:val="24"/>
          <w:szCs w:val="24"/>
        </w:rPr>
        <w:lastRenderedPageBreak/>
        <w:tab/>
        <w:t>Douglas proved that the solution to poverty, trade wars, excessive bankers' control, etc., really is a simple as the government printing and giving away money - limited of course by a nation's capacity to produce.  Because the money would go to individual for them to utilize in whatever ways they saw fit, Social Credit may be viewed as a much more spiritually advanced system than  one where economic power lies solely with big institutions whether private financial institutions or the totalitarian state.</w:t>
      </w:r>
    </w:p>
    <w:p w:rsidR="00543E9E" w:rsidRDefault="00543E9E" w:rsidP="00861013">
      <w:pPr>
        <w:jc w:val="both"/>
        <w:rPr>
          <w:rFonts w:ascii="Times New Roman" w:hAnsi="Times New Roman" w:cs="Times New Roman"/>
          <w:b/>
          <w:sz w:val="24"/>
          <w:szCs w:val="24"/>
        </w:rPr>
      </w:pPr>
      <w:r>
        <w:rPr>
          <w:rFonts w:ascii="Times New Roman" w:hAnsi="Times New Roman" w:cs="Times New Roman"/>
          <w:b/>
          <w:sz w:val="24"/>
          <w:szCs w:val="24"/>
        </w:rPr>
        <w:t>3. Enact a Basic Income Guarantee</w:t>
      </w:r>
      <w:r>
        <w:rPr>
          <w:rFonts w:ascii="Times New Roman" w:hAnsi="Times New Roman" w:cs="Times New Roman"/>
          <w:b/>
          <w:sz w:val="24"/>
          <w:szCs w:val="24"/>
        </w:rPr>
        <w:tab/>
      </w:r>
    </w:p>
    <w:p w:rsidR="00543E9E" w:rsidRDefault="00543E9E" w:rsidP="00861013">
      <w:pPr>
        <w:jc w:val="both"/>
        <w:rPr>
          <w:rFonts w:ascii="Times New Roman" w:hAnsi="Times New Roman" w:cs="Times New Roman"/>
          <w:sz w:val="24"/>
          <w:szCs w:val="24"/>
        </w:rPr>
      </w:pPr>
      <w:r>
        <w:rPr>
          <w:rFonts w:ascii="Times New Roman" w:hAnsi="Times New Roman" w:cs="Times New Roman"/>
          <w:sz w:val="24"/>
          <w:szCs w:val="24"/>
        </w:rPr>
        <w:tab/>
        <w:t xml:space="preserve">Related to a National Dividend is the idea of a Basic Income Guarantee.  The Basic Income Guarantee has been advanced by reformers, since the days of Thomas Paine and the American Revolution.  Modern economic life is a vicious circle of greed and exploitation where those who cannot or don't want to play the game are vilified and perhaps left homeless or subject to starvation.  A Basic Income Guarantee would allow everyone the minimal financial means to survive in some semblance of dignity. </w:t>
      </w:r>
    </w:p>
    <w:p w:rsidR="00474C37" w:rsidRDefault="00474C37" w:rsidP="00861013">
      <w:pPr>
        <w:jc w:val="both"/>
        <w:rPr>
          <w:rFonts w:ascii="Times New Roman" w:hAnsi="Times New Roman" w:cs="Times New Roman"/>
          <w:sz w:val="24"/>
          <w:szCs w:val="24"/>
        </w:rPr>
      </w:pPr>
      <w:r>
        <w:rPr>
          <w:rFonts w:ascii="Times New Roman" w:hAnsi="Times New Roman" w:cs="Times New Roman"/>
          <w:sz w:val="24"/>
          <w:szCs w:val="24"/>
        </w:rPr>
        <w:tab/>
      </w:r>
      <w:r w:rsidR="007E2908">
        <w:rPr>
          <w:rFonts w:ascii="Times New Roman" w:hAnsi="Times New Roman" w:cs="Times New Roman"/>
          <w:sz w:val="24"/>
          <w:szCs w:val="24"/>
        </w:rPr>
        <w:t xml:space="preserve">The issue that a Basic Income Guarantee addresses is the right to economic security, a right capitalism has never even acknowledged.  One answer to this blatant aspect of human folly has been socialism, perhaps in a modified form as the welfare state.  In the 1960s, even economic conservatives were advocating a reverse income tax, which was expressed in the US tax code, though in watered-down form, as the Earned Income Tax Credit.  In Alaska, the  state pays an annual dividend to all residents from its resource revenues.  </w:t>
      </w:r>
      <w:r w:rsidR="00CA7215">
        <w:rPr>
          <w:rFonts w:ascii="Times New Roman" w:hAnsi="Times New Roman" w:cs="Times New Roman"/>
          <w:sz w:val="24"/>
          <w:szCs w:val="24"/>
        </w:rPr>
        <w:t>T</w:t>
      </w:r>
      <w:r w:rsidR="007E2908">
        <w:rPr>
          <w:rFonts w:ascii="Times New Roman" w:hAnsi="Times New Roman" w:cs="Times New Roman"/>
          <w:sz w:val="24"/>
          <w:szCs w:val="24"/>
        </w:rPr>
        <w:t>his is a type of Basic Income Guarantee, which in 2008 amounted to over three thousand dollars per individual.</w:t>
      </w:r>
    </w:p>
    <w:p w:rsidR="00AC7E8E" w:rsidRDefault="00AC7E8E" w:rsidP="00861013">
      <w:pPr>
        <w:jc w:val="both"/>
        <w:rPr>
          <w:rFonts w:ascii="Times New Roman" w:hAnsi="Times New Roman" w:cs="Times New Roman"/>
          <w:sz w:val="24"/>
          <w:szCs w:val="24"/>
        </w:rPr>
      </w:pPr>
      <w:r>
        <w:rPr>
          <w:rFonts w:ascii="Times New Roman" w:hAnsi="Times New Roman" w:cs="Times New Roman"/>
          <w:sz w:val="24"/>
          <w:szCs w:val="24"/>
        </w:rPr>
        <w:tab/>
        <w:t>Some advocates of the Basic Income Guarantee want to pay for it by cutting government military expenditures or raising income taxes.  Others say a Basic Income Guarantee would result in greater economic production which would pay for some of the costs through increased tax revenues.  Few are so bold as to advocate the print-and distribute solution, though it would work and would also be an effective measure to reduce individual and family reliance on credit cards and borrowing from banks.  The American Monetary Act contains a provision for a provisional cash dividend to individuals of this type.</w:t>
      </w:r>
    </w:p>
    <w:p w:rsidR="00AC7E8E" w:rsidRDefault="00AC7E8E" w:rsidP="00861013">
      <w:pPr>
        <w:jc w:val="both"/>
        <w:rPr>
          <w:rFonts w:ascii="Times New Roman" w:hAnsi="Times New Roman" w:cs="Times New Roman"/>
          <w:sz w:val="24"/>
          <w:szCs w:val="24"/>
        </w:rPr>
      </w:pPr>
      <w:r>
        <w:rPr>
          <w:rFonts w:ascii="Times New Roman" w:hAnsi="Times New Roman" w:cs="Times New Roman"/>
          <w:sz w:val="24"/>
          <w:szCs w:val="24"/>
        </w:rPr>
        <w:tab/>
        <w:t>The best sources of information about the Basic Income Guarantee are the US Basic Income Guarantee Network, the Basic Income European Network, and writers such as Karl Widerquist and Stephen Shafarman.</w:t>
      </w:r>
    </w:p>
    <w:p w:rsidR="00AC7E8E" w:rsidRPr="00AC7E8E" w:rsidRDefault="00AC7E8E" w:rsidP="00861013">
      <w:pPr>
        <w:jc w:val="both"/>
        <w:rPr>
          <w:rFonts w:ascii="Times New Roman" w:hAnsi="Times New Roman" w:cs="Times New Roman"/>
          <w:b/>
          <w:sz w:val="24"/>
          <w:szCs w:val="24"/>
        </w:rPr>
      </w:pPr>
      <w:r>
        <w:rPr>
          <w:rFonts w:ascii="Times New Roman" w:hAnsi="Times New Roman" w:cs="Times New Roman"/>
          <w:b/>
          <w:sz w:val="24"/>
          <w:szCs w:val="24"/>
        </w:rPr>
        <w:t>4.</w:t>
      </w:r>
      <w:r w:rsidRPr="00AC7E8E">
        <w:rPr>
          <w:rFonts w:ascii="Times New Roman" w:hAnsi="Times New Roman" w:cs="Times New Roman"/>
          <w:b/>
          <w:sz w:val="24"/>
          <w:szCs w:val="24"/>
        </w:rPr>
        <w:t xml:space="preserve"> Allow and Encourage Local Currencies</w:t>
      </w:r>
    </w:p>
    <w:p w:rsidR="00AC7E8E" w:rsidRDefault="00AC7E8E" w:rsidP="00861013">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local currency movement has become worldwide with some small-scale successes to its credit.  The over</w:t>
      </w:r>
      <w:r w:rsidR="00671619">
        <w:rPr>
          <w:rFonts w:ascii="Times New Roman" w:hAnsi="Times New Roman" w:cs="Times New Roman"/>
          <w:sz w:val="24"/>
          <w:szCs w:val="24"/>
        </w:rPr>
        <w:t>e</w:t>
      </w:r>
      <w:r>
        <w:rPr>
          <w:rFonts w:ascii="Times New Roman" w:hAnsi="Times New Roman" w:cs="Times New Roman"/>
          <w:sz w:val="24"/>
          <w:szCs w:val="24"/>
        </w:rPr>
        <w:t>arching effect of capitalism on the</w:t>
      </w:r>
      <w:r w:rsidR="00D26C42">
        <w:rPr>
          <w:rFonts w:ascii="Times New Roman" w:hAnsi="Times New Roman" w:cs="Times New Roman"/>
          <w:sz w:val="24"/>
          <w:szCs w:val="24"/>
        </w:rPr>
        <w:t xml:space="preserve"> </w:t>
      </w:r>
      <w:r>
        <w:rPr>
          <w:rFonts w:ascii="Times New Roman" w:hAnsi="Times New Roman" w:cs="Times New Roman"/>
          <w:sz w:val="24"/>
          <w:szCs w:val="24"/>
        </w:rPr>
        <w:t>world economy has been to destroy local econ</w:t>
      </w:r>
      <w:r w:rsidR="00D26C42">
        <w:rPr>
          <w:rFonts w:ascii="Times New Roman" w:hAnsi="Times New Roman" w:cs="Times New Roman"/>
          <w:sz w:val="24"/>
          <w:szCs w:val="24"/>
        </w:rPr>
        <w:t>omic self-determination.  This started through the growth of the medieval European cities which turned the surrounding countryside into suppliers of raw materials and consumers of manufactured goods made by urban monopolies.  The same principle was applied to the colonization of the world by the Western maritime powers, above all Great Britain.</w:t>
      </w:r>
    </w:p>
    <w:p w:rsidR="00D26C42" w:rsidRDefault="00D26C42" w:rsidP="00861013">
      <w:pPr>
        <w:jc w:val="both"/>
        <w:rPr>
          <w:rFonts w:ascii="Times New Roman" w:hAnsi="Times New Roman" w:cs="Times New Roman"/>
          <w:sz w:val="24"/>
          <w:szCs w:val="24"/>
        </w:rPr>
      </w:pPr>
      <w:r>
        <w:rPr>
          <w:rFonts w:ascii="Times New Roman" w:hAnsi="Times New Roman" w:cs="Times New Roman"/>
          <w:sz w:val="24"/>
          <w:szCs w:val="24"/>
        </w:rPr>
        <w:tab/>
        <w:t>A good example of the Bengali textile industry in India, laying the groundwork for the transformation of modern Bangladesh into an international "basket case".</w:t>
      </w:r>
    </w:p>
    <w:p w:rsidR="00D26C42" w:rsidRDefault="00D26C42" w:rsidP="00861013">
      <w:pPr>
        <w:jc w:val="both"/>
        <w:rPr>
          <w:rFonts w:ascii="Times New Roman" w:hAnsi="Times New Roman" w:cs="Times New Roman"/>
          <w:sz w:val="24"/>
          <w:szCs w:val="24"/>
        </w:rPr>
      </w:pPr>
      <w:r>
        <w:rPr>
          <w:rFonts w:ascii="Times New Roman" w:hAnsi="Times New Roman" w:cs="Times New Roman"/>
          <w:sz w:val="24"/>
          <w:szCs w:val="24"/>
        </w:rPr>
        <w:lastRenderedPageBreak/>
        <w:tab/>
        <w:t>Local currencies could provide the medium of exchange for a revival of local economies anywhere that willing buyers and sellers could be found.  But this would be anathema to the monetary controllers who have spent the past several centuries  centralizing monetary systems in order to facilitate unequal currency exchanges among the have vs. have-not nations and to assure the total control of trade by the rich capitalist banks and corporations.</w:t>
      </w:r>
    </w:p>
    <w:p w:rsidR="00D26C42" w:rsidRDefault="00D26C42" w:rsidP="00861013">
      <w:pPr>
        <w:jc w:val="both"/>
        <w:rPr>
          <w:rFonts w:ascii="Times New Roman" w:hAnsi="Times New Roman" w:cs="Times New Roman"/>
          <w:sz w:val="24"/>
          <w:szCs w:val="24"/>
        </w:rPr>
      </w:pPr>
      <w:r>
        <w:rPr>
          <w:rFonts w:ascii="Times New Roman" w:hAnsi="Times New Roman" w:cs="Times New Roman"/>
          <w:sz w:val="24"/>
          <w:szCs w:val="24"/>
        </w:rPr>
        <w:tab/>
        <w:t>The</w:t>
      </w:r>
      <w:r w:rsidR="00CF0188">
        <w:rPr>
          <w:rFonts w:ascii="Times New Roman" w:hAnsi="Times New Roman" w:cs="Times New Roman"/>
          <w:sz w:val="24"/>
          <w:szCs w:val="24"/>
        </w:rPr>
        <w:t xml:space="preserve"> </w:t>
      </w:r>
      <w:r>
        <w:rPr>
          <w:rFonts w:ascii="Times New Roman" w:hAnsi="Times New Roman" w:cs="Times New Roman"/>
          <w:sz w:val="24"/>
          <w:szCs w:val="24"/>
        </w:rPr>
        <w:t>best kept secret of</w:t>
      </w:r>
      <w:r w:rsidR="00CF0188">
        <w:rPr>
          <w:rFonts w:ascii="Times New Roman" w:hAnsi="Times New Roman" w:cs="Times New Roman"/>
          <w:sz w:val="24"/>
          <w:szCs w:val="24"/>
        </w:rPr>
        <w:t xml:space="preserve"> </w:t>
      </w:r>
      <w:r>
        <w:rPr>
          <w:rFonts w:ascii="Times New Roman" w:hAnsi="Times New Roman" w:cs="Times New Roman"/>
          <w:sz w:val="24"/>
          <w:szCs w:val="24"/>
        </w:rPr>
        <w:t>economics is how easy it is, or would be, for a community, nation, or group of nations, to create its</w:t>
      </w:r>
      <w:r w:rsidR="00CF0188">
        <w:rPr>
          <w:rFonts w:ascii="Times New Roman" w:hAnsi="Times New Roman" w:cs="Times New Roman"/>
          <w:sz w:val="24"/>
          <w:szCs w:val="24"/>
        </w:rPr>
        <w:t xml:space="preserve"> </w:t>
      </w:r>
      <w:r>
        <w:rPr>
          <w:rFonts w:ascii="Times New Roman" w:hAnsi="Times New Roman" w:cs="Times New Roman"/>
          <w:sz w:val="24"/>
          <w:szCs w:val="24"/>
        </w:rPr>
        <w:t>own currency for inte</w:t>
      </w:r>
      <w:r w:rsidR="00CF0188">
        <w:rPr>
          <w:rFonts w:ascii="Times New Roman" w:hAnsi="Times New Roman" w:cs="Times New Roman"/>
          <w:sz w:val="24"/>
          <w:szCs w:val="24"/>
        </w:rPr>
        <w:t>r</w:t>
      </w:r>
      <w:r>
        <w:rPr>
          <w:rFonts w:ascii="Times New Roman" w:hAnsi="Times New Roman" w:cs="Times New Roman"/>
          <w:sz w:val="24"/>
          <w:szCs w:val="24"/>
        </w:rPr>
        <w:t>nal trading needs. There is no reason other than economic control by financial inter</w:t>
      </w:r>
      <w:r w:rsidR="00CF0188">
        <w:rPr>
          <w:rFonts w:ascii="Times New Roman" w:hAnsi="Times New Roman" w:cs="Times New Roman"/>
          <w:sz w:val="24"/>
          <w:szCs w:val="24"/>
        </w:rPr>
        <w:t>e</w:t>
      </w:r>
      <w:r>
        <w:rPr>
          <w:rFonts w:ascii="Times New Roman" w:hAnsi="Times New Roman" w:cs="Times New Roman"/>
          <w:sz w:val="24"/>
          <w:szCs w:val="24"/>
        </w:rPr>
        <w:t>sts, for example, that</w:t>
      </w:r>
      <w:r w:rsidR="00CF0188">
        <w:rPr>
          <w:rFonts w:ascii="Times New Roman" w:hAnsi="Times New Roman" w:cs="Times New Roman"/>
          <w:sz w:val="24"/>
          <w:szCs w:val="24"/>
        </w:rPr>
        <w:t xml:space="preserve"> any political jurisdiction could not hire any designated number of people to perform useful work and pay them in vouchers that would be legal tender within the local trading system.  The immediate result would be a renaissance in small business, local manufacturing and family farming on a scale sufficient for many of the necessities of life.</w:t>
      </w:r>
    </w:p>
    <w:p w:rsidR="00CF0188" w:rsidRDefault="00CF0188" w:rsidP="00861013">
      <w:pPr>
        <w:jc w:val="both"/>
        <w:rPr>
          <w:rFonts w:ascii="Times New Roman" w:hAnsi="Times New Roman" w:cs="Times New Roman"/>
          <w:b/>
          <w:sz w:val="24"/>
          <w:szCs w:val="24"/>
        </w:rPr>
      </w:pPr>
      <w:r>
        <w:rPr>
          <w:rFonts w:ascii="Times New Roman" w:hAnsi="Times New Roman" w:cs="Times New Roman"/>
          <w:b/>
          <w:sz w:val="24"/>
          <w:szCs w:val="24"/>
        </w:rPr>
        <w:t>Change is Possible Now</w:t>
      </w:r>
    </w:p>
    <w:p w:rsidR="00CF0188" w:rsidRDefault="00CF0188" w:rsidP="00861013">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Given modern systems of administration and technology, democratic currencies can and must be brought into existence if humanity is to have a future.  It is the financiers, who also control governments, the media, and the educational systems, who are determined that this does not happen.</w:t>
      </w:r>
    </w:p>
    <w:p w:rsidR="00CF0188" w:rsidRDefault="00CF0188" w:rsidP="00861013">
      <w:pPr>
        <w:jc w:val="both"/>
        <w:rPr>
          <w:rFonts w:ascii="Times New Roman" w:hAnsi="Times New Roman" w:cs="Times New Roman"/>
          <w:sz w:val="24"/>
          <w:szCs w:val="24"/>
        </w:rPr>
      </w:pPr>
      <w:r>
        <w:rPr>
          <w:rFonts w:ascii="Times New Roman" w:hAnsi="Times New Roman" w:cs="Times New Roman"/>
          <w:sz w:val="24"/>
          <w:szCs w:val="24"/>
        </w:rPr>
        <w:tab/>
        <w:t>One of the leading methods o</w:t>
      </w:r>
      <w:r w:rsidR="00671619">
        <w:rPr>
          <w:rFonts w:ascii="Times New Roman" w:hAnsi="Times New Roman" w:cs="Times New Roman"/>
          <w:sz w:val="24"/>
          <w:szCs w:val="24"/>
        </w:rPr>
        <w:t>f</w:t>
      </w:r>
      <w:r>
        <w:rPr>
          <w:rFonts w:ascii="Times New Roman" w:hAnsi="Times New Roman" w:cs="Times New Roman"/>
          <w:sz w:val="24"/>
          <w:szCs w:val="24"/>
        </w:rPr>
        <w:t xml:space="preserve"> keeping the public ignorant is to raise the bugaboo of "inflation".  Actually nothing is more inflationary than the bankers' debt-based monetary system   tha</w:t>
      </w:r>
      <w:r w:rsidR="004F5B78">
        <w:rPr>
          <w:rFonts w:ascii="Times New Roman" w:hAnsi="Times New Roman" w:cs="Times New Roman"/>
          <w:sz w:val="24"/>
          <w:szCs w:val="24"/>
        </w:rPr>
        <w:t>t</w:t>
      </w:r>
      <w:r>
        <w:rPr>
          <w:rFonts w:ascii="Times New Roman" w:hAnsi="Times New Roman" w:cs="Times New Roman"/>
          <w:sz w:val="24"/>
          <w:szCs w:val="24"/>
        </w:rPr>
        <w:t xml:space="preserve"> c</w:t>
      </w:r>
      <w:r w:rsidR="004F5B78">
        <w:rPr>
          <w:rFonts w:ascii="Times New Roman" w:hAnsi="Times New Roman" w:cs="Times New Roman"/>
          <w:sz w:val="24"/>
          <w:szCs w:val="24"/>
        </w:rPr>
        <w:t>r</w:t>
      </w:r>
      <w:r>
        <w:rPr>
          <w:rFonts w:ascii="Times New Roman" w:hAnsi="Times New Roman" w:cs="Times New Roman"/>
          <w:sz w:val="24"/>
          <w:szCs w:val="24"/>
        </w:rPr>
        <w:t>eates, then destroys, inflationary bubbles at will.  This is done largely through the method of raising and lowering in</w:t>
      </w:r>
      <w:r w:rsidR="004F5B78">
        <w:rPr>
          <w:rFonts w:ascii="Times New Roman" w:hAnsi="Times New Roman" w:cs="Times New Roman"/>
          <w:sz w:val="24"/>
          <w:szCs w:val="24"/>
        </w:rPr>
        <w:t>t</w:t>
      </w:r>
      <w:r>
        <w:rPr>
          <w:rFonts w:ascii="Times New Roman" w:hAnsi="Times New Roman" w:cs="Times New Roman"/>
          <w:sz w:val="24"/>
          <w:szCs w:val="24"/>
        </w:rPr>
        <w:t xml:space="preserve">erest rates.  Now and then, </w:t>
      </w:r>
      <w:r w:rsidR="004F5B78">
        <w:rPr>
          <w:rFonts w:ascii="Times New Roman" w:hAnsi="Times New Roman" w:cs="Times New Roman"/>
          <w:sz w:val="24"/>
          <w:szCs w:val="24"/>
        </w:rPr>
        <w:t>when</w:t>
      </w:r>
      <w:r>
        <w:rPr>
          <w:rFonts w:ascii="Times New Roman" w:hAnsi="Times New Roman" w:cs="Times New Roman"/>
          <w:sz w:val="24"/>
          <w:szCs w:val="24"/>
        </w:rPr>
        <w:t xml:space="preserve"> a really big bubble is desired, </w:t>
      </w:r>
    </w:p>
    <w:p w:rsidR="00CF0188" w:rsidRDefault="00CF0188" w:rsidP="00861013">
      <w:pPr>
        <w:jc w:val="both"/>
        <w:rPr>
          <w:rFonts w:ascii="Times New Roman" w:hAnsi="Times New Roman" w:cs="Times New Roman"/>
          <w:sz w:val="24"/>
          <w:szCs w:val="24"/>
        </w:rPr>
      </w:pPr>
      <w:r>
        <w:rPr>
          <w:rFonts w:ascii="Times New Roman" w:hAnsi="Times New Roman" w:cs="Times New Roman"/>
          <w:sz w:val="24"/>
          <w:szCs w:val="24"/>
        </w:rPr>
        <w:t xml:space="preserve">access to credit is eased so more  suckers </w:t>
      </w:r>
      <w:r w:rsidR="004F5B78">
        <w:rPr>
          <w:rFonts w:ascii="Times New Roman" w:hAnsi="Times New Roman" w:cs="Times New Roman"/>
          <w:sz w:val="24"/>
          <w:szCs w:val="24"/>
        </w:rPr>
        <w:t>are drawn in, as with the sub-prime mortgages written during the recent housing bubble that burst in 2008.</w:t>
      </w:r>
    </w:p>
    <w:p w:rsidR="004F5B78" w:rsidRDefault="004F5B78" w:rsidP="00861013">
      <w:pPr>
        <w:jc w:val="both"/>
        <w:rPr>
          <w:rFonts w:ascii="Times New Roman" w:hAnsi="Times New Roman" w:cs="Times New Roman"/>
          <w:sz w:val="24"/>
          <w:szCs w:val="24"/>
        </w:rPr>
      </w:pPr>
      <w:r>
        <w:rPr>
          <w:rFonts w:ascii="Times New Roman" w:hAnsi="Times New Roman" w:cs="Times New Roman"/>
          <w:sz w:val="24"/>
          <w:szCs w:val="24"/>
        </w:rPr>
        <w:tab/>
        <w:t xml:space="preserve">Since the Federal Reserve System came into existence in 1913, when Congress gave the bankers complete control over the monetary system, the dollar has lost over 95 percent of its value due to inflation.  Since the late 1960s, when interest rates were allowed to start escalating to new heights that reached over twenty percent by 1981, inflation has become rampant, though it has been concealed by government manipulation of cost-of-living statistics.  Prices have slipped somewhat during the current recession, but they will never return to anything close to their former levels.  For persons invested in such high-priced homes, such deflation would be catastrophic, so deeply is everyone snared within this system. </w:t>
      </w:r>
    </w:p>
    <w:p w:rsidR="00AA326D" w:rsidRDefault="00AA326D" w:rsidP="00861013">
      <w:pPr>
        <w:jc w:val="both"/>
        <w:rPr>
          <w:rFonts w:ascii="Times New Roman" w:hAnsi="Times New Roman" w:cs="Times New Roman"/>
          <w:sz w:val="24"/>
          <w:szCs w:val="24"/>
        </w:rPr>
      </w:pPr>
      <w:r>
        <w:rPr>
          <w:rFonts w:ascii="Times New Roman" w:hAnsi="Times New Roman" w:cs="Times New Roman"/>
          <w:sz w:val="24"/>
          <w:szCs w:val="24"/>
        </w:rPr>
        <w:tab/>
        <w:t>Those who argue that a government controlled currency a) printed and spent into circulation or b) given away as a National Dividend or Basic Income Guarantee would be unduly inflationary are unnecessarily worried. Such measures would reduce inflation by eliminating unnecessary bank debt and</w:t>
      </w:r>
      <w:r w:rsidR="00A52E34">
        <w:rPr>
          <w:rFonts w:ascii="Times New Roman" w:hAnsi="Times New Roman" w:cs="Times New Roman"/>
          <w:sz w:val="24"/>
          <w:szCs w:val="24"/>
        </w:rPr>
        <w:t xml:space="preserve"> </w:t>
      </w:r>
      <w:r>
        <w:rPr>
          <w:rFonts w:ascii="Times New Roman" w:hAnsi="Times New Roman" w:cs="Times New Roman"/>
          <w:sz w:val="24"/>
          <w:szCs w:val="24"/>
        </w:rPr>
        <w:t>its load of</w:t>
      </w:r>
      <w:r w:rsidR="00A52E34">
        <w:rPr>
          <w:rFonts w:ascii="Times New Roman" w:hAnsi="Times New Roman" w:cs="Times New Roman"/>
          <w:sz w:val="24"/>
          <w:szCs w:val="24"/>
        </w:rPr>
        <w:t xml:space="preserve"> </w:t>
      </w:r>
      <w:r>
        <w:rPr>
          <w:rFonts w:ascii="Times New Roman" w:hAnsi="Times New Roman" w:cs="Times New Roman"/>
          <w:sz w:val="24"/>
          <w:szCs w:val="24"/>
        </w:rPr>
        <w:t>interest and</w:t>
      </w:r>
      <w:r w:rsidR="00A52E34">
        <w:rPr>
          <w:rFonts w:ascii="Times New Roman" w:hAnsi="Times New Roman" w:cs="Times New Roman"/>
          <w:sz w:val="24"/>
          <w:szCs w:val="24"/>
        </w:rPr>
        <w:t xml:space="preserve"> </w:t>
      </w:r>
      <w:r>
        <w:rPr>
          <w:rFonts w:ascii="Times New Roman" w:hAnsi="Times New Roman" w:cs="Times New Roman"/>
          <w:sz w:val="24"/>
          <w:szCs w:val="24"/>
        </w:rPr>
        <w:t>fees that constitute financier profit.  Meanwhile, many of the</w:t>
      </w:r>
      <w:r w:rsidR="00A52E34">
        <w:rPr>
          <w:rFonts w:ascii="Times New Roman" w:hAnsi="Times New Roman" w:cs="Times New Roman"/>
          <w:sz w:val="24"/>
          <w:szCs w:val="24"/>
        </w:rPr>
        <w:t xml:space="preserve"> people who fear inflation but also see the need for reform have gotten on the gold standard bandwagon.  While in the past, gold, silver and other commodities have been monetized, there never has been a true commodity currency in a modern industrial economy.</w:t>
      </w:r>
    </w:p>
    <w:p w:rsidR="000D2A0E" w:rsidRDefault="000D2A0E" w:rsidP="00861013">
      <w:pPr>
        <w:jc w:val="both"/>
        <w:rPr>
          <w:rFonts w:ascii="Times New Roman" w:hAnsi="Times New Roman" w:cs="Times New Roman"/>
          <w:sz w:val="24"/>
          <w:szCs w:val="24"/>
        </w:rPr>
      </w:pPr>
      <w:r>
        <w:rPr>
          <w:rFonts w:ascii="Times New Roman" w:hAnsi="Times New Roman" w:cs="Times New Roman"/>
          <w:sz w:val="24"/>
          <w:szCs w:val="24"/>
        </w:rPr>
        <w:lastRenderedPageBreak/>
        <w:tab/>
        <w:t>The real backing of a currency is the production of goods and services within a trading area and its availability to facilitate trade between buyers and sellers.  It is the responsibility of government to provide such a currency to the community. But it is here that modern governments have most egregiously failed.  Instead they have turned the currency over to financial monopolists, and the world has groaned under the burden of this system of organized larceny ever since.</w:t>
      </w:r>
    </w:p>
    <w:p w:rsidR="00D0352B" w:rsidRDefault="000D2A0E" w:rsidP="00D0352B">
      <w:pPr>
        <w:jc w:val="both"/>
        <w:rPr>
          <w:rFonts w:ascii="Times New Roman" w:hAnsi="Times New Roman" w:cs="Times New Roman"/>
          <w:sz w:val="24"/>
          <w:szCs w:val="24"/>
        </w:rPr>
      </w:pPr>
      <w:r>
        <w:rPr>
          <w:rFonts w:ascii="Times New Roman" w:hAnsi="Times New Roman" w:cs="Times New Roman"/>
          <w:sz w:val="24"/>
          <w:szCs w:val="24"/>
        </w:rPr>
        <w:tab/>
        <w:t>Monetary reformers know how the system can and should be changed. They see it as a social and moral imperative to work for such change.  Millions of people around the world are waking up to see how they have been exploited and how completely unnecessary that exploitation is.</w:t>
      </w:r>
      <w:r w:rsidR="00D0352B">
        <w:rPr>
          <w:rFonts w:ascii="Times New Roman" w:hAnsi="Times New Roman" w:cs="Times New Roman"/>
          <w:sz w:val="24"/>
          <w:szCs w:val="24"/>
          <w:vertAlign w:val="superscript"/>
        </w:rPr>
        <w:t>1</w:t>
      </w:r>
      <w:r w:rsidR="00D0352B">
        <w:rPr>
          <w:rFonts w:ascii="Times New Roman" w:hAnsi="Times New Roman" w:cs="Times New Roman"/>
          <w:sz w:val="24"/>
          <w:szCs w:val="24"/>
        </w:rPr>
        <w:t xml:space="preserve">    </w:t>
      </w:r>
    </w:p>
    <w:p w:rsidR="000A39CC" w:rsidRDefault="000A39CC" w:rsidP="00D0352B">
      <w:pPr>
        <w:jc w:val="center"/>
        <w:rPr>
          <w:rFonts w:ascii="Times New Roman" w:hAnsi="Times New Roman" w:cs="Times New Roman"/>
          <w:sz w:val="24"/>
          <w:szCs w:val="24"/>
        </w:rPr>
      </w:pPr>
      <w:r>
        <w:rPr>
          <w:rFonts w:ascii="Times New Roman" w:hAnsi="Times New Roman" w:cs="Times New Roman"/>
          <w:sz w:val="24"/>
          <w:szCs w:val="24"/>
        </w:rPr>
        <w:t>***</w:t>
      </w:r>
    </w:p>
    <w:p w:rsidR="00BB2FD0" w:rsidRDefault="000A39CC" w:rsidP="000A39CC">
      <w:pPr>
        <w:jc w:val="both"/>
        <w:rPr>
          <w:rFonts w:ascii="Times New Roman" w:hAnsi="Times New Roman" w:cs="Times New Roman"/>
          <w:sz w:val="24"/>
          <w:szCs w:val="24"/>
        </w:rPr>
      </w:pPr>
      <w:r>
        <w:rPr>
          <w:rFonts w:ascii="Times New Roman" w:hAnsi="Times New Roman" w:cs="Times New Roman"/>
          <w:sz w:val="24"/>
          <w:szCs w:val="24"/>
        </w:rPr>
        <w:tab/>
        <w:t>The Spiritual Hierarchy of our planet has prepared a new monetary system which is based on SHARING.  Each nation will prepare a list of what products it needs and what assets</w:t>
      </w:r>
      <w:r w:rsidR="005D2004">
        <w:rPr>
          <w:rFonts w:ascii="Times New Roman" w:hAnsi="Times New Roman" w:cs="Times New Roman"/>
          <w:sz w:val="24"/>
          <w:szCs w:val="24"/>
        </w:rPr>
        <w:t xml:space="preserve"> or products</w:t>
      </w:r>
      <w:r>
        <w:rPr>
          <w:rFonts w:ascii="Times New Roman" w:hAnsi="Times New Roman" w:cs="Times New Roman"/>
          <w:sz w:val="24"/>
          <w:szCs w:val="24"/>
        </w:rPr>
        <w:t xml:space="preserve"> it has to offer. The lists will be placed in a computer. Then there will be a system of </w:t>
      </w:r>
      <w:r w:rsidR="00D0352B">
        <w:rPr>
          <w:rFonts w:ascii="Times New Roman" w:hAnsi="Times New Roman" w:cs="Times New Roman"/>
          <w:sz w:val="24"/>
          <w:szCs w:val="24"/>
        </w:rPr>
        <w:t>BARTER</w:t>
      </w:r>
      <w:r w:rsidR="005D2004">
        <w:rPr>
          <w:rFonts w:ascii="Times New Roman" w:hAnsi="Times New Roman" w:cs="Times New Roman"/>
          <w:sz w:val="24"/>
          <w:szCs w:val="24"/>
        </w:rPr>
        <w:t>,</w:t>
      </w:r>
      <w:r>
        <w:rPr>
          <w:rFonts w:ascii="Times New Roman" w:hAnsi="Times New Roman" w:cs="Times New Roman"/>
          <w:sz w:val="24"/>
          <w:szCs w:val="24"/>
        </w:rPr>
        <w:t xml:space="preserve"> where each nation will be satisfied. The Masters and disciples will be in charge to see that each nation receives what it needs in an equitable manner.  When can we see this plan? It cannot occur before the Reappearance of the Christ, which is expected in the near future. Astrologically it could be in July, 2037.  Each nation will have to approve the plan.</w:t>
      </w:r>
    </w:p>
    <w:p w:rsidR="000A39CC" w:rsidRPr="00003197" w:rsidRDefault="00BB2FD0" w:rsidP="000A39CC">
      <w:pPr>
        <w:jc w:val="both"/>
        <w:rPr>
          <w:rFonts w:ascii="Times New Roman" w:hAnsi="Times New Roman" w:cs="Times New Roman"/>
          <w:sz w:val="24"/>
          <w:szCs w:val="24"/>
          <w:vertAlign w:val="superscript"/>
        </w:rPr>
      </w:pPr>
      <w:r>
        <w:rPr>
          <w:rFonts w:ascii="Times New Roman" w:hAnsi="Times New Roman" w:cs="Times New Roman"/>
          <w:sz w:val="24"/>
          <w:szCs w:val="24"/>
        </w:rPr>
        <w:tab/>
      </w:r>
      <w:r w:rsidR="000A39CC">
        <w:rPr>
          <w:rFonts w:ascii="Times New Roman" w:hAnsi="Times New Roman" w:cs="Times New Roman"/>
          <w:sz w:val="24"/>
          <w:szCs w:val="24"/>
        </w:rPr>
        <w:t xml:space="preserve"> </w:t>
      </w:r>
      <w:r w:rsidR="00671619">
        <w:rPr>
          <w:rFonts w:ascii="Times New Roman" w:hAnsi="Times New Roman" w:cs="Times New Roman"/>
          <w:sz w:val="24"/>
          <w:szCs w:val="24"/>
        </w:rPr>
        <w:t xml:space="preserve">The books </w:t>
      </w:r>
      <w:r w:rsidR="00671619">
        <w:rPr>
          <w:rFonts w:ascii="Times New Roman" w:hAnsi="Times New Roman" w:cs="Times New Roman"/>
          <w:i/>
          <w:sz w:val="24"/>
          <w:szCs w:val="24"/>
        </w:rPr>
        <w:t xml:space="preserve">Looking Backwards </w:t>
      </w:r>
      <w:r w:rsidR="00671619" w:rsidRPr="00671619">
        <w:rPr>
          <w:rFonts w:ascii="Times New Roman" w:hAnsi="Times New Roman" w:cs="Times New Roman"/>
          <w:sz w:val="24"/>
          <w:szCs w:val="24"/>
        </w:rPr>
        <w:t>and</w:t>
      </w:r>
      <w:r w:rsidR="00671619">
        <w:rPr>
          <w:rFonts w:ascii="Times New Roman" w:hAnsi="Times New Roman" w:cs="Times New Roman"/>
          <w:i/>
          <w:sz w:val="24"/>
          <w:szCs w:val="24"/>
        </w:rPr>
        <w:t xml:space="preserve"> Equality</w:t>
      </w:r>
      <w:r w:rsidR="00671619">
        <w:rPr>
          <w:rFonts w:ascii="Times New Roman" w:hAnsi="Times New Roman" w:cs="Times New Roman"/>
          <w:sz w:val="24"/>
          <w:szCs w:val="24"/>
        </w:rPr>
        <w:t>,</w:t>
      </w:r>
      <w:r>
        <w:rPr>
          <w:rFonts w:ascii="Times New Roman" w:hAnsi="Times New Roman" w:cs="Times New Roman"/>
          <w:sz w:val="24"/>
          <w:szCs w:val="24"/>
        </w:rPr>
        <w:t xml:space="preserve"> </w:t>
      </w:r>
      <w:r w:rsidR="00671619">
        <w:rPr>
          <w:rFonts w:ascii="Times New Roman" w:hAnsi="Times New Roman" w:cs="Times New Roman"/>
          <w:sz w:val="24"/>
          <w:szCs w:val="24"/>
        </w:rPr>
        <w:t>written by</w:t>
      </w:r>
      <w:r>
        <w:rPr>
          <w:rFonts w:ascii="Times New Roman" w:hAnsi="Times New Roman" w:cs="Times New Roman"/>
          <w:sz w:val="24"/>
          <w:szCs w:val="24"/>
        </w:rPr>
        <w:t xml:space="preserve"> Edward Bellamy have been declared to be a forerunner of our future form of government.</w:t>
      </w:r>
      <w:r w:rsidR="000A39CC">
        <w:rPr>
          <w:rFonts w:ascii="Times New Roman" w:hAnsi="Times New Roman" w:cs="Times New Roman"/>
          <w:sz w:val="24"/>
          <w:szCs w:val="24"/>
        </w:rPr>
        <w:t xml:space="preserve"> </w:t>
      </w:r>
      <w:r w:rsidR="00003197">
        <w:rPr>
          <w:rFonts w:ascii="Times New Roman" w:hAnsi="Times New Roman" w:cs="Times New Roman"/>
          <w:sz w:val="24"/>
          <w:szCs w:val="24"/>
        </w:rPr>
        <w:t xml:space="preserve">You might be interested in </w:t>
      </w:r>
      <w:r w:rsidR="006F52A6">
        <w:rPr>
          <w:rFonts w:ascii="Times New Roman" w:hAnsi="Times New Roman" w:cs="Times New Roman"/>
          <w:sz w:val="24"/>
          <w:szCs w:val="24"/>
        </w:rPr>
        <w:t xml:space="preserve">reading </w:t>
      </w:r>
      <w:r w:rsidR="00003197">
        <w:rPr>
          <w:rFonts w:ascii="Times New Roman" w:hAnsi="Times New Roman" w:cs="Times New Roman"/>
          <w:sz w:val="24"/>
          <w:szCs w:val="24"/>
        </w:rPr>
        <w:t xml:space="preserve">my article on </w:t>
      </w:r>
      <w:r w:rsidR="00003197" w:rsidRPr="00BB2FD0">
        <w:rPr>
          <w:rFonts w:ascii="Times New Roman" w:hAnsi="Times New Roman" w:cs="Times New Roman"/>
          <w:i/>
          <w:sz w:val="24"/>
          <w:szCs w:val="24"/>
        </w:rPr>
        <w:t>Life in the Golden Age of the Gemini Decanate of the Aquarian Age</w:t>
      </w:r>
      <w:r w:rsidR="00003197">
        <w:rPr>
          <w:rFonts w:ascii="Times New Roman" w:hAnsi="Times New Roman" w:cs="Times New Roman"/>
          <w:sz w:val="24"/>
          <w:szCs w:val="24"/>
        </w:rPr>
        <w:t>.</w:t>
      </w:r>
      <w:r>
        <w:rPr>
          <w:rFonts w:ascii="Times New Roman" w:hAnsi="Times New Roman" w:cs="Times New Roman"/>
          <w:sz w:val="24"/>
          <w:szCs w:val="24"/>
        </w:rPr>
        <w:t xml:space="preserve"> under Articles of my website: www.FreePythagorasTeachings.com </w:t>
      </w:r>
      <w:r w:rsidR="00003197">
        <w:rPr>
          <w:rFonts w:ascii="Times New Roman" w:hAnsi="Times New Roman" w:cs="Times New Roman"/>
          <w:sz w:val="24"/>
          <w:szCs w:val="24"/>
          <w:vertAlign w:val="superscript"/>
        </w:rPr>
        <w:t>2</w:t>
      </w:r>
    </w:p>
    <w:p w:rsidR="00787B9B" w:rsidRPr="00D3306B" w:rsidRDefault="005D2004" w:rsidP="005D2004">
      <w:pPr>
        <w:jc w:val="center"/>
        <w:rPr>
          <w:rFonts w:ascii="Times New Roman" w:hAnsi="Times New Roman" w:cs="Times New Roman"/>
          <w:sz w:val="24"/>
          <w:szCs w:val="24"/>
        </w:rPr>
      </w:pPr>
      <w:r w:rsidRPr="00D3306B">
        <w:rPr>
          <w:rFonts w:ascii="Times New Roman" w:hAnsi="Times New Roman" w:cs="Times New Roman"/>
          <w:sz w:val="24"/>
          <w:szCs w:val="24"/>
        </w:rPr>
        <w:t>∆ ∆ ∆</w:t>
      </w:r>
    </w:p>
    <w:p w:rsidR="005D2004" w:rsidRPr="00CD22C3" w:rsidRDefault="005D2004" w:rsidP="005D2004">
      <w:pPr>
        <w:jc w:val="both"/>
        <w:rPr>
          <w:rFonts w:ascii="Times New Roman" w:hAnsi="Times New Roman"/>
          <w:sz w:val="24"/>
          <w:szCs w:val="24"/>
        </w:rPr>
      </w:pPr>
      <w:r w:rsidRPr="00CD22C3">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-11430</wp:posOffset>
            </wp:positionH>
            <wp:positionV relativeFrom="paragraph">
              <wp:posOffset>76835</wp:posOffset>
            </wp:positionV>
            <wp:extent cx="1299210" cy="1303020"/>
            <wp:effectExtent l="1905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CD22C3">
        <w:rPr>
          <w:rFonts w:ascii="Times New Roman" w:hAnsi="Times New Roman"/>
          <w:sz w:val="24"/>
          <w:szCs w:val="24"/>
        </w:rPr>
        <w:t>Marguerite dar Boggia</w:t>
      </w:r>
      <w:r w:rsidRPr="00CD22C3">
        <w:rPr>
          <w:rFonts w:ascii="Times New Roman" w:hAnsi="Times New Roman"/>
          <w:i/>
          <w:sz w:val="24"/>
          <w:szCs w:val="24"/>
        </w:rPr>
        <w:t xml:space="preserve"> </w:t>
      </w:r>
      <w:r w:rsidRPr="00CD22C3">
        <w:rPr>
          <w:rFonts w:ascii="Times New Roman" w:hAnsi="Times New Roman"/>
          <w:sz w:val="24"/>
          <w:szCs w:val="24"/>
        </w:rPr>
        <w:t xml:space="preserve">is the former  Membership Secretary and Director for ISAR, the International Society for Astrological Research. She is the former the Publisher of Kosmos, the ISAR journal. She is a co-founder of UAC and its past Secretary and Director. Her goal is to serve humanity and the spiritual Hierarchy of our planet.  To that end, she offers </w:t>
      </w:r>
      <w:r w:rsidRPr="00CD22C3">
        <w:rPr>
          <w:rFonts w:ascii="Times New Roman" w:hAnsi="Times New Roman"/>
          <w:b/>
          <w:sz w:val="24"/>
          <w:szCs w:val="24"/>
        </w:rPr>
        <w:t>FREE, online</w:t>
      </w:r>
      <w:r w:rsidRPr="00CD22C3">
        <w:rPr>
          <w:rFonts w:ascii="Times New Roman" w:hAnsi="Times New Roman"/>
          <w:sz w:val="24"/>
          <w:szCs w:val="24"/>
        </w:rPr>
        <w:t xml:space="preserve">, </w:t>
      </w:r>
      <w:r w:rsidRPr="00CD22C3">
        <w:rPr>
          <w:rFonts w:ascii="Times New Roman" w:hAnsi="Times New Roman"/>
          <w:b/>
          <w:sz w:val="24"/>
          <w:szCs w:val="24"/>
        </w:rPr>
        <w:t>three pages weekly</w:t>
      </w:r>
      <w:r w:rsidRPr="00CD22C3">
        <w:rPr>
          <w:rFonts w:ascii="Times New Roman" w:hAnsi="Times New Roman"/>
          <w:sz w:val="24"/>
          <w:szCs w:val="24"/>
        </w:rPr>
        <w:t xml:space="preserve"> of the Ageless Wisdom Teachings as was known by </w:t>
      </w:r>
      <w:r w:rsidRPr="00CD22C3">
        <w:rPr>
          <w:rFonts w:ascii="Times New Roman" w:hAnsi="Times New Roman"/>
          <w:b/>
          <w:sz w:val="24"/>
          <w:szCs w:val="24"/>
        </w:rPr>
        <w:t>Pythagoras</w:t>
      </w:r>
      <w:r w:rsidRPr="00CD22C3">
        <w:rPr>
          <w:rFonts w:ascii="Times New Roman" w:hAnsi="Times New Roman"/>
          <w:sz w:val="24"/>
          <w:szCs w:val="24"/>
        </w:rPr>
        <w:t xml:space="preserve">. Some of these teachings were read by  </w:t>
      </w:r>
      <w:r w:rsidRPr="00CD22C3">
        <w:rPr>
          <w:rFonts w:ascii="Times New Roman" w:hAnsi="Times New Roman"/>
          <w:b/>
          <w:sz w:val="24"/>
          <w:szCs w:val="24"/>
        </w:rPr>
        <w:t>Albert Einstein.</w:t>
      </w:r>
      <w:r w:rsidRPr="00CD22C3">
        <w:rPr>
          <w:rFonts w:ascii="Times New Roman" w:hAnsi="Times New Roman"/>
          <w:sz w:val="24"/>
          <w:szCs w:val="24"/>
        </w:rPr>
        <w:t xml:space="preserve"> To receive these studies, she can be contacted through her website </w:t>
      </w:r>
      <w:r w:rsidRPr="00CD22C3">
        <w:rPr>
          <w:rFonts w:ascii="Times New Roman" w:hAnsi="Times New Roman"/>
          <w:b/>
          <w:sz w:val="24"/>
          <w:szCs w:val="24"/>
        </w:rPr>
        <w:t>www.FreePythagorasTeachings.com</w:t>
      </w:r>
      <w:r w:rsidRPr="00CD22C3">
        <w:rPr>
          <w:rFonts w:ascii="Times New Roman" w:hAnsi="Times New Roman"/>
          <w:sz w:val="24"/>
          <w:szCs w:val="24"/>
        </w:rPr>
        <w:t>, which website, she created at the age of 90. These teachings prepare us for discipleship.</w:t>
      </w:r>
    </w:p>
    <w:p w:rsidR="005D2004" w:rsidRPr="00CD22C3" w:rsidRDefault="005D2004" w:rsidP="005D2004">
      <w:pPr>
        <w:jc w:val="both"/>
        <w:rPr>
          <w:rFonts w:ascii="Times New Roman" w:hAnsi="Times New Roman"/>
          <w:sz w:val="24"/>
          <w:szCs w:val="24"/>
        </w:rPr>
      </w:pPr>
    </w:p>
    <w:p w:rsidR="005D2004" w:rsidRPr="00CD22C3" w:rsidRDefault="005D2004" w:rsidP="005D2004">
      <w:pPr>
        <w:rPr>
          <w:rFonts w:ascii="Times New Roman" w:hAnsi="Times New Roman"/>
          <w:sz w:val="24"/>
          <w:szCs w:val="24"/>
        </w:rPr>
      </w:pPr>
      <w:r w:rsidRPr="00CD22C3">
        <w:rPr>
          <w:rFonts w:ascii="Times New Roman" w:hAnsi="Times New Roman"/>
          <w:sz w:val="24"/>
          <w:szCs w:val="24"/>
        </w:rPr>
        <w:t>References:</w:t>
      </w:r>
    </w:p>
    <w:p w:rsidR="005D2004" w:rsidRDefault="005D2004" w:rsidP="005D2004">
      <w:pPr>
        <w:rPr>
          <w:rFonts w:ascii="Times New Roman" w:hAnsi="Times New Roman"/>
          <w:sz w:val="24"/>
          <w:szCs w:val="24"/>
        </w:rPr>
      </w:pPr>
    </w:p>
    <w:p w:rsidR="005D2004" w:rsidRDefault="00735507" w:rsidP="005D2004">
      <w:pPr>
        <w:rPr>
          <w:rFonts w:ascii="Times New Roman" w:hAnsi="Times New Roman"/>
          <w:sz w:val="24"/>
          <w:szCs w:val="24"/>
        </w:rPr>
      </w:pPr>
      <w:r>
        <w:rPr>
          <w:rFonts w:ascii="Times New Roman" w:hAnsi="Times New Roman"/>
          <w:sz w:val="24"/>
          <w:szCs w:val="24"/>
          <w:vertAlign w:val="superscript"/>
        </w:rPr>
        <w:t>1</w:t>
      </w:r>
      <w:r w:rsidR="005D2004">
        <w:rPr>
          <w:rFonts w:ascii="Times New Roman" w:hAnsi="Times New Roman"/>
          <w:sz w:val="24"/>
          <w:szCs w:val="24"/>
        </w:rPr>
        <w:t xml:space="preserve">Cook, Richard C. </w:t>
      </w:r>
      <w:r w:rsidR="005D2004">
        <w:rPr>
          <w:rFonts w:ascii="Times New Roman" w:hAnsi="Times New Roman"/>
          <w:i/>
          <w:sz w:val="24"/>
          <w:szCs w:val="24"/>
        </w:rPr>
        <w:t>Democratization of the Money System</w:t>
      </w:r>
      <w:r w:rsidR="005D2004">
        <w:rPr>
          <w:rFonts w:ascii="Times New Roman" w:hAnsi="Times New Roman"/>
          <w:sz w:val="24"/>
          <w:szCs w:val="24"/>
        </w:rPr>
        <w:t xml:space="preserve">, </w:t>
      </w:r>
      <w:r w:rsidR="00CA7CA8">
        <w:rPr>
          <w:rFonts w:ascii="Times New Roman" w:hAnsi="Times New Roman"/>
          <w:sz w:val="24"/>
          <w:szCs w:val="24"/>
        </w:rPr>
        <w:t xml:space="preserve">in the book: "The Global Economic Crisis", </w:t>
      </w:r>
      <w:r w:rsidR="005D2004">
        <w:rPr>
          <w:rFonts w:ascii="Times New Roman" w:hAnsi="Times New Roman"/>
          <w:sz w:val="24"/>
          <w:szCs w:val="24"/>
        </w:rPr>
        <w:t>Global Research Publishers, 2010, pp 357-363</w:t>
      </w:r>
    </w:p>
    <w:p w:rsidR="005D2004" w:rsidRDefault="00735507" w:rsidP="005D2004">
      <w:pPr>
        <w:rPr>
          <w:rFonts w:ascii="Times New Roman" w:hAnsi="Times New Roman"/>
          <w:i/>
          <w:sz w:val="24"/>
          <w:szCs w:val="24"/>
        </w:rPr>
      </w:pPr>
      <w:r>
        <w:rPr>
          <w:rFonts w:ascii="Times New Roman" w:hAnsi="Times New Roman"/>
          <w:sz w:val="24"/>
          <w:szCs w:val="24"/>
          <w:vertAlign w:val="superscript"/>
        </w:rPr>
        <w:t>2</w:t>
      </w:r>
      <w:r w:rsidR="005D2004">
        <w:rPr>
          <w:rFonts w:ascii="Times New Roman" w:hAnsi="Times New Roman"/>
          <w:sz w:val="24"/>
          <w:szCs w:val="24"/>
        </w:rPr>
        <w:t xml:space="preserve">Dar Boggia, Marguerite </w:t>
      </w:r>
      <w:r w:rsidR="005D2004">
        <w:rPr>
          <w:rFonts w:ascii="Times New Roman" w:hAnsi="Times New Roman"/>
          <w:i/>
          <w:sz w:val="24"/>
          <w:szCs w:val="24"/>
        </w:rPr>
        <w:t>Life in the Golden Age of the Gemini Decanate of the Aquarian Age</w:t>
      </w:r>
    </w:p>
    <w:p w:rsidR="005D2004" w:rsidRPr="005D2004" w:rsidRDefault="005D2004" w:rsidP="005D2004">
      <w:pPr>
        <w:rPr>
          <w:rFonts w:ascii="Times New Roman" w:hAnsi="Times New Roman"/>
          <w:sz w:val="24"/>
          <w:szCs w:val="24"/>
        </w:rPr>
      </w:pPr>
      <w:r>
        <w:rPr>
          <w:rFonts w:ascii="Times New Roman" w:hAnsi="Times New Roman"/>
          <w:sz w:val="24"/>
          <w:szCs w:val="24"/>
        </w:rPr>
        <w:t>www.Free PythagorasTeachings.com under Articles.</w:t>
      </w:r>
    </w:p>
    <w:p w:rsidR="005D2004" w:rsidRDefault="005D2004" w:rsidP="005D2004">
      <w:pPr>
        <w:rPr>
          <w:rFonts w:ascii="Times New Roman" w:hAnsi="Times New Roman"/>
          <w:sz w:val="24"/>
          <w:szCs w:val="24"/>
        </w:rPr>
      </w:pPr>
    </w:p>
    <w:p w:rsidR="005D2004" w:rsidRPr="00CF0188" w:rsidRDefault="005D2004" w:rsidP="000A39CC">
      <w:pPr>
        <w:jc w:val="both"/>
        <w:rPr>
          <w:rFonts w:ascii="Times New Roman" w:hAnsi="Times New Roman" w:cs="Times New Roman"/>
          <w:sz w:val="24"/>
          <w:szCs w:val="24"/>
        </w:rPr>
      </w:pPr>
    </w:p>
    <w:sectPr w:rsidR="005D2004" w:rsidRPr="00CF0188" w:rsidSect="001717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349" w:rsidRDefault="00420349" w:rsidP="00003197">
      <w:pPr>
        <w:spacing w:line="240" w:lineRule="auto"/>
      </w:pPr>
      <w:r>
        <w:separator/>
      </w:r>
    </w:p>
  </w:endnote>
  <w:endnote w:type="continuationSeparator" w:id="1">
    <w:p w:rsidR="00420349" w:rsidRDefault="00420349" w:rsidP="000031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97" w:rsidRDefault="000031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5193"/>
      <w:docPartObj>
        <w:docPartGallery w:val="Page Numbers (Bottom of Page)"/>
        <w:docPartUnique/>
      </w:docPartObj>
    </w:sdtPr>
    <w:sdtContent>
      <w:p w:rsidR="00003197" w:rsidRDefault="003001C6">
        <w:pPr>
          <w:pStyle w:val="Footer"/>
          <w:jc w:val="center"/>
        </w:pPr>
        <w:fldSimple w:instr=" PAGE   \* MERGEFORMAT ">
          <w:r w:rsidR="00CA7CA8">
            <w:rPr>
              <w:noProof/>
            </w:rPr>
            <w:t>4</w:t>
          </w:r>
        </w:fldSimple>
      </w:p>
    </w:sdtContent>
  </w:sdt>
  <w:p w:rsidR="00003197" w:rsidRDefault="000031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97" w:rsidRDefault="000031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349" w:rsidRDefault="00420349" w:rsidP="00003197">
      <w:pPr>
        <w:spacing w:line="240" w:lineRule="auto"/>
      </w:pPr>
      <w:r>
        <w:separator/>
      </w:r>
    </w:p>
  </w:footnote>
  <w:footnote w:type="continuationSeparator" w:id="1">
    <w:p w:rsidR="00420349" w:rsidRDefault="00420349" w:rsidP="0000319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97" w:rsidRDefault="000031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97" w:rsidRDefault="000031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97" w:rsidRDefault="000031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36CF"/>
    <w:rsid w:val="00003197"/>
    <w:rsid w:val="000A39CC"/>
    <w:rsid w:val="000D2A0E"/>
    <w:rsid w:val="00135C7B"/>
    <w:rsid w:val="00171797"/>
    <w:rsid w:val="003001C6"/>
    <w:rsid w:val="003136CF"/>
    <w:rsid w:val="003E731C"/>
    <w:rsid w:val="003F1BFE"/>
    <w:rsid w:val="003F7B4B"/>
    <w:rsid w:val="00420349"/>
    <w:rsid w:val="00474C37"/>
    <w:rsid w:val="004C6DA7"/>
    <w:rsid w:val="004F5B78"/>
    <w:rsid w:val="00543E9E"/>
    <w:rsid w:val="00594668"/>
    <w:rsid w:val="005D2004"/>
    <w:rsid w:val="00671619"/>
    <w:rsid w:val="00691ABE"/>
    <w:rsid w:val="006F52A6"/>
    <w:rsid w:val="006F7AAB"/>
    <w:rsid w:val="00735507"/>
    <w:rsid w:val="00787B9B"/>
    <w:rsid w:val="007E2908"/>
    <w:rsid w:val="007F32BF"/>
    <w:rsid w:val="008227C0"/>
    <w:rsid w:val="00822C1B"/>
    <w:rsid w:val="00861013"/>
    <w:rsid w:val="008E66AF"/>
    <w:rsid w:val="00925D40"/>
    <w:rsid w:val="009574F9"/>
    <w:rsid w:val="00A52E34"/>
    <w:rsid w:val="00AA326D"/>
    <w:rsid w:val="00AC7E8E"/>
    <w:rsid w:val="00B3015C"/>
    <w:rsid w:val="00B31D49"/>
    <w:rsid w:val="00BB2FD0"/>
    <w:rsid w:val="00CA7215"/>
    <w:rsid w:val="00CA7CA8"/>
    <w:rsid w:val="00CF0188"/>
    <w:rsid w:val="00D0352B"/>
    <w:rsid w:val="00D26C42"/>
    <w:rsid w:val="00D32278"/>
    <w:rsid w:val="00DC2518"/>
    <w:rsid w:val="00EF3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D2004"/>
    <w:rPr>
      <w:i/>
      <w:iCs/>
    </w:rPr>
  </w:style>
  <w:style w:type="paragraph" w:styleId="Header">
    <w:name w:val="header"/>
    <w:basedOn w:val="Normal"/>
    <w:link w:val="HeaderChar"/>
    <w:uiPriority w:val="99"/>
    <w:semiHidden/>
    <w:unhideWhenUsed/>
    <w:rsid w:val="0000319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03197"/>
  </w:style>
  <w:style w:type="paragraph" w:styleId="Footer">
    <w:name w:val="footer"/>
    <w:basedOn w:val="Normal"/>
    <w:link w:val="FooterChar"/>
    <w:uiPriority w:val="99"/>
    <w:unhideWhenUsed/>
    <w:rsid w:val="00003197"/>
    <w:pPr>
      <w:tabs>
        <w:tab w:val="center" w:pos="4680"/>
        <w:tab w:val="right" w:pos="9360"/>
      </w:tabs>
      <w:spacing w:line="240" w:lineRule="auto"/>
    </w:pPr>
  </w:style>
  <w:style w:type="character" w:customStyle="1" w:styleId="FooterChar">
    <w:name w:val="Footer Char"/>
    <w:basedOn w:val="DefaultParagraphFont"/>
    <w:link w:val="Footer"/>
    <w:uiPriority w:val="99"/>
    <w:rsid w:val="000031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cid:image002.jpg@01D19E09.41D4948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6</Pages>
  <Words>2226</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23</cp:revision>
  <dcterms:created xsi:type="dcterms:W3CDTF">2020-10-03T19:24:00Z</dcterms:created>
  <dcterms:modified xsi:type="dcterms:W3CDTF">2020-10-04T19:19:00Z</dcterms:modified>
</cp:coreProperties>
</file>